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7F84B" w14:textId="77777777" w:rsidR="00A30350" w:rsidRPr="00D23D7F" w:rsidRDefault="00A30350" w:rsidP="00A30350">
      <w:pPr>
        <w:jc w:val="center"/>
        <w:rPr>
          <w:rFonts w:cstheme="minorHAnsi"/>
          <w:b/>
        </w:rPr>
      </w:pPr>
      <w:bookmarkStart w:id="0" w:name="_GoBack"/>
      <w:bookmarkEnd w:id="0"/>
      <w:r w:rsidRPr="00D23D7F">
        <w:rPr>
          <w:rFonts w:cstheme="minorHAnsi"/>
          <w:b/>
        </w:rPr>
        <w:t>ΠΡΑΞΗ ΝΟΜΟΘΕΤΙΚΟΥ ΠΕΡΙΕΧΟΜΕΝΟΥ</w:t>
      </w:r>
    </w:p>
    <w:p w14:paraId="027D3B31" w14:textId="3D058467" w:rsidR="00A30350" w:rsidRPr="00D23D7F" w:rsidRDefault="00A30350" w:rsidP="00A30350">
      <w:pPr>
        <w:spacing w:after="0"/>
        <w:jc w:val="center"/>
        <w:rPr>
          <w:rFonts w:cstheme="minorHAnsi"/>
          <w:b/>
        </w:rPr>
      </w:pPr>
      <w:r w:rsidRPr="00D23D7F">
        <w:rPr>
          <w:rFonts w:cstheme="minorHAnsi"/>
          <w:b/>
        </w:rPr>
        <w:t xml:space="preserve">«Κατεπείγοντα μέτρα αντιμετώπισης </w:t>
      </w:r>
      <w:r w:rsidR="00025D0F" w:rsidRPr="00D23D7F">
        <w:rPr>
          <w:rFonts w:cstheme="minorHAnsi"/>
          <w:b/>
          <w:bCs/>
          <w:iCs/>
        </w:rPr>
        <w:t xml:space="preserve">της ανάγκης περιορισμού της </w:t>
      </w:r>
      <w:r w:rsidR="00025D0F">
        <w:rPr>
          <w:rFonts w:cstheme="minorHAnsi"/>
          <w:b/>
          <w:bCs/>
          <w:iCs/>
        </w:rPr>
        <w:t>διασποράς</w:t>
      </w:r>
      <w:r w:rsidR="00025D0F" w:rsidRPr="00D23D7F">
        <w:rPr>
          <w:rFonts w:cstheme="minorHAnsi"/>
          <w:b/>
          <w:bCs/>
          <w:iCs/>
        </w:rPr>
        <w:t xml:space="preserve"> </w:t>
      </w:r>
      <w:r w:rsidRPr="00D23D7F">
        <w:rPr>
          <w:rFonts w:cstheme="minorHAnsi"/>
          <w:b/>
        </w:rPr>
        <w:t xml:space="preserve">του </w:t>
      </w:r>
      <w:proofErr w:type="spellStart"/>
      <w:r w:rsidRPr="00D23D7F">
        <w:rPr>
          <w:rFonts w:cstheme="minorHAnsi"/>
          <w:b/>
        </w:rPr>
        <w:t>κορωνοϊού</w:t>
      </w:r>
      <w:proofErr w:type="spellEnd"/>
      <w:r w:rsidRPr="00D23D7F">
        <w:rPr>
          <w:rFonts w:cstheme="minorHAnsi"/>
          <w:b/>
        </w:rPr>
        <w:t xml:space="preserve"> </w:t>
      </w:r>
      <w:r w:rsidRPr="00D23D7F">
        <w:rPr>
          <w:rFonts w:cstheme="minorHAnsi"/>
          <w:b/>
          <w:bCs/>
          <w:iCs/>
          <w:lang w:val="en-US"/>
        </w:rPr>
        <w:t>COVID</w:t>
      </w:r>
      <w:r w:rsidR="00025D0F">
        <w:rPr>
          <w:rFonts w:cstheme="minorHAnsi"/>
          <w:b/>
          <w:bCs/>
          <w:iCs/>
        </w:rPr>
        <w:t>-19</w:t>
      </w:r>
      <w:r w:rsidRPr="00D23D7F">
        <w:rPr>
          <w:rFonts w:cstheme="minorHAnsi"/>
          <w:b/>
        </w:rPr>
        <w:t>»</w:t>
      </w:r>
    </w:p>
    <w:p w14:paraId="19546BD1" w14:textId="77777777" w:rsidR="00A30350" w:rsidRPr="00D23D7F" w:rsidRDefault="00A30350" w:rsidP="00A30350">
      <w:pPr>
        <w:tabs>
          <w:tab w:val="left" w:pos="0"/>
        </w:tabs>
        <w:suppressAutoHyphens/>
        <w:spacing w:after="0"/>
        <w:rPr>
          <w:rFonts w:eastAsia="Times New Roman" w:cstheme="minorHAnsi"/>
          <w:b/>
          <w:lang w:eastAsia="zh-CN"/>
        </w:rPr>
      </w:pPr>
    </w:p>
    <w:p w14:paraId="56B9006D" w14:textId="77777777" w:rsidR="00A30350" w:rsidRPr="00D23D7F" w:rsidRDefault="00A30350" w:rsidP="00A30350">
      <w:pPr>
        <w:ind w:left="567" w:hanging="567"/>
        <w:jc w:val="both"/>
        <w:rPr>
          <w:rFonts w:cstheme="minorHAnsi"/>
          <w:b/>
        </w:rPr>
      </w:pPr>
      <w:r w:rsidRPr="00D23D7F">
        <w:rPr>
          <w:rFonts w:cstheme="minorHAnsi"/>
          <w:b/>
        </w:rPr>
        <w:t>Έχοντας υπόψη:</w:t>
      </w:r>
    </w:p>
    <w:p w14:paraId="12523BBA" w14:textId="6B03FFDD" w:rsidR="00A30350" w:rsidRPr="00D23D7F" w:rsidRDefault="00A30350" w:rsidP="00A303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70"/>
        <w:jc w:val="both"/>
        <w:rPr>
          <w:rFonts w:eastAsia="Calibri" w:cstheme="minorHAnsi"/>
          <w:lang w:eastAsia="el-GR"/>
        </w:rPr>
      </w:pPr>
      <w:r w:rsidRPr="00D23D7F">
        <w:rPr>
          <w:rFonts w:eastAsia="Calibri" w:cstheme="minorHAnsi"/>
          <w:b/>
          <w:lang w:eastAsia="el-GR"/>
        </w:rPr>
        <w:t>1.</w:t>
      </w:r>
      <w:r w:rsidRPr="00D23D7F">
        <w:rPr>
          <w:rFonts w:eastAsia="Calibri" w:cstheme="minorHAnsi"/>
          <w:lang w:eastAsia="el-GR"/>
        </w:rPr>
        <w:t xml:space="preserve"> </w:t>
      </w:r>
      <w:r w:rsidRPr="00D23D7F">
        <w:rPr>
          <w:rFonts w:eastAsia="Calibri" w:cstheme="minorHAnsi"/>
          <w:lang w:eastAsia="el-GR"/>
        </w:rPr>
        <w:tab/>
        <w:t>Την παράγραφο 1 του άρθρου 44, σε συνδυασμό προς την παράγραφο 5 του άρθρου 5</w:t>
      </w:r>
      <w:r w:rsidR="00AA5E9D" w:rsidRPr="00D23D7F">
        <w:rPr>
          <w:rFonts w:eastAsia="Calibri" w:cstheme="minorHAnsi"/>
          <w:lang w:eastAsia="el-GR"/>
        </w:rPr>
        <w:t>, την παράγραφο 3 του άρθρου 18</w:t>
      </w:r>
      <w:r w:rsidRPr="00D23D7F">
        <w:rPr>
          <w:rFonts w:eastAsia="Calibri" w:cstheme="minorHAnsi"/>
          <w:lang w:eastAsia="el-GR"/>
        </w:rPr>
        <w:t xml:space="preserve"> και την παράγραφο 3 του άρθρου 21 του Συντάγματος. </w:t>
      </w:r>
    </w:p>
    <w:p w14:paraId="77CA1826" w14:textId="77777777" w:rsidR="00A30350" w:rsidRPr="00D23D7F" w:rsidRDefault="00A30350" w:rsidP="00A3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jc w:val="both"/>
        <w:rPr>
          <w:rFonts w:eastAsia="Calibri" w:cstheme="minorHAnsi"/>
          <w:lang w:eastAsia="el-GR"/>
        </w:rPr>
      </w:pPr>
    </w:p>
    <w:p w14:paraId="1F0D51E2" w14:textId="1C2916FE" w:rsidR="00A30350" w:rsidRPr="00D23D7F" w:rsidRDefault="00A30350" w:rsidP="00A30350">
      <w:pPr>
        <w:shd w:val="clear" w:color="auto" w:fill="FFFFFF"/>
        <w:tabs>
          <w:tab w:val="left" w:pos="284"/>
        </w:tabs>
        <w:spacing w:after="0"/>
        <w:ind w:left="284"/>
        <w:jc w:val="both"/>
        <w:rPr>
          <w:rFonts w:cstheme="minorHAnsi"/>
        </w:rPr>
      </w:pPr>
      <w:r w:rsidRPr="00D23D7F">
        <w:rPr>
          <w:rFonts w:cstheme="minorHAnsi"/>
          <w:b/>
        </w:rPr>
        <w:t>2.</w:t>
      </w:r>
      <w:r w:rsidRPr="00D23D7F">
        <w:rPr>
          <w:rFonts w:cstheme="minorHAnsi"/>
        </w:rPr>
        <w:t xml:space="preserve"> </w:t>
      </w:r>
      <w:r w:rsidRPr="00D23D7F">
        <w:rPr>
          <w:rFonts w:cstheme="minorHAnsi"/>
        </w:rPr>
        <w:tab/>
        <w:t>Την έκτακτη περίπτωση εξαιρετικά επείγουσα</w:t>
      </w:r>
      <w:r w:rsidR="00AA5E9D" w:rsidRPr="00D23D7F">
        <w:rPr>
          <w:rFonts w:cstheme="minorHAnsi"/>
        </w:rPr>
        <w:t>ς και απρόβλεπτης ανάγκης για τ</w:t>
      </w:r>
      <w:r w:rsidRPr="00D23D7F">
        <w:rPr>
          <w:rFonts w:cstheme="minorHAnsi"/>
        </w:rPr>
        <w:t xml:space="preserve">ον περιορισμό της </w:t>
      </w:r>
      <w:r w:rsidR="00A72E34">
        <w:rPr>
          <w:rFonts w:cstheme="minorHAnsi"/>
        </w:rPr>
        <w:t>διασποράς</w:t>
      </w:r>
      <w:r w:rsidRPr="00D23D7F">
        <w:rPr>
          <w:rFonts w:cstheme="minorHAnsi"/>
        </w:rPr>
        <w:t xml:space="preserve"> του</w:t>
      </w:r>
      <w:r w:rsidR="00AA5E9D" w:rsidRPr="00D23D7F">
        <w:t xml:space="preserve"> </w:t>
      </w:r>
      <w:proofErr w:type="spellStart"/>
      <w:r w:rsidR="00AA5E9D" w:rsidRPr="00D23D7F">
        <w:t>κορωνοϊού</w:t>
      </w:r>
      <w:proofErr w:type="spellEnd"/>
      <w:r w:rsidR="00AA5E9D" w:rsidRPr="00D23D7F">
        <w:t xml:space="preserve"> COVID-19</w:t>
      </w:r>
      <w:r w:rsidRPr="00D23D7F">
        <w:rPr>
          <w:rFonts w:cstheme="minorHAnsi"/>
        </w:rPr>
        <w:t xml:space="preserve">. </w:t>
      </w:r>
    </w:p>
    <w:p w14:paraId="5D0B0A1D" w14:textId="77777777" w:rsidR="00A30350" w:rsidRPr="00D23D7F" w:rsidRDefault="00A30350" w:rsidP="00A30350">
      <w:pPr>
        <w:spacing w:after="0"/>
        <w:jc w:val="both"/>
        <w:rPr>
          <w:rFonts w:cstheme="minorHAnsi"/>
        </w:rPr>
      </w:pPr>
    </w:p>
    <w:p w14:paraId="0B8FF186" w14:textId="77777777" w:rsidR="00A30350" w:rsidRPr="00D23D7F" w:rsidRDefault="00A30350" w:rsidP="00A30350">
      <w:pPr>
        <w:ind w:left="851" w:hanging="567"/>
        <w:jc w:val="both"/>
        <w:rPr>
          <w:rFonts w:cstheme="minorHAnsi"/>
        </w:rPr>
      </w:pPr>
      <w:r w:rsidRPr="00D23D7F">
        <w:rPr>
          <w:rFonts w:cstheme="minorHAnsi"/>
          <w:b/>
        </w:rPr>
        <w:t>3.</w:t>
      </w:r>
      <w:r w:rsidRPr="00D23D7F">
        <w:rPr>
          <w:rFonts w:cstheme="minorHAnsi"/>
        </w:rPr>
        <w:t xml:space="preserve"> </w:t>
      </w:r>
      <w:r w:rsidRPr="00D23D7F">
        <w:rPr>
          <w:rFonts w:cstheme="minorHAnsi"/>
        </w:rPr>
        <w:tab/>
        <w:t>Τη σχετική πρόταση του Υπουργικού Συμβουλίου.</w:t>
      </w:r>
    </w:p>
    <w:p w14:paraId="2C31663E" w14:textId="77777777" w:rsidR="00A30350" w:rsidRPr="00D23D7F" w:rsidRDefault="00A30350" w:rsidP="00A30350">
      <w:pPr>
        <w:jc w:val="center"/>
        <w:rPr>
          <w:rFonts w:cstheme="minorHAnsi"/>
          <w:b/>
        </w:rPr>
      </w:pPr>
    </w:p>
    <w:p w14:paraId="7E2C13B7" w14:textId="77777777" w:rsidR="00A30350" w:rsidRPr="00D23D7F" w:rsidRDefault="00A30350" w:rsidP="00A30350">
      <w:pPr>
        <w:jc w:val="center"/>
        <w:rPr>
          <w:rFonts w:cstheme="minorHAnsi"/>
          <w:b/>
        </w:rPr>
      </w:pPr>
      <w:r w:rsidRPr="00D23D7F">
        <w:rPr>
          <w:rFonts w:cstheme="minorHAnsi"/>
          <w:b/>
        </w:rPr>
        <w:t>Α Π Ο Φ Α Σ Ι Ζ Ο Υ Μ Ε</w:t>
      </w:r>
    </w:p>
    <w:p w14:paraId="7BFD4059" w14:textId="77777777" w:rsidR="00A30350" w:rsidRPr="00D23D7F" w:rsidRDefault="00A30350" w:rsidP="00A30350">
      <w:pPr>
        <w:spacing w:after="0"/>
        <w:jc w:val="center"/>
        <w:rPr>
          <w:rFonts w:cstheme="minorHAnsi"/>
          <w:b/>
        </w:rPr>
      </w:pPr>
    </w:p>
    <w:p w14:paraId="3D9A93B0" w14:textId="023BEB65" w:rsidR="00A30350" w:rsidRPr="00D23D7F" w:rsidRDefault="0077296C" w:rsidP="00A30350">
      <w:pPr>
        <w:spacing w:after="0"/>
        <w:jc w:val="center"/>
        <w:rPr>
          <w:rFonts w:cstheme="minorHAnsi"/>
          <w:b/>
        </w:rPr>
      </w:pPr>
      <w:r w:rsidRPr="00D23D7F">
        <w:rPr>
          <w:rFonts w:cstheme="minorHAnsi"/>
          <w:b/>
        </w:rPr>
        <w:t>Άρθρο πρώτο</w:t>
      </w:r>
    </w:p>
    <w:p w14:paraId="6E209C6E" w14:textId="63C4B212" w:rsidR="00A30350" w:rsidRPr="00D23D7F" w:rsidRDefault="0077296C" w:rsidP="00A30350">
      <w:pPr>
        <w:spacing w:after="0"/>
        <w:jc w:val="center"/>
        <w:rPr>
          <w:rFonts w:cstheme="minorHAnsi"/>
          <w:b/>
        </w:rPr>
      </w:pPr>
      <w:r w:rsidRPr="00D23D7F">
        <w:rPr>
          <w:rFonts w:cstheme="minorHAnsi"/>
          <w:b/>
        </w:rPr>
        <w:t>Έκτακτα μέτρα για τη διασφάλιση της τροφοδοσίας της αγοράς</w:t>
      </w:r>
      <w:r w:rsidR="00210DE8" w:rsidRPr="00D23D7F">
        <w:rPr>
          <w:rFonts w:cstheme="minorHAnsi"/>
          <w:b/>
        </w:rPr>
        <w:t xml:space="preserve"> και τη λειτουργία </w:t>
      </w:r>
      <w:r w:rsidR="006F05BA">
        <w:rPr>
          <w:rFonts w:cstheme="minorHAnsi"/>
          <w:b/>
        </w:rPr>
        <w:t xml:space="preserve">υπεραγορών τροφίμων και </w:t>
      </w:r>
      <w:r w:rsidR="00210DE8" w:rsidRPr="00D23D7F">
        <w:rPr>
          <w:rFonts w:cstheme="minorHAnsi"/>
          <w:b/>
        </w:rPr>
        <w:t>επιχειρήσεων εστίασης</w:t>
      </w:r>
    </w:p>
    <w:p w14:paraId="427E6D81" w14:textId="3222D33B" w:rsidR="008B3C8B" w:rsidRPr="00D23D7F" w:rsidRDefault="008B3C8B" w:rsidP="008B3C8B">
      <w:pPr>
        <w:spacing w:after="160"/>
        <w:jc w:val="both"/>
      </w:pPr>
      <w:r w:rsidRPr="00D23D7F">
        <w:t xml:space="preserve">1. Η εφαρμογή </w:t>
      </w:r>
      <w:r w:rsidR="00CD1FA6">
        <w:t>της διάταξης</w:t>
      </w:r>
      <w:r w:rsidRPr="00D23D7F">
        <w:t xml:space="preserve"> του άρθρου 52 παρ.</w:t>
      </w:r>
      <w:r w:rsidR="00306E88" w:rsidRPr="00D23D7F">
        <w:t xml:space="preserve"> </w:t>
      </w:r>
      <w:r w:rsidRPr="00D23D7F">
        <w:t>8 του ν. 2696/1999</w:t>
      </w:r>
      <w:r w:rsidR="007B1B96" w:rsidRPr="007B1B96">
        <w:t xml:space="preserve"> (</w:t>
      </w:r>
      <w:r w:rsidR="007B1B96">
        <w:t>Α’ 57</w:t>
      </w:r>
      <w:r w:rsidR="007B1B96" w:rsidRPr="007B1B96">
        <w:t>)</w:t>
      </w:r>
      <w:r w:rsidRPr="00D23D7F">
        <w:t xml:space="preserve"> και </w:t>
      </w:r>
      <w:r w:rsidR="00CD1FA6">
        <w:t>των</w:t>
      </w:r>
      <w:r w:rsidRPr="00D23D7F">
        <w:t xml:space="preserve"> κατ’ εξουσιοδότηση </w:t>
      </w:r>
      <w:r w:rsidR="00CD1FA6">
        <w:t>αυτής κοινών υπουργικών αποφάσεων</w:t>
      </w:r>
      <w:r w:rsidRPr="00D23D7F">
        <w:t>, περί ωραρίου τροφοδο</w:t>
      </w:r>
      <w:r w:rsidR="00125773">
        <w:t>σ</w:t>
      </w:r>
      <w:r w:rsidR="00CD1FA6">
        <w:t>ίας των επιχειρήσεων, αναστέλλε</w:t>
      </w:r>
      <w:r w:rsidRPr="00D23D7F">
        <w:t xml:space="preserve">ται για χρονικό διάστημα </w:t>
      </w:r>
      <w:r w:rsidR="007B1B96">
        <w:t>ενός (1)</w:t>
      </w:r>
      <w:r w:rsidR="00125773">
        <w:t xml:space="preserve"> μήνα από την έκδοση της παρούσα</w:t>
      </w:r>
      <w:r w:rsidRPr="00D23D7F">
        <w:t>ς, αποκλειστικά και μόνον για την περίπτωση της τροφοδοσίας των καταστημάτων που εμπορεύονται τρόφιμα, των υπεραγορών (</w:t>
      </w:r>
      <w:proofErr w:type="spellStart"/>
      <w:r w:rsidRPr="00D23D7F">
        <w:t>super</w:t>
      </w:r>
      <w:proofErr w:type="spellEnd"/>
      <w:r w:rsidRPr="00D23D7F">
        <w:t xml:space="preserve"> </w:t>
      </w:r>
      <w:proofErr w:type="spellStart"/>
      <w:r w:rsidRPr="00D23D7F">
        <w:t>market</w:t>
      </w:r>
      <w:proofErr w:type="spellEnd"/>
      <w:r w:rsidRPr="00D23D7F">
        <w:t xml:space="preserve">), </w:t>
      </w:r>
      <w:r w:rsidR="00125773">
        <w:t xml:space="preserve">των </w:t>
      </w:r>
      <w:r w:rsidRPr="00D23D7F">
        <w:t>υπαίθριων αγορών (</w:t>
      </w:r>
      <w:r w:rsidR="00CD1FA6">
        <w:t>λαϊκών αγορών</w:t>
      </w:r>
      <w:r w:rsidR="00DE5C60" w:rsidRPr="00D23D7F">
        <w:t>) και των οργανωμένων αγορών τροφίμων</w:t>
      </w:r>
      <w:r w:rsidRPr="00D23D7F">
        <w:t xml:space="preserve">. Η αναστολή του προηγούμενου εδαφίου δύναται να παρατείνεται για διάστημα ίσης διάρκειας με κοινή απόφαση των Υπουργών Ανάπτυξης και Επενδύσεων και Προστασίας του Πολίτη. </w:t>
      </w:r>
    </w:p>
    <w:p w14:paraId="323FC230" w14:textId="6B52C266" w:rsidR="00D24E6C" w:rsidRPr="00D23D7F" w:rsidRDefault="008B3C8B" w:rsidP="008B3C8B">
      <w:pPr>
        <w:spacing w:after="160"/>
        <w:jc w:val="both"/>
      </w:pPr>
      <w:r w:rsidRPr="00D23D7F">
        <w:t xml:space="preserve">2. </w:t>
      </w:r>
      <w:r w:rsidR="00D24E6C" w:rsidRPr="00D23D7F">
        <w:t xml:space="preserve">Η απόφαση περί αναστολής λειτουργίας των καταστημάτων και επιχειρήσεων </w:t>
      </w:r>
      <w:r w:rsidR="00CD1FA6">
        <w:t>των κατηγοριών που μνημονεύονται στην</w:t>
      </w:r>
      <w:r w:rsidR="00D24E6C" w:rsidRPr="00D23D7F">
        <w:t xml:space="preserve"> παρ. 1 για προληπτικούς ή κατασταλτικούς λόγους που σχετίζονται με </w:t>
      </w:r>
      <w:r w:rsidR="00125773">
        <w:t xml:space="preserve">τον </w:t>
      </w:r>
      <w:proofErr w:type="spellStart"/>
      <w:r w:rsidR="00125773">
        <w:t>κορωνοϊό</w:t>
      </w:r>
      <w:proofErr w:type="spellEnd"/>
      <w:r w:rsidR="00125773">
        <w:t xml:space="preserve"> </w:t>
      </w:r>
      <w:r w:rsidR="00D24E6C" w:rsidRPr="00D23D7F">
        <w:rPr>
          <w:lang w:val="en-US"/>
        </w:rPr>
        <w:t>COVID</w:t>
      </w:r>
      <w:r w:rsidR="00125773">
        <w:t>-19</w:t>
      </w:r>
      <w:r w:rsidR="00D24E6C" w:rsidRPr="00D23D7F">
        <w:t xml:space="preserve"> ανακαλείται αποκλειστικά με την έκδοση σχετικής απόφασης του </w:t>
      </w:r>
      <w:r w:rsidR="00D04157">
        <w:t>Υπουργού Ανάπτυξης και Επενδύσεων</w:t>
      </w:r>
      <w:r w:rsidR="00D24E6C" w:rsidRPr="00D23D7F">
        <w:t xml:space="preserve">. Η απόφαση </w:t>
      </w:r>
      <w:r w:rsidR="00DE5C60" w:rsidRPr="00D23D7F">
        <w:t xml:space="preserve">δύναται να </w:t>
      </w:r>
      <w:r w:rsidR="00D24E6C" w:rsidRPr="00D23D7F">
        <w:t xml:space="preserve">εκδίδεται κατόπιν αιτήματος της επιχείρησης, το οποίο συνοδεύεται από: α) υπεύθυνη δήλωση του </w:t>
      </w:r>
      <w:r w:rsidR="00CD1FA6" w:rsidRPr="00D23D7F">
        <w:t>νόμιμου</w:t>
      </w:r>
      <w:r w:rsidR="00D24E6C" w:rsidRPr="00D23D7F">
        <w:t xml:space="preserve"> εκπροσώπ</w:t>
      </w:r>
      <w:r w:rsidR="00CD1FA6">
        <w:t>ου της περί απολύμανσης στο τελού</w:t>
      </w:r>
      <w:r w:rsidR="00D24E6C" w:rsidRPr="00D23D7F">
        <w:t>ν υπό αναστολή κατάστημα από ειδικά πιστοποιημένη για το</w:t>
      </w:r>
      <w:r w:rsidR="00DE5C60" w:rsidRPr="00D23D7F">
        <w:t xml:space="preserve">ν σκοπό αυτό εταιρεία και β) </w:t>
      </w:r>
      <w:r w:rsidR="00D24E6C" w:rsidRPr="00D23D7F">
        <w:t>απόδειξη παροχής υπηρεσιών της ως άνω εταιρείας απολύμανσης.</w:t>
      </w:r>
    </w:p>
    <w:p w14:paraId="4C961219" w14:textId="64AFCCF7" w:rsidR="008B3C8B" w:rsidRPr="00D23D7F" w:rsidRDefault="00D24E6C" w:rsidP="008B3C8B">
      <w:pPr>
        <w:spacing w:after="160"/>
        <w:jc w:val="both"/>
      </w:pPr>
      <w:r w:rsidRPr="00D23D7F">
        <w:t xml:space="preserve">3. </w:t>
      </w:r>
      <w:r w:rsidR="008B3C8B" w:rsidRPr="00D23D7F">
        <w:t>Η αναστολή της λειτουργίας των κέντρων διανομής και ανεφοδιασμού των καταστημάτων που εμπορεύονται τρόφιμα και είδη πρώτης ανάγκης</w:t>
      </w:r>
      <w:r w:rsidRPr="00D23D7F">
        <w:t xml:space="preserve">, </w:t>
      </w:r>
      <w:r w:rsidR="008B3C8B" w:rsidRPr="00D23D7F">
        <w:t>των υπεραγορών (</w:t>
      </w:r>
      <w:proofErr w:type="spellStart"/>
      <w:r w:rsidR="008B3C8B" w:rsidRPr="00D23D7F">
        <w:t>super</w:t>
      </w:r>
      <w:proofErr w:type="spellEnd"/>
      <w:r w:rsidR="008B3C8B" w:rsidRPr="00D23D7F">
        <w:t xml:space="preserve"> </w:t>
      </w:r>
      <w:proofErr w:type="spellStart"/>
      <w:r w:rsidR="008B3C8B" w:rsidRPr="00D23D7F">
        <w:t>market</w:t>
      </w:r>
      <w:proofErr w:type="spellEnd"/>
      <w:r w:rsidR="008B3C8B" w:rsidRPr="00D23D7F">
        <w:t xml:space="preserve">), </w:t>
      </w:r>
      <w:r w:rsidRPr="00D23D7F">
        <w:t xml:space="preserve">των </w:t>
      </w:r>
      <w:r w:rsidR="008B3C8B" w:rsidRPr="00D23D7F">
        <w:t>υ</w:t>
      </w:r>
      <w:r w:rsidR="00DE5C60" w:rsidRPr="00D23D7F">
        <w:t>παίθριων αγορών (λαϊκές αγορές) και</w:t>
      </w:r>
      <w:r w:rsidR="008B3C8B" w:rsidRPr="00D23D7F">
        <w:t xml:space="preserve"> </w:t>
      </w:r>
      <w:r w:rsidRPr="00D23D7F">
        <w:t xml:space="preserve">των </w:t>
      </w:r>
      <w:r w:rsidR="008B3C8B" w:rsidRPr="00D23D7F">
        <w:t xml:space="preserve">οργανωμένων αγορών </w:t>
      </w:r>
      <w:r w:rsidRPr="00D23D7F">
        <w:t>τροφίμων</w:t>
      </w:r>
      <w:r w:rsidR="008B3C8B" w:rsidRPr="00D23D7F">
        <w:t xml:space="preserve">, για προληπτικούς ή κατασταλτικούς </w:t>
      </w:r>
      <w:r w:rsidRPr="00D23D7F">
        <w:t>λόγους</w:t>
      </w:r>
      <w:r w:rsidR="008B3C8B" w:rsidRPr="00D23D7F">
        <w:t xml:space="preserve"> που σχετίζοντα</w:t>
      </w:r>
      <w:r w:rsidR="00306E88" w:rsidRPr="00D23D7F">
        <w:t xml:space="preserve">ι με τον </w:t>
      </w:r>
      <w:proofErr w:type="spellStart"/>
      <w:r w:rsidR="00125773">
        <w:t>κορωνοϊό</w:t>
      </w:r>
      <w:proofErr w:type="spellEnd"/>
      <w:r w:rsidR="00306E88" w:rsidRPr="00D23D7F">
        <w:t xml:space="preserve"> </w:t>
      </w:r>
      <w:r w:rsidR="008B3C8B" w:rsidRPr="00D23D7F">
        <w:rPr>
          <w:lang w:val="en-US"/>
        </w:rPr>
        <w:t>COVID</w:t>
      </w:r>
      <w:r w:rsidR="00306E88" w:rsidRPr="00D23D7F">
        <w:t>-19</w:t>
      </w:r>
      <w:r w:rsidR="00CD1FA6">
        <w:t xml:space="preserve">, αφορά μόνο </w:t>
      </w:r>
      <w:r w:rsidR="008B3C8B" w:rsidRPr="00D23D7F">
        <w:t xml:space="preserve">τα τμήματα των εγκαταστάσεων </w:t>
      </w:r>
      <w:r w:rsidR="00125773">
        <w:t>της επιχείρησης</w:t>
      </w:r>
      <w:r w:rsidR="008B3C8B" w:rsidRPr="00D23D7F">
        <w:t>, στα οποία εντοπίζε</w:t>
      </w:r>
      <w:r w:rsidR="00CD1FA6">
        <w:t xml:space="preserve">ται κρούσμα της νόσου, και όχι </w:t>
      </w:r>
      <w:r w:rsidR="008B3C8B" w:rsidRPr="00D23D7F">
        <w:t xml:space="preserve">το σύνολο </w:t>
      </w:r>
      <w:r w:rsidR="00125773">
        <w:t>της</w:t>
      </w:r>
      <w:r w:rsidR="008B3C8B" w:rsidRPr="00D23D7F">
        <w:t xml:space="preserve"> επιχείρησης αυτής.</w:t>
      </w:r>
    </w:p>
    <w:p w14:paraId="71BC3D75" w14:textId="53C4313B" w:rsidR="00306E88" w:rsidRPr="00D23D7F" w:rsidRDefault="00306E88" w:rsidP="008B3C8B">
      <w:pPr>
        <w:spacing w:after="160"/>
        <w:jc w:val="both"/>
      </w:pPr>
      <w:r w:rsidRPr="00D23D7F">
        <w:lastRenderedPageBreak/>
        <w:t xml:space="preserve">4. Στο τέλος της </w:t>
      </w:r>
      <w:r w:rsidR="007B1B96">
        <w:t>παρ.</w:t>
      </w:r>
      <w:r w:rsidRPr="00D23D7F">
        <w:t xml:space="preserve"> 1 του άρθρου 7 του </w:t>
      </w:r>
      <w:proofErr w:type="spellStart"/>
      <w:r w:rsidRPr="00D23D7F">
        <w:t>β.δ</w:t>
      </w:r>
      <w:proofErr w:type="spellEnd"/>
      <w:r w:rsidRPr="00D23D7F">
        <w:t xml:space="preserve">. 748/1966 (Α’ 790) προστίθεται εδάφιο ως εξής: «Για την εκτέλεση παράδοσης αγαθών στους καταναλωτές που έχουν παραγγελθεί από ηλεκτρονικό κατάστημα υπεραγορών (σούπερ </w:t>
      </w:r>
      <w:proofErr w:type="spellStart"/>
      <w:r w:rsidRPr="00D23D7F">
        <w:t>μάρκετ</w:t>
      </w:r>
      <w:proofErr w:type="spellEnd"/>
      <w:r w:rsidRPr="00D23D7F">
        <w:t>) ως κέντρο διανομής θεωρείται το φυσικό κατάστημα».</w:t>
      </w:r>
    </w:p>
    <w:p w14:paraId="533C6061" w14:textId="17E6BC99" w:rsidR="006F05BA" w:rsidRDefault="006F05BA" w:rsidP="008B3C8B">
      <w:pPr>
        <w:spacing w:after="160"/>
        <w:jc w:val="both"/>
      </w:pPr>
      <w:r>
        <w:rPr>
          <w:rFonts w:ascii="Calibri" w:hAnsi="Calibri"/>
          <w:color w:val="1D2228"/>
          <w:shd w:val="clear" w:color="auto" w:fill="FFFFFF"/>
        </w:rPr>
        <w:t xml:space="preserve">5. </w:t>
      </w:r>
      <w:r>
        <w:rPr>
          <w:rFonts w:cstheme="minorHAnsi"/>
        </w:rPr>
        <w:t>Ε</w:t>
      </w:r>
      <w:r w:rsidRPr="00D23D7F">
        <w:rPr>
          <w:rFonts w:cstheme="minorHAnsi"/>
        </w:rPr>
        <w:t xml:space="preserve">φόσον εξακολουθεί να υφίσταται άμεσος κίνδυνος εμφάνισης και </w:t>
      </w:r>
      <w:r>
        <w:rPr>
          <w:rFonts w:cstheme="minorHAnsi"/>
        </w:rPr>
        <w:t>διασποράς</w:t>
      </w:r>
      <w:r w:rsidRPr="00D23D7F">
        <w:rPr>
          <w:rFonts w:cstheme="minorHAnsi"/>
        </w:rPr>
        <w:t xml:space="preserve"> του </w:t>
      </w:r>
      <w:proofErr w:type="spellStart"/>
      <w:r w:rsidRPr="00D23D7F">
        <w:rPr>
          <w:rFonts w:cstheme="minorHAnsi"/>
        </w:rPr>
        <w:t>κορωνοϊού</w:t>
      </w:r>
      <w:proofErr w:type="spellEnd"/>
      <w:r w:rsidRPr="00D23D7F">
        <w:rPr>
          <w:rFonts w:cstheme="minorHAnsi"/>
        </w:rPr>
        <w:t xml:space="preserve"> COVID-19</w:t>
      </w:r>
      <w:r>
        <w:rPr>
          <w:rFonts w:cstheme="minorHAnsi"/>
        </w:rPr>
        <w:t>, η έλλειψη του οποίου βεβαιώνεται με απόφαση του Υπουργού Υγείας, και πάντως γ</w:t>
      </w:r>
      <w:r w:rsidRPr="00D23D7F">
        <w:rPr>
          <w:rFonts w:cstheme="minorHAnsi"/>
        </w:rPr>
        <w:t>ια χρονικό διάστημα</w:t>
      </w:r>
      <w:r>
        <w:rPr>
          <w:rFonts w:cstheme="minorHAnsi"/>
        </w:rPr>
        <w:t xml:space="preserve"> που δεν μπορεί να υπερβαίνει τους έξι (6) μήνες</w:t>
      </w:r>
      <w:r w:rsidRPr="00D23D7F">
        <w:rPr>
          <w:rFonts w:cstheme="minorHAnsi"/>
        </w:rPr>
        <w:t xml:space="preserve"> από την έναρξη ισχύος της παρούσας, </w:t>
      </w:r>
      <w:r>
        <w:rPr>
          <w:rFonts w:ascii="Calibri" w:hAnsi="Calibri"/>
          <w:color w:val="1D2228"/>
          <w:shd w:val="clear" w:color="auto" w:fill="FFFFFF"/>
        </w:rPr>
        <w:t xml:space="preserve">στα καταστήματα των υπεραγορών τροφίμων (σούπερ </w:t>
      </w:r>
      <w:proofErr w:type="spellStart"/>
      <w:r>
        <w:rPr>
          <w:rFonts w:ascii="Calibri" w:hAnsi="Calibri"/>
          <w:color w:val="1D2228"/>
          <w:shd w:val="clear" w:color="auto" w:fill="FFFFFF"/>
        </w:rPr>
        <w:t>μάρκετ</w:t>
      </w:r>
      <w:proofErr w:type="spellEnd"/>
      <w:r>
        <w:rPr>
          <w:rFonts w:ascii="Calibri" w:hAnsi="Calibri"/>
          <w:color w:val="1D2228"/>
          <w:shd w:val="clear" w:color="auto" w:fill="FFFFFF"/>
        </w:rPr>
        <w:t xml:space="preserve">) με ευθύνη των διοικήσεων τους, η προσέλευση των καταναλωτών θα γίνεται διασφαλίζοντας ότι τηρείται η αναλογία του ενός ατόμου ανά 10 </w:t>
      </w:r>
      <w:proofErr w:type="spellStart"/>
      <w:r>
        <w:rPr>
          <w:rFonts w:ascii="Calibri" w:hAnsi="Calibri"/>
          <w:color w:val="1D2228"/>
          <w:shd w:val="clear" w:color="auto" w:fill="FFFFFF"/>
        </w:rPr>
        <w:t>τ.μ</w:t>
      </w:r>
      <w:proofErr w:type="spellEnd"/>
      <w:r>
        <w:rPr>
          <w:rFonts w:ascii="Calibri" w:hAnsi="Calibri"/>
          <w:color w:val="1D2228"/>
          <w:shd w:val="clear" w:color="auto" w:fill="FFFFFF"/>
        </w:rPr>
        <w:t xml:space="preserve"> και με ελάχιστη απόσταση τα δύο (2) μέτρα μεταξύ τους.</w:t>
      </w:r>
    </w:p>
    <w:p w14:paraId="3EF5F965" w14:textId="51126C3C" w:rsidR="00210DE8" w:rsidRPr="00D23D7F" w:rsidRDefault="006F05BA" w:rsidP="008B3C8B">
      <w:pPr>
        <w:spacing w:after="160"/>
        <w:jc w:val="both"/>
      </w:pPr>
      <w:r>
        <w:t>6</w:t>
      </w:r>
      <w:r w:rsidR="00210DE8" w:rsidRPr="00D23D7F">
        <w:t xml:space="preserve">. Οι επιχειρήσεις εστίασης που έως σήμερα είναι </w:t>
      </w:r>
      <w:proofErr w:type="spellStart"/>
      <w:r w:rsidR="00210DE8" w:rsidRPr="00D23D7F">
        <w:t>αδειοδοτημένες</w:t>
      </w:r>
      <w:proofErr w:type="spellEnd"/>
      <w:r w:rsidR="00210DE8" w:rsidRPr="00D23D7F">
        <w:t xml:space="preserve"> για λειτουργία με </w:t>
      </w:r>
      <w:proofErr w:type="spellStart"/>
      <w:r w:rsidR="00210DE8" w:rsidRPr="00D23D7F">
        <w:t>τραπεζοκαθίσματα</w:t>
      </w:r>
      <w:proofErr w:type="spellEnd"/>
      <w:r w:rsidR="00210DE8" w:rsidRPr="00D23D7F">
        <w:t xml:space="preserve"> μπορούν να παρέχουν υπηρεσ</w:t>
      </w:r>
      <w:r w:rsidR="0027317D" w:rsidRPr="00D23D7F">
        <w:t xml:space="preserve">ίες διανομής κατ’ </w:t>
      </w:r>
      <w:proofErr w:type="spellStart"/>
      <w:r w:rsidR="0027317D" w:rsidRPr="00D23D7F">
        <w:t>οίκον</w:t>
      </w:r>
      <w:proofErr w:type="spellEnd"/>
      <w:r w:rsidR="0027317D" w:rsidRPr="00D23D7F">
        <w:t xml:space="preserve"> ή παράδοσης στο κατάστημα (</w:t>
      </w:r>
      <w:proofErr w:type="spellStart"/>
      <w:r w:rsidR="0027317D" w:rsidRPr="00D23D7F">
        <w:rPr>
          <w:lang w:val="de-DE"/>
        </w:rPr>
        <w:t>delivery</w:t>
      </w:r>
      <w:proofErr w:type="spellEnd"/>
      <w:r w:rsidR="0027317D" w:rsidRPr="00D23D7F">
        <w:t xml:space="preserve"> και </w:t>
      </w:r>
      <w:r w:rsidR="0027317D" w:rsidRPr="00D23D7F">
        <w:rPr>
          <w:lang w:val="en-US"/>
        </w:rPr>
        <w:t>take</w:t>
      </w:r>
      <w:r w:rsidR="0027317D" w:rsidRPr="00D23D7F">
        <w:t xml:space="preserve"> </w:t>
      </w:r>
      <w:r w:rsidR="0027317D" w:rsidRPr="00D23D7F">
        <w:rPr>
          <w:lang w:val="en-US"/>
        </w:rPr>
        <w:t>away</w:t>
      </w:r>
      <w:r w:rsidR="0027317D" w:rsidRPr="00D23D7F">
        <w:t>), χωρίς καμία άλλη προϋπόθεση.</w:t>
      </w:r>
    </w:p>
    <w:p w14:paraId="1D00328E" w14:textId="732AC543" w:rsidR="00A30350" w:rsidRPr="00D23D7F" w:rsidRDefault="00A30350" w:rsidP="00AA5E9D">
      <w:pPr>
        <w:spacing w:after="160"/>
        <w:jc w:val="both"/>
      </w:pPr>
    </w:p>
    <w:p w14:paraId="2BA032ED" w14:textId="2ED4B1CD" w:rsidR="00A30350" w:rsidRPr="00D23D7F" w:rsidRDefault="0077296C" w:rsidP="00A30350">
      <w:pPr>
        <w:spacing w:after="0"/>
        <w:jc w:val="center"/>
        <w:rPr>
          <w:rFonts w:cstheme="minorHAnsi"/>
          <w:b/>
        </w:rPr>
      </w:pPr>
      <w:r w:rsidRPr="00D23D7F">
        <w:rPr>
          <w:rFonts w:cstheme="minorHAnsi"/>
          <w:b/>
        </w:rPr>
        <w:t>Άρθρο δεύτερο</w:t>
      </w:r>
    </w:p>
    <w:p w14:paraId="79C0FC35" w14:textId="0E26963E" w:rsidR="00A30350" w:rsidRPr="00D23D7F" w:rsidRDefault="0077296C" w:rsidP="00A30350">
      <w:pPr>
        <w:spacing w:after="0"/>
        <w:jc w:val="center"/>
        <w:rPr>
          <w:rFonts w:cstheme="minorHAnsi"/>
          <w:b/>
        </w:rPr>
      </w:pPr>
      <w:r w:rsidRPr="00D23D7F">
        <w:rPr>
          <w:rFonts w:cstheme="minorHAnsi"/>
          <w:b/>
        </w:rPr>
        <w:t>Έκτακτα μέτρα για την εξασφάλιση της επάρκειας μέσων ατομικής προστασίας και προσωπικής υγιεινής</w:t>
      </w:r>
    </w:p>
    <w:p w14:paraId="0DBF6886" w14:textId="3ACD2781" w:rsidR="00EA548A" w:rsidRPr="00D23D7F" w:rsidRDefault="00EA548A" w:rsidP="00EA548A">
      <w:pPr>
        <w:jc w:val="both"/>
      </w:pPr>
      <w:r w:rsidRPr="00D23D7F">
        <w:t>1. Επιχειρήσεις που δραστηριοποιούνται στην αλυσίδα παραγωγής, εισαγωγής, εμπορίας, πώλησης, μεσιτείας, διακίνησης και διανομής φαρμακευτικών προϊόντων και μέσων ατομικής προστασίας και προσωπικής υγιεινής στην ελληνική επικράτεια, υποβάλλουν στην αρμόδια αρχή, εντός προθεσμίας δύο (2) ημερών από τη δημοσίευση της παρούσας, στοιχεία αποθεμάτων σε</w:t>
      </w:r>
      <w:r w:rsidR="001F0F72" w:rsidRPr="00D23D7F">
        <w:t>:</w:t>
      </w:r>
      <w:r w:rsidRPr="00D23D7F">
        <w:t xml:space="preserve"> α) χειρουργικές μάσκες, β) αντισηπτικά διαλύματα και γ) αντισηπτικά μαντηλάκια.</w:t>
      </w:r>
    </w:p>
    <w:p w14:paraId="03199E65" w14:textId="77777777" w:rsidR="00EA548A" w:rsidRPr="00D23D7F" w:rsidRDefault="00EA548A" w:rsidP="00EA548A">
      <w:pPr>
        <w:jc w:val="both"/>
      </w:pPr>
      <w:r w:rsidRPr="00D23D7F">
        <w:t>2. Οι επιχειρήσεις της παρ. 1 υποβάλλουν κατ’ ελάχιστο στοιχεία ως εξής:</w:t>
      </w:r>
    </w:p>
    <w:p w14:paraId="08DE47A3" w14:textId="77777777" w:rsidR="00EA548A" w:rsidRPr="00D23D7F" w:rsidRDefault="00EA548A" w:rsidP="00EA548A">
      <w:pPr>
        <w:jc w:val="both"/>
      </w:pPr>
      <w:r w:rsidRPr="00D23D7F">
        <w:t>α) την ποσότητα των αποθεμάτων (σε τεμάχια για τις χειρουργικές μάσκες και τα αντισηπτικά μαντηλάκια και σε λίτρα για τα αντισηπτικά διαλύματα),</w:t>
      </w:r>
    </w:p>
    <w:p w14:paraId="526EDB82" w14:textId="77777777" w:rsidR="00EA548A" w:rsidRPr="00D23D7F" w:rsidRDefault="00EA548A" w:rsidP="00EA548A">
      <w:pPr>
        <w:jc w:val="both"/>
      </w:pPr>
      <w:r w:rsidRPr="00D23D7F">
        <w:t>β) την τοποθεσία αποθήκευσης των αποθεμάτων και, ιδίως, τη διεύθυνση και τον ταχυδρομικό κώδικα,</w:t>
      </w:r>
    </w:p>
    <w:p w14:paraId="01E7E9E8" w14:textId="77777777" w:rsidR="00EA548A" w:rsidRPr="00D23D7F" w:rsidRDefault="00EA548A" w:rsidP="00EA548A">
      <w:pPr>
        <w:jc w:val="both"/>
      </w:pPr>
      <w:r w:rsidRPr="00D23D7F">
        <w:t>γ) τα στοιχεία επικοινωνίας της επιχείρησης και, ιδίως, την επωνυμία και τον διακριτικό τίτλο, την έδρα, τον αριθμό τηλεφώνου, τη διεύθυνση ηλεκτρονικού ταχυδρομείου, καθώς και τα ειδικότερα στοιχεία επικοινωνίας του νόμιμου εκπροσώπου της.</w:t>
      </w:r>
    </w:p>
    <w:p w14:paraId="39050BC0" w14:textId="1F4C0A8F" w:rsidR="00EA548A" w:rsidRPr="00D23D7F" w:rsidRDefault="00EA548A" w:rsidP="00EA548A">
      <w:pPr>
        <w:jc w:val="both"/>
      </w:pPr>
      <w:r w:rsidRPr="00D23D7F">
        <w:t xml:space="preserve">Τα στοιχεία των περ. α’, β’ και γ’ </w:t>
      </w:r>
      <w:proofErr w:type="spellStart"/>
      <w:r w:rsidRPr="00D23D7F">
        <w:t>επικαιροποιούντα</w:t>
      </w:r>
      <w:r w:rsidR="00025D0F">
        <w:t>ι</w:t>
      </w:r>
      <w:proofErr w:type="spellEnd"/>
      <w:r w:rsidR="00025D0F">
        <w:t xml:space="preserve"> με δηλώσεις που υποβάλλονται </w:t>
      </w:r>
      <w:r w:rsidRPr="00D23D7F">
        <w:t>εντός προθεσμίας τριών (3) ημερών από την αρχική και κάθε επόμενη δήλωση.</w:t>
      </w:r>
    </w:p>
    <w:p w14:paraId="11A08D83" w14:textId="08F69A1B" w:rsidR="00EA548A" w:rsidRPr="00D23D7F" w:rsidRDefault="00EA548A" w:rsidP="00EA548A">
      <w:pPr>
        <w:jc w:val="both"/>
      </w:pPr>
      <w:r w:rsidRPr="00D23D7F">
        <w:t xml:space="preserve">3. Η δήλωση υποβάλλεται ηλεκτρονικά μέσω ειδικού συνδέσμου που βρίσκεται στον κεντρικό </w:t>
      </w:r>
      <w:proofErr w:type="spellStart"/>
      <w:r w:rsidRPr="00D23D7F">
        <w:t>ιστότοπο</w:t>
      </w:r>
      <w:proofErr w:type="spellEnd"/>
      <w:r w:rsidRPr="00D23D7F">
        <w:t xml:space="preserve"> του Υπουρ</w:t>
      </w:r>
      <w:r w:rsidR="007B1B96">
        <w:t>γείου Ανάπτυξης και Επενδύσεων</w:t>
      </w:r>
      <w:r w:rsidRPr="00D23D7F">
        <w:t>. Η πρόσβαση γίνεται μέσω των κωδικών πρόσβασης ΓΕΜΗ των υπόχρεων επιχειρήσεων.</w:t>
      </w:r>
    </w:p>
    <w:p w14:paraId="57618D04" w14:textId="704889A4" w:rsidR="00EA548A" w:rsidRPr="00D23D7F" w:rsidRDefault="00EA548A" w:rsidP="00EA548A">
      <w:pPr>
        <w:jc w:val="both"/>
      </w:pPr>
      <w:r w:rsidRPr="00D23D7F">
        <w:lastRenderedPageBreak/>
        <w:t xml:space="preserve">4. Η μη υποβολή ή η υποβολή </w:t>
      </w:r>
      <w:r w:rsidR="001F0F72" w:rsidRPr="00D23D7F">
        <w:t xml:space="preserve">ανακριβούς </w:t>
      </w:r>
      <w:r w:rsidRPr="00D23D7F">
        <w:t>δήλωσης σύμφωνα με τις διατάξεις του παρόντος επισύρει την αθροιστική επιβολή κυρώσεων ως εξής:</w:t>
      </w:r>
    </w:p>
    <w:p w14:paraId="546BB5A8" w14:textId="367DA102" w:rsidR="00EA548A" w:rsidRPr="00D23D7F" w:rsidRDefault="00EA548A" w:rsidP="00EA548A">
      <w:pPr>
        <w:jc w:val="both"/>
      </w:pPr>
      <w:r w:rsidRPr="00D23D7F">
        <w:t>α) κατάσχεση των αναφερόμενων ειδών, στο μέτρο που δεν έχουν δηλωθεί ή έχουν δηλωθεί ανακριβώς και</w:t>
      </w:r>
    </w:p>
    <w:p w14:paraId="4324DAC1" w14:textId="77777777" w:rsidR="00EA548A" w:rsidRPr="00D23D7F" w:rsidRDefault="00EA548A" w:rsidP="00EA548A">
      <w:pPr>
        <w:jc w:val="both"/>
      </w:pPr>
      <w:r w:rsidRPr="00D23D7F">
        <w:t>β) διοικητικό πρόστιμο ύψους από χίλια (1.000) έως εκατό χιλιάδες (100.000) ευρώ, ανάλογα με τη βαρύτητα της παράβασης.</w:t>
      </w:r>
    </w:p>
    <w:p w14:paraId="77E8E717" w14:textId="77777777" w:rsidR="00EA548A" w:rsidRPr="00D23D7F" w:rsidRDefault="00EA548A" w:rsidP="00EA548A">
      <w:pPr>
        <w:jc w:val="both"/>
      </w:pPr>
      <w:r w:rsidRPr="00D23D7F">
        <w:t>5. Η Γενική Γραμματεία Εμπορίου και Προστασίας του Καταναλωτή του Υπουργείου Ανάπτυξης και Επενδύσεων ορίζεται ως αρμόδια αρχή για τον έλεγχο συμμόρφωσης των υπόχρεων της παρ. 1 και τη συγκέντρωση και τον έλεγχο των υποβαλλόμενων από τους υπόχρεους στοιχείων της παρ. 2.</w:t>
      </w:r>
    </w:p>
    <w:p w14:paraId="3CF65A69" w14:textId="23B9153D" w:rsidR="00EA548A" w:rsidRPr="00D23D7F" w:rsidRDefault="00EA548A" w:rsidP="00EA548A">
      <w:pPr>
        <w:jc w:val="both"/>
      </w:pPr>
      <w:r w:rsidRPr="00D23D7F">
        <w:t xml:space="preserve">6. Με </w:t>
      </w:r>
      <w:r w:rsidR="001F0F72" w:rsidRPr="00D23D7F">
        <w:t>κοινή απόφαση των Υπουργών</w:t>
      </w:r>
      <w:r w:rsidRPr="00D23D7F">
        <w:t xml:space="preserve"> Ανάπτυξης και Επενδύσεων και Υγείας μπορούν να εξειδικεύονται οι επιχειρήσεις και τα είδη των προϊόντων της παρ. 1, τα στοιχεία των αποθεμάτων της παρ. 2 που υποβάλλονται με τη δήλωση της παρ. 3, οι περιπτώσεις διαβάθμισης των παραβάσεων και η βαρύτητά τους, καθώς και κάθε άλλο ειδικότερο θέμα για την εφαρμογή του παρόντος. Με απόφαση του Υπουργού Ανάπτυξης και Επενδύσεων, έπειτα από εισήγηση της αρμόδιας υπηρεσίας, επιβάλλονται οι κυρώσεις της παρ. 4.</w:t>
      </w:r>
    </w:p>
    <w:p w14:paraId="51F74E20" w14:textId="77777777" w:rsidR="00EA548A" w:rsidRDefault="00EA548A" w:rsidP="00EA548A">
      <w:pPr>
        <w:jc w:val="both"/>
      </w:pPr>
      <w:r w:rsidRPr="00D23D7F">
        <w:t>7. Οι υποχρεώσεις που προβλέπονται στις διατάξεις του παρόντος ισχύουν για χρονικό διάστημα δύο (2) μηνών από τη δημοσίευση της παρούσας. Με απόφαση του Υπουργού Ανάπτυξης και Επενδύσεων το χρονικό διάστημα του προηγούμενου εδαφίου μπορεί να παρατείνεται για χρονικό διάστημα δύο (2) επιπλέον κάθε φορά μηνών.</w:t>
      </w:r>
    </w:p>
    <w:p w14:paraId="57B2AF13" w14:textId="7EA8098C" w:rsidR="00D04157" w:rsidRPr="00D23D7F" w:rsidRDefault="00D04157" w:rsidP="00EA548A">
      <w:pPr>
        <w:jc w:val="both"/>
      </w:pPr>
      <w:r>
        <w:t xml:space="preserve">8. </w:t>
      </w:r>
      <w:r w:rsidR="00CD1FA6">
        <w:rPr>
          <w:rFonts w:cstheme="minorHAnsi"/>
        </w:rPr>
        <w:t>Ε</w:t>
      </w:r>
      <w:r w:rsidR="00CD1FA6" w:rsidRPr="00D23D7F">
        <w:rPr>
          <w:rFonts w:cstheme="minorHAnsi"/>
        </w:rPr>
        <w:t xml:space="preserve">φόσον εξακολουθεί να υφίσταται άμεσος κίνδυνος εμφάνισης και </w:t>
      </w:r>
      <w:r w:rsidR="00CD1FA6">
        <w:rPr>
          <w:rFonts w:cstheme="minorHAnsi"/>
        </w:rPr>
        <w:t>διασποράς</w:t>
      </w:r>
      <w:r w:rsidR="00CD1FA6" w:rsidRPr="00D23D7F">
        <w:rPr>
          <w:rFonts w:cstheme="minorHAnsi"/>
        </w:rPr>
        <w:t xml:space="preserve"> του </w:t>
      </w:r>
      <w:proofErr w:type="spellStart"/>
      <w:r w:rsidR="00CD1FA6" w:rsidRPr="00D23D7F">
        <w:rPr>
          <w:rFonts w:cstheme="minorHAnsi"/>
        </w:rPr>
        <w:t>κορωνοϊού</w:t>
      </w:r>
      <w:proofErr w:type="spellEnd"/>
      <w:r w:rsidR="00CD1FA6" w:rsidRPr="00D23D7F">
        <w:rPr>
          <w:rFonts w:cstheme="minorHAnsi"/>
        </w:rPr>
        <w:t xml:space="preserve"> COVID-19</w:t>
      </w:r>
      <w:r w:rsidR="00CD1FA6">
        <w:rPr>
          <w:rFonts w:cstheme="minorHAnsi"/>
        </w:rPr>
        <w:t>, η έλλειψη του οποίου βεβαιώνεται με απόφαση του Υπουργού Υγείας, και πάντως γ</w:t>
      </w:r>
      <w:r w:rsidRPr="00D23D7F">
        <w:rPr>
          <w:rFonts w:cstheme="minorHAnsi"/>
        </w:rPr>
        <w:t>ια χρονικό διάστημα</w:t>
      </w:r>
      <w:r w:rsidR="00CD1FA6">
        <w:rPr>
          <w:rFonts w:cstheme="minorHAnsi"/>
        </w:rPr>
        <w:t xml:space="preserve"> που δεν μπορεί να υπερβαίνει τους έξι (6) μήνες</w:t>
      </w:r>
      <w:r w:rsidRPr="00D23D7F">
        <w:rPr>
          <w:rFonts w:cstheme="minorHAnsi"/>
        </w:rPr>
        <w:t xml:space="preserve"> από την έναρξη ισχύος της παρούσας, οι διαδικασίες έκτακτης προμήθειας κάθε ενδεδειγμένου είδους ατομικής υγιεινής ή μέσου συλλογικής προστασ</w:t>
      </w:r>
      <w:r>
        <w:rPr>
          <w:rFonts w:cstheme="minorHAnsi"/>
        </w:rPr>
        <w:t>ίας</w:t>
      </w:r>
      <w:r w:rsidRPr="00D23D7F">
        <w:rPr>
          <w:rFonts w:cstheme="minorHAnsi"/>
        </w:rPr>
        <w:t xml:space="preserve">, καθώς και συμβάσεων παροχής υπηρεσιών, ιδίως απολύμανσης, μπορούν να διενεργούνται από οποιαδήποτε αναθέτουσα αρχή, με απευθείας ανάθεση κατά παρέκκλιση κάθε σχετικής διάταξης της κείμενης </w:t>
      </w:r>
      <w:r>
        <w:rPr>
          <w:rFonts w:cstheme="minorHAnsi"/>
        </w:rPr>
        <w:t xml:space="preserve">εθνικής </w:t>
      </w:r>
      <w:r w:rsidRPr="00D23D7F">
        <w:rPr>
          <w:rFonts w:cstheme="minorHAnsi"/>
        </w:rPr>
        <w:t>νομοθεσίας περί δημοσίων συμβάσεων.</w:t>
      </w:r>
    </w:p>
    <w:p w14:paraId="4CF929A4" w14:textId="77777777" w:rsidR="00EA548A" w:rsidRPr="00D23D7F" w:rsidRDefault="00EA548A" w:rsidP="00A30350">
      <w:pPr>
        <w:spacing w:after="0"/>
        <w:jc w:val="center"/>
        <w:rPr>
          <w:rFonts w:cstheme="minorHAnsi"/>
          <w:b/>
        </w:rPr>
      </w:pPr>
    </w:p>
    <w:p w14:paraId="6CEDB3ED" w14:textId="4C989192" w:rsidR="00E93EEC" w:rsidRPr="00D23D7F" w:rsidRDefault="00E93EEC" w:rsidP="00E93EEC">
      <w:pPr>
        <w:jc w:val="center"/>
        <w:rPr>
          <w:b/>
        </w:rPr>
      </w:pPr>
      <w:r w:rsidRPr="00D23D7F">
        <w:rPr>
          <w:b/>
        </w:rPr>
        <w:t>Άρθρο τρίτο</w:t>
      </w:r>
    </w:p>
    <w:p w14:paraId="2FB4F7F0" w14:textId="6E22826D" w:rsidR="00E93EEC" w:rsidRPr="00D23D7F" w:rsidRDefault="00612013" w:rsidP="00E93EEC">
      <w:pPr>
        <w:jc w:val="center"/>
        <w:rPr>
          <w:b/>
        </w:rPr>
      </w:pPr>
      <w:r w:rsidRPr="00D23D7F">
        <w:rPr>
          <w:b/>
        </w:rPr>
        <w:t>Ζητήματα δημοσίων συμβάσεων Υπουργείου Ανάπτυξης και Επενδύσεων</w:t>
      </w:r>
    </w:p>
    <w:p w14:paraId="6A3B2CE4" w14:textId="232CE647" w:rsidR="00E93EEC" w:rsidRPr="00D23D7F" w:rsidRDefault="00CD1FA6" w:rsidP="00E93EEC">
      <w:pPr>
        <w:jc w:val="both"/>
      </w:pPr>
      <w:r>
        <w:t>Ε</w:t>
      </w:r>
      <w:r w:rsidRPr="00D23D7F">
        <w:t xml:space="preserve">φόσον εξακολουθεί να υφίσταται σοβαρός κίνδυνος </w:t>
      </w:r>
      <w:r>
        <w:t xml:space="preserve">διασποράς του </w:t>
      </w:r>
      <w:proofErr w:type="spellStart"/>
      <w:r>
        <w:t>κορω</w:t>
      </w:r>
      <w:r w:rsidRPr="00D23D7F">
        <w:t>νοϊού</w:t>
      </w:r>
      <w:proofErr w:type="spellEnd"/>
      <w:r w:rsidRPr="00D23D7F">
        <w:t xml:space="preserve"> COVID-19</w:t>
      </w:r>
      <w:r>
        <w:t xml:space="preserve">, </w:t>
      </w:r>
      <w:r>
        <w:rPr>
          <w:rFonts w:cstheme="minorHAnsi"/>
        </w:rPr>
        <w:t>η έλλειψη του οποίου βεβαιώνεται με απόφαση του Υπουργού Υγείας, και πάντως γ</w:t>
      </w:r>
      <w:r w:rsidRPr="00D23D7F">
        <w:rPr>
          <w:rFonts w:cstheme="minorHAnsi"/>
        </w:rPr>
        <w:t>ια χρονικό διάστημα</w:t>
      </w:r>
      <w:r>
        <w:rPr>
          <w:rFonts w:cstheme="minorHAnsi"/>
        </w:rPr>
        <w:t xml:space="preserve"> που δεν μπορεί να υπερβαίνει τους έξι (6) μήνες</w:t>
      </w:r>
      <w:r w:rsidRPr="00D23D7F">
        <w:rPr>
          <w:rFonts w:cstheme="minorHAnsi"/>
        </w:rPr>
        <w:t xml:space="preserve"> από την έναρξη ισχύος της παρούσας</w:t>
      </w:r>
      <w:r>
        <w:rPr>
          <w:rFonts w:cstheme="minorHAnsi"/>
        </w:rPr>
        <w:t>,</w:t>
      </w:r>
      <w:r w:rsidR="00E93EEC" w:rsidRPr="00D23D7F">
        <w:t xml:space="preserve"> μπορούν, κατά παρέκκλιση των κείμενων </w:t>
      </w:r>
      <w:r w:rsidR="00612013" w:rsidRPr="00125773">
        <w:t>εθνικών</w:t>
      </w:r>
      <w:r w:rsidR="00612013" w:rsidRPr="00D23D7F">
        <w:t xml:space="preserve"> </w:t>
      </w:r>
      <w:r w:rsidR="00E93EEC" w:rsidRPr="00D23D7F">
        <w:t>διατάξεων περί δημοσίων συμβάσεων, να διενεργούνται διαδικασίες προμηθειών με τη διαδικασία της απευθείας ανάθεσης του ν.</w:t>
      </w:r>
      <w:r w:rsidR="00612013" w:rsidRPr="00D23D7F">
        <w:t xml:space="preserve"> </w:t>
      </w:r>
      <w:r w:rsidR="00E93EEC" w:rsidRPr="00D23D7F">
        <w:t>4412/2016</w:t>
      </w:r>
      <w:r w:rsidR="007B1B96">
        <w:t xml:space="preserve"> (Α’ 147)</w:t>
      </w:r>
      <w:r w:rsidR="00E93EEC" w:rsidRPr="00D23D7F">
        <w:t>, από το Υπουργείο Ανάπτυξης και Επενδύσεων σχετικά με:</w:t>
      </w:r>
    </w:p>
    <w:p w14:paraId="7B36206F" w14:textId="101D7E0F" w:rsidR="00E93EEC" w:rsidRPr="00D23D7F" w:rsidRDefault="00E93EEC" w:rsidP="00E93EEC">
      <w:pPr>
        <w:jc w:val="both"/>
      </w:pPr>
      <w:r w:rsidRPr="00D23D7F">
        <w:lastRenderedPageBreak/>
        <w:t>α) Την υποστήριξη σε υλικοτεχνική υποδομή, αναλώσιμα, έκτακτο προσωπικό και υπηρεσίες υποστήριξης του τηλεφωνικού κέντρου της γραμμής 1520 (Γραμμή Καταναλωτή)</w:t>
      </w:r>
      <w:r w:rsidR="00612013" w:rsidRPr="00D23D7F">
        <w:t>,</w:t>
      </w:r>
    </w:p>
    <w:p w14:paraId="66873AF5" w14:textId="15A9F9EE" w:rsidR="00E93EEC" w:rsidRPr="00D23D7F" w:rsidRDefault="00612013" w:rsidP="00E93EEC">
      <w:pPr>
        <w:jc w:val="both"/>
      </w:pPr>
      <w:r w:rsidRPr="00D23D7F">
        <w:t>β) τ</w:t>
      </w:r>
      <w:r w:rsidR="00E93EEC" w:rsidRPr="00D23D7F">
        <w:t>ην υποστήριξη σε υλικοτεχνική υποδομή και αναλώσιμα των κλιμακίων των υπηρεσιών με αρμοδιότητες ελέγχου που υπάγονται στο Υπουργείο Ανάπτυξης και Επενδύσεων.</w:t>
      </w:r>
    </w:p>
    <w:p w14:paraId="30C75601" w14:textId="77777777" w:rsidR="00E93EEC" w:rsidRPr="00D23D7F" w:rsidRDefault="00E93EEC" w:rsidP="00A30350">
      <w:pPr>
        <w:spacing w:after="0"/>
        <w:jc w:val="center"/>
        <w:rPr>
          <w:rFonts w:cstheme="minorHAnsi"/>
          <w:b/>
        </w:rPr>
      </w:pPr>
    </w:p>
    <w:p w14:paraId="2102B685" w14:textId="77777777" w:rsidR="00D04EB2" w:rsidRPr="00D23D7F" w:rsidRDefault="00D04EB2" w:rsidP="00A30350">
      <w:pPr>
        <w:spacing w:after="0"/>
        <w:jc w:val="center"/>
        <w:rPr>
          <w:rFonts w:cstheme="minorHAnsi"/>
          <w:b/>
        </w:rPr>
      </w:pPr>
    </w:p>
    <w:p w14:paraId="0020E350" w14:textId="3FFD1421" w:rsidR="00D04EB2" w:rsidRPr="00D23D7F" w:rsidRDefault="00D04EB2" w:rsidP="00A30350">
      <w:pPr>
        <w:spacing w:after="0"/>
        <w:jc w:val="center"/>
        <w:rPr>
          <w:rFonts w:cstheme="minorHAnsi"/>
          <w:b/>
        </w:rPr>
      </w:pPr>
      <w:r w:rsidRPr="00D23D7F">
        <w:rPr>
          <w:rFonts w:cstheme="minorHAnsi"/>
          <w:b/>
        </w:rPr>
        <w:t xml:space="preserve">Άρθρο </w:t>
      </w:r>
      <w:r w:rsidR="00612013" w:rsidRPr="00D23D7F">
        <w:rPr>
          <w:rFonts w:cstheme="minorHAnsi"/>
          <w:b/>
        </w:rPr>
        <w:t>τέταρτο</w:t>
      </w:r>
    </w:p>
    <w:p w14:paraId="5AF9126F" w14:textId="347DA43E" w:rsidR="00D04EB2" w:rsidRPr="00D23D7F" w:rsidRDefault="00D04EB2" w:rsidP="00A30350">
      <w:pPr>
        <w:spacing w:after="0"/>
        <w:jc w:val="center"/>
        <w:rPr>
          <w:rFonts w:cstheme="minorHAnsi"/>
          <w:b/>
        </w:rPr>
      </w:pPr>
      <w:r w:rsidRPr="00D23D7F">
        <w:rPr>
          <w:rFonts w:cstheme="minorHAnsi"/>
          <w:b/>
        </w:rPr>
        <w:t>Μέτρα ενίσχυσης της Γενικής Γραμματείας Πολιτικής Προστασίας</w:t>
      </w:r>
    </w:p>
    <w:p w14:paraId="2169D897" w14:textId="77777777" w:rsidR="00E22E62" w:rsidRPr="00D23D7F" w:rsidRDefault="00E22E62" w:rsidP="00E22E62">
      <w:pPr>
        <w:spacing w:after="0"/>
        <w:jc w:val="both"/>
        <w:rPr>
          <w:rFonts w:cstheme="minorHAnsi"/>
        </w:rPr>
      </w:pPr>
    </w:p>
    <w:p w14:paraId="0BDFC970" w14:textId="21BA0E4A" w:rsidR="00D04EB2" w:rsidRPr="00D23D7F" w:rsidRDefault="00D04EB2" w:rsidP="00D04EB2">
      <w:pPr>
        <w:jc w:val="both"/>
      </w:pPr>
      <w:r w:rsidRPr="00D23D7F">
        <w:t>1. Η Γενική Γραμματεία Πολιτικής Προστασίας αναλαμβάνει τον συντονισμό των υπ</w:t>
      </w:r>
      <w:r w:rsidR="00122F8D">
        <w:t>ηρεσιών της Κεντρικής Διοίκησης και</w:t>
      </w:r>
      <w:r w:rsidRPr="00D23D7F">
        <w:t xml:space="preserve"> των ΟΤΑ α’ και β’ βαθμού, ως προς όλες τις αναγκαίες ενέργειες για τον περιορισμό της </w:t>
      </w:r>
      <w:r w:rsidR="00A72E34">
        <w:t>διασποράς</w:t>
      </w:r>
      <w:r w:rsidRPr="00D23D7F">
        <w:t xml:space="preserve"> και των επιπτώσεων του </w:t>
      </w:r>
      <w:proofErr w:type="spellStart"/>
      <w:r w:rsidRPr="00D23D7F">
        <w:t>κορωνοϊού</w:t>
      </w:r>
      <w:proofErr w:type="spellEnd"/>
      <w:r w:rsidRPr="00D23D7F">
        <w:t xml:space="preserve"> COVID-19. Για την άσκηση της αρμοδιότητας </w:t>
      </w:r>
      <w:r w:rsidR="001204BE">
        <w:t>του προηγούμενου εδαφίου</w:t>
      </w:r>
      <w:r w:rsidRPr="00D23D7F">
        <w:t>, ο Γενικός Γραμματέας Πολιτικής Προστασίας δύναται, με απόφασή του, να αναθέτει επιμέρους επιχειρησιακές δράσεις σε υπηρεσίες της Κεντρικής Διοίκησης, δημόσιες επιχειρήσεις, νομικά πρόσωπα δημοσίου δικαίου, νομικά πρόσωπα ιδιωτικού δικαίου, καθώς και σε οποιονδήποτε φορέα της Γενικής Κυβέρνησης ή σε οποιαδήποτε ιδιωτική επιχείρηση, εφόσον</w:t>
      </w:r>
      <w:r w:rsidR="00125773">
        <w:t xml:space="preserve"> τούτο</w:t>
      </w:r>
      <w:r w:rsidRPr="00D23D7F">
        <w:t xml:space="preserve"> απαιτείται για λόγους επιτακτικού δημοσίου συμφέροντος.</w:t>
      </w:r>
    </w:p>
    <w:p w14:paraId="233F79F9" w14:textId="7B2237F0" w:rsidR="00D04EB2" w:rsidRPr="00D23D7F" w:rsidRDefault="00D04EB2" w:rsidP="00D04EB2">
      <w:pPr>
        <w:jc w:val="both"/>
      </w:pPr>
      <w:r w:rsidRPr="00D23D7F">
        <w:t>2. Για την αντι</w:t>
      </w:r>
      <w:r w:rsidR="00A72E34">
        <w:t xml:space="preserve">μετώπιση </w:t>
      </w:r>
      <w:r w:rsidRPr="00D23D7F">
        <w:t xml:space="preserve">της </w:t>
      </w:r>
      <w:r w:rsidR="00A72E34">
        <w:t>διασποράς</w:t>
      </w:r>
      <w:r w:rsidRPr="00D23D7F">
        <w:t xml:space="preserve"> και των επιπτώσεων του </w:t>
      </w:r>
      <w:proofErr w:type="spellStart"/>
      <w:r w:rsidRPr="00D23D7F">
        <w:t>κορωνοϊού</w:t>
      </w:r>
      <w:proofErr w:type="spellEnd"/>
      <w:r w:rsidRPr="00D23D7F">
        <w:t xml:space="preserve"> COVID-19, ενεργοποιούνται όλα τα εργαλεία του Εθνικού Μηχανισμού Διαχείρισης Κινδύνων και Αντιμετώπι</w:t>
      </w:r>
      <w:r w:rsidR="00CD1FA6">
        <w:t>σης Κρίσεων του ν. 4662/2020 (Α’</w:t>
      </w:r>
      <w:r w:rsidRPr="00D23D7F">
        <w:t xml:space="preserve"> 27), προκειμένου να προετοιμασθούν οι υποδομές και οι εξοπλισμός για την άμεση, ταχεία και οριστική αντιμετώπιση της νόσου. </w:t>
      </w:r>
    </w:p>
    <w:p w14:paraId="55370658" w14:textId="45968E86" w:rsidR="00D04EB2" w:rsidRPr="00D23D7F" w:rsidRDefault="00D04EB2" w:rsidP="00D04EB2">
      <w:pPr>
        <w:jc w:val="both"/>
      </w:pPr>
      <w:r w:rsidRPr="00D23D7F">
        <w:t xml:space="preserve">3. Ο Γενικός Γραμματέας Πολιτικής Προστασίας, για την άσκηση των αρμοδιοτήτων της παρ. 1 του παρόντος, δύναται: </w:t>
      </w:r>
    </w:p>
    <w:p w14:paraId="3AFB4359" w14:textId="5B3B211F" w:rsidR="00D04EB2" w:rsidRPr="00D23D7F" w:rsidRDefault="00D04EB2" w:rsidP="00D04EB2">
      <w:pPr>
        <w:jc w:val="both"/>
      </w:pPr>
      <w:r w:rsidRPr="00D23D7F">
        <w:t xml:space="preserve">α) να μετακινεί ή να αποσπά προσωπικό φορέων της Γενικής Κυβέρνησης, κατά παρέκκλιση των διατάξεων του </w:t>
      </w:r>
      <w:r w:rsidR="001204BE">
        <w:t>ν. 4440/2016 (</w:t>
      </w:r>
      <w:r w:rsidR="001204BE" w:rsidRPr="00D23D7F">
        <w:t>Α’ 224)</w:t>
      </w:r>
      <w:r w:rsidR="00125773">
        <w:t>,</w:t>
      </w:r>
      <w:r w:rsidRPr="00D23D7F">
        <w:t xml:space="preserve"> καθώς και κάθε άλλης διάταξης, για χρονικό διάστημα ενός (1) μηνός, με δυνατότητα παράτασης για επιπλέον χρόνο που πάντως δεν δύναται να </w:t>
      </w:r>
      <w:r w:rsidR="0073022B" w:rsidRPr="00D23D7F">
        <w:t xml:space="preserve">εκτείνεται </w:t>
      </w:r>
      <w:r w:rsidR="00CD1FA6">
        <w:t>μετά τις</w:t>
      </w:r>
      <w:r w:rsidR="0073022B" w:rsidRPr="00D23D7F">
        <w:t xml:space="preserve"> 30.9</w:t>
      </w:r>
      <w:r w:rsidRPr="00D23D7F">
        <w:t>.2020. Η μετακίνηση ή απόσπαση του προσωπικού του προηγούμενου εδαφίου γίνεται με μόνη</w:t>
      </w:r>
      <w:r w:rsidR="00CD1FA6">
        <w:t xml:space="preserve"> την</w:t>
      </w:r>
      <w:r w:rsidRPr="00D23D7F">
        <w:t xml:space="preserve"> απόφαση του Γενικού Γραμματέα Πολιτικής Προστασίας. Οι μετακινήσεις ή αποσπάσεις της παρούσας περίπτωσης, που γίνονται για την κάλυψη αναγκών και της συνέχισης </w:t>
      </w:r>
      <w:r w:rsidR="001204BE">
        <w:t xml:space="preserve">της </w:t>
      </w:r>
      <w:r w:rsidRPr="00D23D7F">
        <w:t xml:space="preserve">λειτουργίας κρίσιμων υποδομών, χωρούν και κατόπιν αίτησης των ενδιαφερόμενων υπαλλήλων.  </w:t>
      </w:r>
    </w:p>
    <w:p w14:paraId="54537DF4" w14:textId="2E929FFE" w:rsidR="00D04EB2" w:rsidRPr="00D23D7F" w:rsidRDefault="00D04EB2" w:rsidP="00D04EB2">
      <w:pPr>
        <w:jc w:val="both"/>
        <w:rPr>
          <w:strike/>
          <w:highlight w:val="yellow"/>
        </w:rPr>
      </w:pPr>
      <w:r w:rsidRPr="00D23D7F">
        <w:t xml:space="preserve">β) για την αποτροπή εξάπλωσης και </w:t>
      </w:r>
      <w:r w:rsidR="00A72E34">
        <w:t>διασποράς</w:t>
      </w:r>
      <w:r w:rsidRPr="00D23D7F">
        <w:t xml:space="preserve"> του </w:t>
      </w:r>
      <w:proofErr w:type="spellStart"/>
      <w:r w:rsidRPr="00D23D7F">
        <w:t>κορωνοϊού</w:t>
      </w:r>
      <w:proofErr w:type="spellEnd"/>
      <w:r w:rsidRPr="00D23D7F">
        <w:t xml:space="preserve"> COVID-19, η Γενική Γραμματεία Πολιτικής Προστασίας, δύναται, κατά παρέκκλιση των κείμενων διατάξεων πρόσληψης προσωπικού, να προσλαμβάνει για χρονικό διάστημα έως τεσσάρων (4) μηνών εξειδικευμένο επιστημονικό και λοιπό βοηθητικό προσωπικό κατά παρέκκλιση των κείμενων διατάξεων επιλογής προσωπικού, συμπεριλαμβανομένης και της ΠΥΣ 33/2006 (Α’ 280). Τα ελάχιστα αναγκαία προσόντα για την πρόσληψη του προσωπικού ορίζονται στην πρόσκληση που αναρτάται στην ιστοσελίδα της Γενικής Γραμματείας Πολιτικής Προστασίας. Η πρόσληψη διενεργείται κατά την έκταση των οριζόμενων ανά περίπτωση </w:t>
      </w:r>
      <w:r w:rsidR="00CD1FA6" w:rsidRPr="00D23D7F">
        <w:t xml:space="preserve">αναγκών </w:t>
      </w:r>
      <w:r w:rsidRPr="00D23D7F">
        <w:t xml:space="preserve">στην πρόσκληση ή σε τυχόν συμπληρωματική πρόσκληση. </w:t>
      </w:r>
    </w:p>
    <w:p w14:paraId="2213E491" w14:textId="48AC198F" w:rsidR="00D04EB2" w:rsidRPr="00D23D7F" w:rsidRDefault="00D04EB2" w:rsidP="00D04EB2">
      <w:pPr>
        <w:jc w:val="both"/>
      </w:pPr>
      <w:r w:rsidRPr="00D23D7F">
        <w:lastRenderedPageBreak/>
        <w:t>4. Μέχρι την έκδοση των κανονιστικών πράξεων</w:t>
      </w:r>
      <w:r w:rsidR="00CD1FA6">
        <w:t>,</w:t>
      </w:r>
      <w:r w:rsidRPr="00D23D7F">
        <w:t xml:space="preserve"> με τις οποίες θα καθοριστούν η οργάνωση, η λειτουργία, οι αρμοδιότητες και η διάρθρωση των επιχειρησιακών και διοικητικών δομών και λειτουργιών που προβλέπονται στο ν. 4662/2020, με απόφαση του Γενικού Γραμματέα Πολιτικής Πρ</w:t>
      </w:r>
      <w:r w:rsidR="00CD1FA6">
        <w:t>οστασίας ορίζεται ότι</w:t>
      </w:r>
      <w:r w:rsidRPr="00D23D7F">
        <w:t xml:space="preserve"> εξακολουθούν να λειτουργούν ή αναβιώνουν επιχειρησιακές και διοικητικές δομές της Γενικής Γραμματείας Πολιτικής Προστασίας σύμφωνα με το κανονιστικό πλαίσιο λειτουργίας, όπως ίσχυε προ της δημοσίευσης του ν. 4662/2020.   </w:t>
      </w:r>
    </w:p>
    <w:p w14:paraId="703449DE" w14:textId="6E24B41B" w:rsidR="00D04EB2" w:rsidRPr="00D23D7F" w:rsidRDefault="00D04EB2" w:rsidP="00D04EB2">
      <w:pPr>
        <w:jc w:val="both"/>
      </w:pPr>
      <w:r w:rsidRPr="00D23D7F">
        <w:t>5. Με κοινή απόφαση των Υπουργών Οικονομικών και Προστασίας του Πολίτη ορίζεται έκτακτη οικονομική ενίσχυση προς τη Γενική Γραμματεία Πολιτικής Προστασίας για την κάλυψη επειγουσών αναγκών πρόσληψης εξειδικευμένου επιστημονικού και λοιπού προσωπικού, αγοράς υλικών</w:t>
      </w:r>
      <w:r w:rsidR="001204BE">
        <w:t xml:space="preserve"> και</w:t>
      </w:r>
      <w:r w:rsidRPr="00D23D7F">
        <w:t xml:space="preserve"> ενημέρωσης των πολιτών. </w:t>
      </w:r>
    </w:p>
    <w:p w14:paraId="721ADEBC" w14:textId="77777777" w:rsidR="00D04EB2" w:rsidRPr="00D23D7F" w:rsidRDefault="00D04EB2" w:rsidP="00E22E62">
      <w:pPr>
        <w:spacing w:after="0"/>
        <w:jc w:val="center"/>
        <w:rPr>
          <w:rFonts w:cstheme="minorHAnsi"/>
          <w:b/>
        </w:rPr>
      </w:pPr>
    </w:p>
    <w:p w14:paraId="74A6CBBB" w14:textId="7CD21818" w:rsidR="00E22E62" w:rsidRPr="00D23D7F" w:rsidRDefault="000D6C2E" w:rsidP="00E22E62">
      <w:pPr>
        <w:spacing w:after="0"/>
        <w:jc w:val="center"/>
        <w:rPr>
          <w:rFonts w:cstheme="minorHAnsi"/>
          <w:b/>
        </w:rPr>
      </w:pPr>
      <w:r w:rsidRPr="00D23D7F">
        <w:rPr>
          <w:rFonts w:cstheme="minorHAnsi"/>
          <w:b/>
        </w:rPr>
        <w:t xml:space="preserve">Άρθρο </w:t>
      </w:r>
      <w:r w:rsidR="00612013" w:rsidRPr="00D23D7F">
        <w:rPr>
          <w:rFonts w:cstheme="minorHAnsi"/>
          <w:b/>
        </w:rPr>
        <w:t>πέμπτο</w:t>
      </w:r>
    </w:p>
    <w:p w14:paraId="4D5D6BEC" w14:textId="2B6D9983" w:rsidR="00A30350" w:rsidRPr="00A27DE5" w:rsidRDefault="000D6C2E" w:rsidP="000D6C2E">
      <w:pPr>
        <w:jc w:val="center"/>
        <w:rPr>
          <w:rFonts w:cstheme="minorHAnsi"/>
          <w:b/>
          <w:color w:val="000000" w:themeColor="text1"/>
        </w:rPr>
      </w:pPr>
      <w:r w:rsidRPr="00D23D7F">
        <w:rPr>
          <w:rFonts w:cstheme="minorHAnsi"/>
          <w:b/>
          <w:color w:val="000000" w:themeColor="text1"/>
        </w:rPr>
        <w:t xml:space="preserve">Έκτακτα μέτρα </w:t>
      </w:r>
      <w:proofErr w:type="spellStart"/>
      <w:r w:rsidRPr="00D23D7F">
        <w:rPr>
          <w:rFonts w:cstheme="minorHAnsi"/>
          <w:b/>
          <w:color w:val="000000" w:themeColor="text1"/>
        </w:rPr>
        <w:t>ιχνηλάτησης</w:t>
      </w:r>
      <w:proofErr w:type="spellEnd"/>
      <w:r w:rsidRPr="00D23D7F">
        <w:rPr>
          <w:rFonts w:cstheme="minorHAnsi"/>
          <w:b/>
          <w:color w:val="000000" w:themeColor="text1"/>
        </w:rPr>
        <w:t xml:space="preserve"> κρουσμάτων </w:t>
      </w:r>
      <w:proofErr w:type="spellStart"/>
      <w:r w:rsidRPr="00A27DE5">
        <w:rPr>
          <w:rFonts w:cstheme="minorHAnsi"/>
          <w:b/>
          <w:color w:val="000000" w:themeColor="text1"/>
        </w:rPr>
        <w:t>κορωνοϊού</w:t>
      </w:r>
      <w:proofErr w:type="spellEnd"/>
      <w:r w:rsidR="00A27DE5" w:rsidRPr="00A27DE5">
        <w:rPr>
          <w:rFonts w:cstheme="minorHAnsi"/>
          <w:b/>
          <w:color w:val="000000" w:themeColor="text1"/>
        </w:rPr>
        <w:t xml:space="preserve"> </w:t>
      </w:r>
      <w:r w:rsidR="00A27DE5" w:rsidRPr="00A27DE5">
        <w:rPr>
          <w:b/>
          <w:lang w:val="en-US"/>
        </w:rPr>
        <w:t>COVID</w:t>
      </w:r>
      <w:r w:rsidR="00A27DE5" w:rsidRPr="00A27DE5">
        <w:rPr>
          <w:b/>
        </w:rPr>
        <w:t>-19</w:t>
      </w:r>
    </w:p>
    <w:p w14:paraId="4FB951A2" w14:textId="0D5D5D8A" w:rsidR="00F63819" w:rsidRPr="00D23D7F" w:rsidRDefault="00E83617" w:rsidP="000863CE">
      <w:pPr>
        <w:pStyle w:val="ydpbf0f523fyiv5049287838msonormal"/>
        <w:shd w:val="clear" w:color="auto" w:fill="FFFFFF"/>
        <w:jc w:val="both"/>
        <w:rPr>
          <w:rFonts w:asciiTheme="minorHAnsi" w:hAnsiTheme="minorHAnsi" w:cs="Helvetica"/>
          <w:color w:val="26282A"/>
          <w:sz w:val="22"/>
          <w:szCs w:val="22"/>
        </w:rPr>
      </w:pPr>
      <w:r w:rsidRPr="00D23D7F">
        <w:rPr>
          <w:rFonts w:asciiTheme="minorHAnsi" w:hAnsiTheme="minorHAnsi" w:cs="Helvetica"/>
          <w:color w:val="26282A"/>
          <w:sz w:val="22"/>
          <w:szCs w:val="22"/>
        </w:rPr>
        <w:t xml:space="preserve">1. </w:t>
      </w:r>
      <w:r w:rsidR="00F63819" w:rsidRPr="00D23D7F">
        <w:rPr>
          <w:rFonts w:asciiTheme="minorHAnsi" w:hAnsiTheme="minorHAnsi" w:cs="Helvetica"/>
          <w:color w:val="26282A"/>
          <w:sz w:val="22"/>
          <w:szCs w:val="22"/>
        </w:rPr>
        <w:t>Ο Εθνικός Οργανισμός Δημόσιας Υγείας (Ε.Ο.Δ.Υ.) παρέχει προς τη Γενική Γραμματεία Πολιτικής Προστασίας (Γ.Γ.Π.Π.), δεδομένα προσωπικού χαρακτήρα πολιτών επιδημιολογικού συσχετισμού</w:t>
      </w:r>
      <w:r w:rsidR="00CD1FA6">
        <w:rPr>
          <w:rFonts w:asciiTheme="minorHAnsi" w:hAnsiTheme="minorHAnsi" w:cs="Helvetica"/>
          <w:color w:val="26282A"/>
          <w:sz w:val="22"/>
          <w:szCs w:val="22"/>
        </w:rPr>
        <w:t>,</w:t>
      </w:r>
      <w:r w:rsidR="00F63819" w:rsidRPr="00D23D7F">
        <w:rPr>
          <w:rFonts w:asciiTheme="minorHAnsi" w:hAnsiTheme="minorHAnsi" w:cs="Helvetica"/>
          <w:color w:val="26282A"/>
          <w:sz w:val="22"/>
          <w:szCs w:val="22"/>
        </w:rPr>
        <w:t xml:space="preserve"> και ειδικότερα: α) το ονοματεπώνυμο, β) το φύλο, γ) την ηλικία, δ) το τηλέφωνο επικοινωνίας, ε) την ακριβή διεύθυνση κατοικίας (οδός-αριθμός-δήμος-</w:t>
      </w:r>
      <w:r w:rsidRPr="00D23D7F">
        <w:rPr>
          <w:rFonts w:asciiTheme="minorHAnsi" w:hAnsiTheme="minorHAnsi" w:cs="Helvetica"/>
          <w:color w:val="26282A"/>
          <w:sz w:val="22"/>
          <w:szCs w:val="22"/>
        </w:rPr>
        <w:t>ταχυδρομικός κώδικας</w:t>
      </w:r>
      <w:r w:rsidR="00F63819" w:rsidRPr="00D23D7F">
        <w:rPr>
          <w:rFonts w:asciiTheme="minorHAnsi" w:hAnsiTheme="minorHAnsi" w:cs="Helvetica"/>
          <w:color w:val="26282A"/>
          <w:sz w:val="22"/>
          <w:szCs w:val="22"/>
        </w:rPr>
        <w:t xml:space="preserve">), </w:t>
      </w:r>
      <w:proofErr w:type="spellStart"/>
      <w:r w:rsidR="00F63819" w:rsidRPr="00D23D7F">
        <w:rPr>
          <w:rFonts w:asciiTheme="minorHAnsi" w:hAnsiTheme="minorHAnsi" w:cs="Helvetica"/>
          <w:color w:val="26282A"/>
          <w:sz w:val="22"/>
          <w:szCs w:val="22"/>
        </w:rPr>
        <w:t>στ</w:t>
      </w:r>
      <w:proofErr w:type="spellEnd"/>
      <w:r w:rsidR="00F63819" w:rsidRPr="00D23D7F">
        <w:rPr>
          <w:rFonts w:asciiTheme="minorHAnsi" w:hAnsiTheme="minorHAnsi" w:cs="Helvetica"/>
          <w:color w:val="26282A"/>
          <w:sz w:val="22"/>
          <w:szCs w:val="22"/>
        </w:rPr>
        <w:t>) την εισαγωγή ή μη σε νοσοκομείο</w:t>
      </w:r>
      <w:r w:rsidRPr="00D23D7F">
        <w:rPr>
          <w:rFonts w:asciiTheme="minorHAnsi" w:hAnsiTheme="minorHAnsi" w:cs="Helvetica"/>
          <w:color w:val="26282A"/>
          <w:sz w:val="22"/>
          <w:szCs w:val="22"/>
        </w:rPr>
        <w:t>,</w:t>
      </w:r>
      <w:r w:rsidR="00F63819" w:rsidRPr="00D23D7F">
        <w:rPr>
          <w:rFonts w:asciiTheme="minorHAnsi" w:hAnsiTheme="minorHAnsi" w:cs="Helvetica"/>
          <w:color w:val="26282A"/>
          <w:sz w:val="22"/>
          <w:szCs w:val="22"/>
        </w:rPr>
        <w:t xml:space="preserve"> ζ) το</w:t>
      </w:r>
      <w:r w:rsidRPr="00D23D7F">
        <w:rPr>
          <w:rFonts w:asciiTheme="minorHAnsi" w:hAnsiTheme="minorHAnsi" w:cs="Helvetica"/>
          <w:color w:val="26282A"/>
          <w:sz w:val="22"/>
          <w:szCs w:val="22"/>
        </w:rPr>
        <w:t xml:space="preserve"> νοσοκομείο εισαγωγής και η) τη</w:t>
      </w:r>
      <w:r w:rsidR="00F63819" w:rsidRPr="00D23D7F">
        <w:rPr>
          <w:rFonts w:asciiTheme="minorHAnsi" w:hAnsiTheme="minorHAnsi" w:cs="Helvetica"/>
          <w:color w:val="26282A"/>
          <w:sz w:val="22"/>
          <w:szCs w:val="22"/>
        </w:rPr>
        <w:t xml:space="preserve"> διεύθυνση προσωρινού περιο</w:t>
      </w:r>
      <w:r w:rsidR="00853668">
        <w:rPr>
          <w:rFonts w:asciiTheme="minorHAnsi" w:hAnsiTheme="minorHAnsi" w:cs="Helvetica"/>
          <w:color w:val="26282A"/>
          <w:sz w:val="22"/>
          <w:szCs w:val="22"/>
        </w:rPr>
        <w:t>ρισμού (αν δεν είναι ίδια με τη</w:t>
      </w:r>
      <w:r w:rsidR="00F63819" w:rsidRPr="00D23D7F">
        <w:rPr>
          <w:rFonts w:asciiTheme="minorHAnsi" w:hAnsiTheme="minorHAnsi" w:cs="Helvetica"/>
          <w:color w:val="26282A"/>
          <w:sz w:val="22"/>
          <w:szCs w:val="22"/>
        </w:rPr>
        <w:t xml:space="preserve"> διεύθυνση κατοικίας).</w:t>
      </w:r>
    </w:p>
    <w:p w14:paraId="137DA692" w14:textId="051F1D0F" w:rsidR="00F63819" w:rsidRPr="00D23D7F" w:rsidRDefault="00F63819" w:rsidP="000863CE">
      <w:pPr>
        <w:pStyle w:val="ydpbf0f523fyiv5049287838msonormal"/>
        <w:shd w:val="clear" w:color="auto" w:fill="FFFFFF"/>
        <w:jc w:val="both"/>
        <w:rPr>
          <w:rFonts w:asciiTheme="minorHAnsi" w:hAnsiTheme="minorHAnsi" w:cs="Helvetica"/>
          <w:color w:val="26282A"/>
          <w:sz w:val="22"/>
          <w:szCs w:val="22"/>
        </w:rPr>
      </w:pPr>
      <w:r w:rsidRPr="00D23D7F">
        <w:rPr>
          <w:rFonts w:asciiTheme="minorHAnsi" w:hAnsiTheme="minorHAnsi" w:cs="Helvetica"/>
          <w:color w:val="26282A"/>
          <w:sz w:val="22"/>
          <w:szCs w:val="22"/>
        </w:rPr>
        <w:t>Σκοπός της συγκεκριμένης επεξεργασίας είναι η επιχειρησιακή προετοιμασία και ο συντονισμ</w:t>
      </w:r>
      <w:r w:rsidR="00467A33" w:rsidRPr="00D23D7F">
        <w:rPr>
          <w:rFonts w:asciiTheme="minorHAnsi" w:hAnsiTheme="minorHAnsi" w:cs="Helvetica"/>
          <w:color w:val="26282A"/>
          <w:sz w:val="22"/>
          <w:szCs w:val="22"/>
        </w:rPr>
        <w:t>ός</w:t>
      </w:r>
      <w:r w:rsidRPr="00D23D7F">
        <w:rPr>
          <w:rFonts w:asciiTheme="minorHAnsi" w:hAnsiTheme="minorHAnsi" w:cs="Helvetica"/>
          <w:color w:val="26282A"/>
          <w:sz w:val="22"/>
          <w:szCs w:val="22"/>
        </w:rPr>
        <w:t xml:space="preserve"> μεταξύ</w:t>
      </w:r>
      <w:r w:rsidR="005B74EF">
        <w:rPr>
          <w:rFonts w:asciiTheme="minorHAnsi" w:hAnsiTheme="minorHAnsi" w:cs="Helvetica"/>
          <w:color w:val="26282A"/>
          <w:sz w:val="22"/>
          <w:szCs w:val="22"/>
        </w:rPr>
        <w:t xml:space="preserve"> του</w:t>
      </w:r>
      <w:r w:rsidRPr="00D23D7F">
        <w:rPr>
          <w:rFonts w:asciiTheme="minorHAnsi" w:hAnsiTheme="minorHAnsi" w:cs="Helvetica"/>
          <w:color w:val="26282A"/>
          <w:sz w:val="22"/>
          <w:szCs w:val="22"/>
        </w:rPr>
        <w:t xml:space="preserve"> Ε.Ο.Δ.Υ. και </w:t>
      </w:r>
      <w:r w:rsidR="005B74EF">
        <w:rPr>
          <w:rFonts w:asciiTheme="minorHAnsi" w:hAnsiTheme="minorHAnsi" w:cs="Helvetica"/>
          <w:color w:val="26282A"/>
          <w:sz w:val="22"/>
          <w:szCs w:val="22"/>
        </w:rPr>
        <w:t xml:space="preserve">της </w:t>
      </w:r>
      <w:r w:rsidRPr="00D23D7F">
        <w:rPr>
          <w:rFonts w:asciiTheme="minorHAnsi" w:hAnsiTheme="minorHAnsi" w:cs="Helvetica"/>
          <w:color w:val="26282A"/>
          <w:sz w:val="22"/>
          <w:szCs w:val="22"/>
        </w:rPr>
        <w:t xml:space="preserve">Γ.Γ.Π.Π. για την αντιμετώπιση των συνεπειών του </w:t>
      </w:r>
      <w:proofErr w:type="spellStart"/>
      <w:r w:rsidRPr="00D23D7F">
        <w:rPr>
          <w:rFonts w:asciiTheme="minorHAnsi" w:hAnsiTheme="minorHAnsi" w:cs="Helvetica"/>
          <w:color w:val="26282A"/>
          <w:sz w:val="22"/>
          <w:szCs w:val="22"/>
        </w:rPr>
        <w:t>κορωνοϊού</w:t>
      </w:r>
      <w:proofErr w:type="spellEnd"/>
      <w:r w:rsidRPr="00D23D7F">
        <w:rPr>
          <w:rFonts w:asciiTheme="minorHAnsi" w:hAnsiTheme="minorHAnsi" w:cs="Helvetica"/>
          <w:color w:val="26282A"/>
          <w:sz w:val="22"/>
          <w:szCs w:val="22"/>
        </w:rPr>
        <w:t xml:space="preserve"> COVID-19 και την καταγραφή της διασποράς των κρουσμάτων για λόγους προστασίας της δημόσιας υγείας.</w:t>
      </w:r>
    </w:p>
    <w:p w14:paraId="566BE609" w14:textId="77777777" w:rsidR="00F63819" w:rsidRPr="00D23D7F" w:rsidRDefault="00F63819" w:rsidP="000863CE">
      <w:pPr>
        <w:pStyle w:val="ydpbf0f523fyiv5049287838msonormal"/>
        <w:shd w:val="clear" w:color="auto" w:fill="FFFFFF"/>
        <w:jc w:val="both"/>
        <w:rPr>
          <w:rFonts w:asciiTheme="minorHAnsi" w:hAnsiTheme="minorHAnsi" w:cs="Helvetica"/>
          <w:color w:val="26282A"/>
          <w:sz w:val="22"/>
          <w:szCs w:val="22"/>
        </w:rPr>
      </w:pPr>
      <w:r w:rsidRPr="00D23D7F">
        <w:rPr>
          <w:rFonts w:asciiTheme="minorHAnsi" w:hAnsiTheme="minorHAnsi" w:cs="Helvetica"/>
          <w:color w:val="26282A"/>
          <w:sz w:val="22"/>
          <w:szCs w:val="22"/>
        </w:rPr>
        <w:t xml:space="preserve">Τα δεδομένα θα είναι </w:t>
      </w:r>
      <w:proofErr w:type="spellStart"/>
      <w:r w:rsidRPr="00D23D7F">
        <w:rPr>
          <w:rFonts w:asciiTheme="minorHAnsi" w:hAnsiTheme="minorHAnsi" w:cs="Helvetica"/>
          <w:color w:val="26282A"/>
          <w:sz w:val="22"/>
          <w:szCs w:val="22"/>
        </w:rPr>
        <w:t>ψευδωνυμοποιημένα</w:t>
      </w:r>
      <w:proofErr w:type="spellEnd"/>
      <w:r w:rsidRPr="00D23D7F">
        <w:rPr>
          <w:rFonts w:asciiTheme="minorHAnsi" w:hAnsiTheme="minorHAnsi" w:cs="Helvetica"/>
          <w:color w:val="26282A"/>
          <w:sz w:val="22"/>
          <w:szCs w:val="22"/>
        </w:rPr>
        <w:t xml:space="preserve"> και αν κριθεί απαραίτητη η επικοινωνία με τα υποκείμενα μπορεί να αρθεί η </w:t>
      </w:r>
      <w:proofErr w:type="spellStart"/>
      <w:r w:rsidRPr="00D23D7F">
        <w:rPr>
          <w:rFonts w:asciiTheme="minorHAnsi" w:hAnsiTheme="minorHAnsi" w:cs="Helvetica"/>
          <w:color w:val="26282A"/>
          <w:sz w:val="22"/>
          <w:szCs w:val="22"/>
        </w:rPr>
        <w:t>ψευδωνυμοποίηση</w:t>
      </w:r>
      <w:proofErr w:type="spellEnd"/>
      <w:r w:rsidRPr="00D23D7F">
        <w:rPr>
          <w:rFonts w:asciiTheme="minorHAnsi" w:hAnsiTheme="minorHAnsi" w:cs="Helvetica"/>
          <w:color w:val="26282A"/>
          <w:sz w:val="22"/>
          <w:szCs w:val="22"/>
        </w:rPr>
        <w:t>.</w:t>
      </w:r>
    </w:p>
    <w:p w14:paraId="0464CD8D" w14:textId="3E12440A" w:rsidR="00F63819" w:rsidRPr="00D23D7F" w:rsidRDefault="00E83617" w:rsidP="000863CE">
      <w:pPr>
        <w:pStyle w:val="ydpbf0f523fyiv5049287838msonormal"/>
        <w:shd w:val="clear" w:color="auto" w:fill="FFFFFF"/>
        <w:jc w:val="both"/>
        <w:rPr>
          <w:rFonts w:asciiTheme="minorHAnsi" w:hAnsiTheme="minorHAnsi" w:cs="Helvetica"/>
          <w:color w:val="26282A"/>
          <w:sz w:val="22"/>
          <w:szCs w:val="22"/>
        </w:rPr>
      </w:pPr>
      <w:r w:rsidRPr="00D23D7F">
        <w:rPr>
          <w:rFonts w:asciiTheme="minorHAnsi" w:hAnsiTheme="minorHAnsi" w:cs="Helvetica"/>
          <w:color w:val="26282A"/>
          <w:sz w:val="22"/>
          <w:szCs w:val="22"/>
        </w:rPr>
        <w:t xml:space="preserve">2. </w:t>
      </w:r>
      <w:r w:rsidR="00F63819" w:rsidRPr="00D23D7F">
        <w:rPr>
          <w:rFonts w:asciiTheme="minorHAnsi" w:hAnsiTheme="minorHAnsi" w:cs="Helvetica"/>
          <w:color w:val="26282A"/>
          <w:sz w:val="22"/>
          <w:szCs w:val="22"/>
        </w:rPr>
        <w:t>Για την διαφύλαξη των συμφερόντων των υποκειμέν</w:t>
      </w:r>
      <w:r w:rsidR="00467A33" w:rsidRPr="00D23D7F">
        <w:rPr>
          <w:rFonts w:asciiTheme="minorHAnsi" w:hAnsiTheme="minorHAnsi" w:cs="Helvetica"/>
          <w:color w:val="26282A"/>
          <w:sz w:val="22"/>
          <w:szCs w:val="22"/>
        </w:rPr>
        <w:t xml:space="preserve">ων λαμβάνονται, </w:t>
      </w:r>
      <w:proofErr w:type="spellStart"/>
      <w:r w:rsidR="00467A33" w:rsidRPr="00D23D7F">
        <w:rPr>
          <w:rFonts w:asciiTheme="minorHAnsi" w:hAnsiTheme="minorHAnsi" w:cs="Helvetica"/>
          <w:color w:val="26282A"/>
          <w:sz w:val="22"/>
          <w:szCs w:val="22"/>
        </w:rPr>
        <w:t>κατ</w:t>
      </w:r>
      <w:proofErr w:type="spellEnd"/>
      <w:r w:rsidR="00467A33" w:rsidRPr="00D23D7F">
        <w:rPr>
          <w:rFonts w:asciiTheme="minorHAnsi" w:hAnsiTheme="minorHAnsi" w:cs="Helvetica"/>
          <w:color w:val="26282A"/>
          <w:sz w:val="22"/>
          <w:szCs w:val="22"/>
        </w:rPr>
        <w:t>΄ ελάχιστον,</w:t>
      </w:r>
      <w:r w:rsidR="00F63819" w:rsidRPr="00D23D7F">
        <w:rPr>
          <w:rFonts w:asciiTheme="minorHAnsi" w:hAnsiTheme="minorHAnsi" w:cs="Helvetica"/>
          <w:color w:val="26282A"/>
          <w:sz w:val="22"/>
          <w:szCs w:val="22"/>
        </w:rPr>
        <w:t xml:space="preserve"> τα κατωτέρω μέτρα:</w:t>
      </w:r>
    </w:p>
    <w:p w14:paraId="2A2E4B61" w14:textId="77777777" w:rsidR="00F63819" w:rsidRPr="00D23D7F" w:rsidRDefault="00F63819" w:rsidP="000863CE">
      <w:pPr>
        <w:pStyle w:val="ydpbf0f523fyiv5049287838msonormal"/>
        <w:shd w:val="clear" w:color="auto" w:fill="FFFFFF"/>
        <w:jc w:val="both"/>
        <w:rPr>
          <w:rFonts w:asciiTheme="minorHAnsi" w:hAnsiTheme="minorHAnsi" w:cs="Helvetica"/>
          <w:color w:val="26282A"/>
          <w:sz w:val="22"/>
          <w:szCs w:val="22"/>
        </w:rPr>
      </w:pPr>
      <w:r w:rsidRPr="00D23D7F">
        <w:rPr>
          <w:rFonts w:asciiTheme="minorHAnsi" w:hAnsiTheme="minorHAnsi" w:cs="Helvetica"/>
          <w:color w:val="26282A"/>
          <w:sz w:val="22"/>
          <w:szCs w:val="22"/>
        </w:rPr>
        <w:t>α) Η πρόσβαση στα δεδομένα και η επεξεργασία επιτρέπεται μόνο με χρήση καταλλήλων διαπιστευτηρίων από προσωπικό που διαθέτει τις κατάλληλες εξουσιοδοτήσεις.</w:t>
      </w:r>
    </w:p>
    <w:p w14:paraId="4D0E81B5" w14:textId="77777777" w:rsidR="00F63819" w:rsidRPr="00D23D7F" w:rsidRDefault="00F63819" w:rsidP="000863CE">
      <w:pPr>
        <w:pStyle w:val="ydpbf0f523fyiv5049287838msonormal"/>
        <w:shd w:val="clear" w:color="auto" w:fill="FFFFFF"/>
        <w:jc w:val="both"/>
        <w:rPr>
          <w:rFonts w:asciiTheme="minorHAnsi" w:hAnsiTheme="minorHAnsi" w:cs="Helvetica"/>
          <w:color w:val="26282A"/>
          <w:sz w:val="22"/>
          <w:szCs w:val="22"/>
        </w:rPr>
      </w:pPr>
      <w:r w:rsidRPr="00D23D7F">
        <w:rPr>
          <w:rFonts w:asciiTheme="minorHAnsi" w:hAnsiTheme="minorHAnsi" w:cs="Helvetica"/>
          <w:color w:val="26282A"/>
          <w:sz w:val="22"/>
          <w:szCs w:val="22"/>
        </w:rPr>
        <w:t>β) Οι διαβιβάσεις των δεδομένων μεταξύ Ε.Ο.Δ.Υ. και Γ.Γ.Π.Π. πραγματοποιούνται με κρυπτογράφηση.</w:t>
      </w:r>
    </w:p>
    <w:p w14:paraId="4092E2CE" w14:textId="05FF8228" w:rsidR="00F63819" w:rsidRPr="00D23D7F" w:rsidRDefault="00467A33" w:rsidP="000863CE">
      <w:pPr>
        <w:pStyle w:val="ydpbf0f523fyiv5049287838msonormal"/>
        <w:shd w:val="clear" w:color="auto" w:fill="FFFFFF"/>
        <w:jc w:val="both"/>
        <w:rPr>
          <w:rFonts w:asciiTheme="minorHAnsi" w:hAnsiTheme="minorHAnsi" w:cs="Helvetica"/>
          <w:color w:val="26282A"/>
          <w:sz w:val="22"/>
          <w:szCs w:val="22"/>
        </w:rPr>
      </w:pPr>
      <w:r w:rsidRPr="00D23D7F">
        <w:rPr>
          <w:rFonts w:asciiTheme="minorHAnsi" w:hAnsiTheme="minorHAnsi" w:cs="Helvetica"/>
          <w:color w:val="26282A"/>
          <w:sz w:val="22"/>
          <w:szCs w:val="22"/>
        </w:rPr>
        <w:t xml:space="preserve">γ) </w:t>
      </w:r>
      <w:r w:rsidR="00F63819" w:rsidRPr="00D23D7F">
        <w:rPr>
          <w:rFonts w:asciiTheme="minorHAnsi" w:hAnsiTheme="minorHAnsi" w:cs="Helvetica"/>
          <w:color w:val="26282A"/>
          <w:sz w:val="22"/>
          <w:szCs w:val="22"/>
        </w:rPr>
        <w:t xml:space="preserve">Τηρούνται </w:t>
      </w:r>
      <w:proofErr w:type="spellStart"/>
      <w:r w:rsidR="00F63819" w:rsidRPr="00D23D7F">
        <w:rPr>
          <w:rFonts w:asciiTheme="minorHAnsi" w:hAnsiTheme="minorHAnsi" w:cs="Helvetica"/>
          <w:color w:val="26282A"/>
          <w:sz w:val="22"/>
          <w:szCs w:val="22"/>
        </w:rPr>
        <w:t>επικαιροποιημένα</w:t>
      </w:r>
      <w:proofErr w:type="spellEnd"/>
      <w:r w:rsidR="00F63819" w:rsidRPr="00D23D7F">
        <w:rPr>
          <w:rFonts w:asciiTheme="minorHAnsi" w:hAnsiTheme="minorHAnsi" w:cs="Helvetica"/>
          <w:color w:val="26282A"/>
          <w:sz w:val="22"/>
          <w:szCs w:val="22"/>
        </w:rPr>
        <w:t xml:space="preserve"> αρχεία καταγραφής των ενεργειών που εκτελούνται σε προσωπικά δεδομένα. Στα αρχεία αυτά καταγράφ</w:t>
      </w:r>
      <w:r w:rsidR="00E83617" w:rsidRPr="00D23D7F">
        <w:rPr>
          <w:rFonts w:asciiTheme="minorHAnsi" w:hAnsiTheme="minorHAnsi" w:cs="Helvetica"/>
          <w:color w:val="26282A"/>
          <w:sz w:val="22"/>
          <w:szCs w:val="22"/>
        </w:rPr>
        <w:t>ον</w:t>
      </w:r>
      <w:r w:rsidR="00F63819" w:rsidRPr="00D23D7F">
        <w:rPr>
          <w:rFonts w:asciiTheme="minorHAnsi" w:hAnsiTheme="minorHAnsi" w:cs="Helvetica"/>
          <w:color w:val="26282A"/>
          <w:sz w:val="22"/>
          <w:szCs w:val="22"/>
        </w:rPr>
        <w:t>ται το όνομα χρήστη και ο χρόνος συμβάντος, καθώς και οι ακόλουθες τουλάχιστον ενέργειες: εισαγωγή, πρόσβαση, εξαγωγή, τροποποίηση και διαγραφή προσωπικών δεδομένων.</w:t>
      </w:r>
    </w:p>
    <w:p w14:paraId="5E13E1CF" w14:textId="77777777" w:rsidR="00F63819" w:rsidRPr="00D23D7F" w:rsidRDefault="00F63819" w:rsidP="000863CE">
      <w:pPr>
        <w:pStyle w:val="ydpbf0f523fyiv5049287838msonormal"/>
        <w:shd w:val="clear" w:color="auto" w:fill="FFFFFF"/>
        <w:jc w:val="both"/>
        <w:rPr>
          <w:rFonts w:asciiTheme="minorHAnsi" w:hAnsiTheme="minorHAnsi" w:cs="Helvetica"/>
          <w:color w:val="26282A"/>
          <w:sz w:val="22"/>
          <w:szCs w:val="22"/>
        </w:rPr>
      </w:pPr>
      <w:r w:rsidRPr="00D23D7F">
        <w:rPr>
          <w:rFonts w:asciiTheme="minorHAnsi" w:hAnsiTheme="minorHAnsi" w:cs="Helvetica"/>
          <w:color w:val="26282A"/>
          <w:sz w:val="22"/>
          <w:szCs w:val="22"/>
        </w:rPr>
        <w:t>δ) Ενημερώνεται και ευαισθητοποιείται το προσωπικό που ασχολείται με την συγκεκριμένη επεξεργασία.</w:t>
      </w:r>
    </w:p>
    <w:p w14:paraId="3BCAAE65" w14:textId="77777777" w:rsidR="00F63819" w:rsidRPr="00D23D7F" w:rsidRDefault="00F63819" w:rsidP="000863CE">
      <w:pPr>
        <w:pStyle w:val="ydpbf0f523fyiv5049287838msonormal"/>
        <w:shd w:val="clear" w:color="auto" w:fill="FFFFFF"/>
        <w:jc w:val="both"/>
        <w:rPr>
          <w:rFonts w:asciiTheme="minorHAnsi" w:hAnsiTheme="minorHAnsi" w:cs="Helvetica"/>
          <w:color w:val="26282A"/>
          <w:sz w:val="22"/>
          <w:szCs w:val="22"/>
        </w:rPr>
      </w:pPr>
      <w:r w:rsidRPr="00D23D7F">
        <w:rPr>
          <w:rFonts w:asciiTheme="minorHAnsi" w:hAnsiTheme="minorHAnsi" w:cs="Helvetica"/>
          <w:color w:val="26282A"/>
          <w:sz w:val="22"/>
          <w:szCs w:val="22"/>
        </w:rPr>
        <w:lastRenderedPageBreak/>
        <w:t>Περαιτέρω μέτρα προσδιορίζονται με ευθύνη του Υπευθύνου Επεξεργασίας.</w:t>
      </w:r>
    </w:p>
    <w:p w14:paraId="643FF048" w14:textId="0E38C5AE" w:rsidR="00F63819" w:rsidRDefault="00F63819" w:rsidP="00E83617">
      <w:pPr>
        <w:pStyle w:val="ydpbf0f523fyiv5049287838msonormal"/>
        <w:shd w:val="clear" w:color="auto" w:fill="FFFFFF"/>
        <w:jc w:val="both"/>
        <w:rPr>
          <w:rFonts w:asciiTheme="minorHAnsi" w:hAnsiTheme="minorHAnsi" w:cs="Helvetica"/>
          <w:color w:val="26282A"/>
          <w:sz w:val="22"/>
          <w:szCs w:val="22"/>
        </w:rPr>
      </w:pPr>
      <w:r w:rsidRPr="00D23D7F">
        <w:rPr>
          <w:rFonts w:asciiTheme="minorHAnsi" w:hAnsiTheme="minorHAnsi" w:cs="Helvetica"/>
          <w:color w:val="26282A"/>
          <w:sz w:val="22"/>
          <w:szCs w:val="22"/>
        </w:rPr>
        <w:t>Τα δεδομένα θα τηρηθούν από τη Γ.Γ.Π.Π. έως και ένα</w:t>
      </w:r>
      <w:r w:rsidR="007B1B96">
        <w:rPr>
          <w:rFonts w:asciiTheme="minorHAnsi" w:hAnsiTheme="minorHAnsi" w:cs="Helvetica"/>
          <w:color w:val="26282A"/>
          <w:sz w:val="22"/>
          <w:szCs w:val="22"/>
        </w:rPr>
        <w:t xml:space="preserve"> (1)</w:t>
      </w:r>
      <w:r w:rsidRPr="00D23D7F">
        <w:rPr>
          <w:rFonts w:asciiTheme="minorHAnsi" w:hAnsiTheme="minorHAnsi" w:cs="Helvetica"/>
          <w:color w:val="26282A"/>
          <w:sz w:val="22"/>
          <w:szCs w:val="22"/>
        </w:rPr>
        <w:t xml:space="preserve"> μήνα μετά τη λήξη της περιόδου εφαρμογής των κατεπειγόντων μέτρων </w:t>
      </w:r>
      <w:r w:rsidR="00A27DE5">
        <w:rPr>
          <w:rFonts w:asciiTheme="minorHAnsi" w:hAnsiTheme="minorHAnsi" w:cs="Helvetica"/>
          <w:color w:val="26282A"/>
          <w:sz w:val="22"/>
          <w:szCs w:val="22"/>
        </w:rPr>
        <w:t xml:space="preserve">για την αποφυγή της </w:t>
      </w:r>
      <w:r w:rsidR="00A72E34">
        <w:rPr>
          <w:rFonts w:asciiTheme="minorHAnsi" w:hAnsiTheme="minorHAnsi" w:cs="Helvetica"/>
          <w:color w:val="26282A"/>
          <w:sz w:val="22"/>
          <w:szCs w:val="22"/>
        </w:rPr>
        <w:t>διασποράς</w:t>
      </w:r>
      <w:r w:rsidR="00A27DE5">
        <w:rPr>
          <w:rFonts w:asciiTheme="minorHAnsi" w:hAnsiTheme="minorHAnsi" w:cs="Helvetica"/>
          <w:color w:val="26282A"/>
          <w:sz w:val="22"/>
          <w:szCs w:val="22"/>
        </w:rPr>
        <w:t xml:space="preserve"> του </w:t>
      </w:r>
      <w:proofErr w:type="spellStart"/>
      <w:r w:rsidR="00A27DE5" w:rsidRPr="00D23D7F">
        <w:rPr>
          <w:rFonts w:asciiTheme="minorHAnsi" w:hAnsiTheme="minorHAnsi"/>
          <w:sz w:val="22"/>
          <w:szCs w:val="22"/>
        </w:rPr>
        <w:t>κορωνοϊού</w:t>
      </w:r>
      <w:proofErr w:type="spellEnd"/>
      <w:r w:rsidR="00A27DE5">
        <w:t xml:space="preserve"> </w:t>
      </w:r>
      <w:r w:rsidR="00A27DE5" w:rsidRPr="00D23D7F">
        <w:rPr>
          <w:rFonts w:asciiTheme="minorHAnsi" w:hAnsiTheme="minorHAnsi"/>
          <w:sz w:val="22"/>
          <w:szCs w:val="22"/>
          <w:lang w:val="en-US"/>
        </w:rPr>
        <w:t>COVID</w:t>
      </w:r>
      <w:r w:rsidR="00A27DE5" w:rsidRPr="00D23D7F">
        <w:rPr>
          <w:rFonts w:asciiTheme="minorHAnsi" w:hAnsiTheme="minorHAnsi"/>
          <w:sz w:val="22"/>
          <w:szCs w:val="22"/>
        </w:rPr>
        <w:t>-19</w:t>
      </w:r>
      <w:r w:rsidR="009D1CDD" w:rsidRPr="00D23D7F">
        <w:rPr>
          <w:rFonts w:asciiTheme="minorHAnsi" w:hAnsiTheme="minorHAnsi" w:cs="Helvetica"/>
          <w:color w:val="26282A"/>
          <w:sz w:val="22"/>
          <w:szCs w:val="22"/>
        </w:rPr>
        <w:t xml:space="preserve"> και πάντως όχι πέραν της 31</w:t>
      </w:r>
      <w:r w:rsidR="009D1CDD" w:rsidRPr="00D23D7F">
        <w:rPr>
          <w:rFonts w:asciiTheme="minorHAnsi" w:hAnsiTheme="minorHAnsi" w:cs="Helvetica"/>
          <w:color w:val="26282A"/>
          <w:sz w:val="22"/>
          <w:szCs w:val="22"/>
          <w:vertAlign w:val="superscript"/>
        </w:rPr>
        <w:t>ης</w:t>
      </w:r>
      <w:r w:rsidR="007B1B96">
        <w:rPr>
          <w:rFonts w:asciiTheme="minorHAnsi" w:hAnsiTheme="minorHAnsi" w:cs="Helvetica"/>
          <w:color w:val="26282A"/>
          <w:sz w:val="22"/>
          <w:szCs w:val="22"/>
        </w:rPr>
        <w:t>.12.</w:t>
      </w:r>
      <w:r w:rsidR="009D1CDD" w:rsidRPr="00D23D7F">
        <w:rPr>
          <w:rFonts w:asciiTheme="minorHAnsi" w:hAnsiTheme="minorHAnsi" w:cs="Helvetica"/>
          <w:color w:val="26282A"/>
          <w:sz w:val="22"/>
          <w:szCs w:val="22"/>
        </w:rPr>
        <w:t>2020</w:t>
      </w:r>
      <w:r w:rsidRPr="00D23D7F">
        <w:rPr>
          <w:rFonts w:asciiTheme="minorHAnsi" w:hAnsiTheme="minorHAnsi" w:cs="Helvetica"/>
          <w:color w:val="26282A"/>
          <w:sz w:val="22"/>
          <w:szCs w:val="22"/>
        </w:rPr>
        <w:t xml:space="preserve">. Μετά την πάροδο του χρόνου αυτού, τα δεδομένα μπορεί να </w:t>
      </w:r>
      <w:proofErr w:type="spellStart"/>
      <w:r w:rsidRPr="00D23D7F">
        <w:rPr>
          <w:rFonts w:asciiTheme="minorHAnsi" w:hAnsiTheme="minorHAnsi" w:cs="Helvetica"/>
          <w:color w:val="26282A"/>
          <w:sz w:val="22"/>
          <w:szCs w:val="22"/>
        </w:rPr>
        <w:t>ανωνυμοποιηθούν</w:t>
      </w:r>
      <w:proofErr w:type="spellEnd"/>
      <w:r w:rsidRPr="00D23D7F">
        <w:rPr>
          <w:rFonts w:asciiTheme="minorHAnsi" w:hAnsiTheme="minorHAnsi" w:cs="Helvetica"/>
          <w:color w:val="26282A"/>
          <w:sz w:val="22"/>
          <w:szCs w:val="22"/>
        </w:rPr>
        <w:t xml:space="preserve"> για σκοπούς έρευνας και καλύτερης οργάνωσης του συ</w:t>
      </w:r>
      <w:r w:rsidR="000863CE" w:rsidRPr="00D23D7F">
        <w:rPr>
          <w:rFonts w:asciiTheme="minorHAnsi" w:hAnsiTheme="minorHAnsi" w:cs="Helvetica"/>
          <w:color w:val="26282A"/>
          <w:sz w:val="22"/>
          <w:szCs w:val="22"/>
        </w:rPr>
        <w:t>στήματος πολιτικής προστασίας.</w:t>
      </w:r>
    </w:p>
    <w:p w14:paraId="7C951080" w14:textId="440BACA7" w:rsidR="00D24E6C" w:rsidRPr="00D23D7F" w:rsidRDefault="00612013" w:rsidP="00D24E6C">
      <w:pPr>
        <w:pStyle w:val="ydpbf0f523fyiv5049287838msonormal"/>
        <w:shd w:val="clear" w:color="auto" w:fill="FFFFFF"/>
        <w:jc w:val="center"/>
        <w:rPr>
          <w:rFonts w:asciiTheme="minorHAnsi" w:hAnsiTheme="minorHAnsi" w:cs="Helvetica"/>
          <w:b/>
          <w:color w:val="26282A"/>
          <w:sz w:val="22"/>
          <w:szCs w:val="22"/>
        </w:rPr>
      </w:pPr>
      <w:r w:rsidRPr="00D23D7F">
        <w:rPr>
          <w:rFonts w:asciiTheme="minorHAnsi" w:hAnsiTheme="minorHAnsi" w:cs="Helvetica"/>
          <w:b/>
          <w:color w:val="26282A"/>
          <w:sz w:val="22"/>
          <w:szCs w:val="22"/>
        </w:rPr>
        <w:t>Άρθρο έκτο</w:t>
      </w:r>
    </w:p>
    <w:p w14:paraId="684A1DA4" w14:textId="147345BA" w:rsidR="00D24E6C" w:rsidRPr="00D23D7F" w:rsidRDefault="005B74EF" w:rsidP="00D24E6C">
      <w:pPr>
        <w:jc w:val="center"/>
        <w:rPr>
          <w:rFonts w:cs="Times New Roman"/>
          <w:b/>
        </w:rPr>
      </w:pPr>
      <w:r>
        <w:rPr>
          <w:rFonts w:cs="Times New Roman"/>
          <w:b/>
        </w:rPr>
        <w:t>Επίταξη κινητών πραγμάτων, αναλώσιμων και μη,</w:t>
      </w:r>
      <w:r w:rsidR="00D24E6C" w:rsidRPr="00D23D7F">
        <w:rPr>
          <w:rFonts w:cs="Times New Roman"/>
          <w:b/>
        </w:rPr>
        <w:t xml:space="preserve"> για την καταπολέμηση της </w:t>
      </w:r>
      <w:r w:rsidR="00A72E34">
        <w:rPr>
          <w:rFonts w:cs="Times New Roman"/>
          <w:b/>
        </w:rPr>
        <w:t>διασποράς</w:t>
      </w:r>
      <w:r w:rsidR="00D24E6C" w:rsidRPr="00D23D7F">
        <w:rPr>
          <w:rFonts w:cs="Times New Roman"/>
          <w:b/>
        </w:rPr>
        <w:t xml:space="preserve"> του </w:t>
      </w:r>
      <w:proofErr w:type="spellStart"/>
      <w:r w:rsidR="00D24E6C" w:rsidRPr="00A27DE5">
        <w:rPr>
          <w:rFonts w:cs="Times New Roman"/>
          <w:b/>
        </w:rPr>
        <w:t>κορωνοϊού</w:t>
      </w:r>
      <w:proofErr w:type="spellEnd"/>
      <w:r w:rsidR="00A27DE5" w:rsidRPr="00A27DE5">
        <w:rPr>
          <w:rFonts w:cs="Times New Roman"/>
          <w:b/>
        </w:rPr>
        <w:t xml:space="preserve"> </w:t>
      </w:r>
      <w:r w:rsidR="00A27DE5" w:rsidRPr="00A27DE5">
        <w:rPr>
          <w:b/>
          <w:lang w:val="en-US"/>
        </w:rPr>
        <w:t>COVID</w:t>
      </w:r>
      <w:r w:rsidR="00A27DE5" w:rsidRPr="00A27DE5">
        <w:rPr>
          <w:b/>
        </w:rPr>
        <w:t>-19</w:t>
      </w:r>
    </w:p>
    <w:p w14:paraId="7E5FFE6E" w14:textId="2CB2FF8B" w:rsidR="00D24E6C" w:rsidRPr="00D23D7F" w:rsidRDefault="00D24E6C" w:rsidP="00D24E6C">
      <w:pPr>
        <w:jc w:val="both"/>
        <w:rPr>
          <w:rFonts w:cs="Times New Roman"/>
        </w:rPr>
      </w:pPr>
      <w:r w:rsidRPr="00D23D7F">
        <w:rPr>
          <w:rFonts w:cs="Times New Roman"/>
        </w:rPr>
        <w:t xml:space="preserve">1. Ως έκτακτη ανάγκη σε περίοδο ειρήνης που επιβάλλει την επίταξη κινητών πραγμάτων, υπό την έννοια της παρ. 3 του άρθρου 18 του Συντάγματος, ορίζεται, για την εφαρμογή του παρόντος, η ανάγκη προστασίας της δημόσιας υγείας από τη </w:t>
      </w:r>
      <w:r w:rsidR="00A72E34">
        <w:rPr>
          <w:rFonts w:cs="Times New Roman"/>
        </w:rPr>
        <w:t>διασπορά</w:t>
      </w:r>
      <w:r w:rsidRPr="00D23D7F">
        <w:rPr>
          <w:rFonts w:cs="Times New Roman"/>
        </w:rPr>
        <w:t xml:space="preserve"> του </w:t>
      </w:r>
      <w:proofErr w:type="spellStart"/>
      <w:r w:rsidRPr="00D23D7F">
        <w:rPr>
          <w:rFonts w:cs="Times New Roman"/>
        </w:rPr>
        <w:t>κορωνοϊού</w:t>
      </w:r>
      <w:proofErr w:type="spellEnd"/>
      <w:r w:rsidR="00A27DE5">
        <w:rPr>
          <w:rFonts w:cs="Times New Roman"/>
        </w:rPr>
        <w:t xml:space="preserve"> </w:t>
      </w:r>
      <w:r w:rsidR="00A27DE5" w:rsidRPr="00D23D7F">
        <w:rPr>
          <w:lang w:val="en-US"/>
        </w:rPr>
        <w:t>COVID</w:t>
      </w:r>
      <w:r w:rsidR="00A27DE5" w:rsidRPr="00D23D7F">
        <w:t>-19</w:t>
      </w:r>
      <w:r w:rsidRPr="00D23D7F">
        <w:rPr>
          <w:rFonts w:cs="Times New Roman"/>
        </w:rPr>
        <w:t xml:space="preserve"> στην Επικράτεια. </w:t>
      </w:r>
    </w:p>
    <w:p w14:paraId="705D4842" w14:textId="6FD7E148" w:rsidR="00D24E6C" w:rsidRDefault="00D24E6C" w:rsidP="005B74EF">
      <w:pPr>
        <w:shd w:val="clear" w:color="auto" w:fill="FFFFFF"/>
        <w:spacing w:after="0" w:line="240" w:lineRule="auto"/>
        <w:jc w:val="both"/>
        <w:rPr>
          <w:rFonts w:eastAsia="Times New Roman" w:cs="Times New Roman"/>
          <w:color w:val="222222"/>
          <w:lang w:eastAsia="el-GR"/>
        </w:rPr>
      </w:pPr>
      <w:r w:rsidRPr="00D23D7F">
        <w:rPr>
          <w:rFonts w:cs="Times New Roman"/>
        </w:rPr>
        <w:t>2. Με απόφαση του Υπουργού Υγείας που δημοσιεύεται στην Εφημερίδα της Κυβερνήσεως επιτάσσονται, για χρονικό διάστημα μέχρι έξι (6) μηνών κινητά, αναλώσιμα και μη, τα οποία ανήκουν σε ιδιώτες, φυσικά ή νομικά πρόσωπα και εμπίπτουν στην έννοια του ειδικού νοσοκομειακού εξοπλισμού, των μέσων ατομικής προστασίας και των φαρμάκων. Ειδικός νοσοκομειακός εξοπλισμός που εμπίπτει στη διαδικασία επίταξης του παρόντος</w:t>
      </w:r>
      <w:r w:rsidR="005B74EF">
        <w:rPr>
          <w:rFonts w:cs="Times New Roman"/>
        </w:rPr>
        <w:t>,</w:t>
      </w:r>
      <w:r w:rsidRPr="00D23D7F">
        <w:rPr>
          <w:rFonts w:cs="Times New Roman"/>
        </w:rPr>
        <w:t xml:space="preserve"> ενόψει της </w:t>
      </w:r>
      <w:proofErr w:type="spellStart"/>
      <w:r w:rsidRPr="00D23D7F">
        <w:rPr>
          <w:rFonts w:cs="Times New Roman"/>
        </w:rPr>
        <w:t>ενεστώσας</w:t>
      </w:r>
      <w:proofErr w:type="spellEnd"/>
      <w:r w:rsidRPr="00D23D7F">
        <w:rPr>
          <w:rFonts w:cs="Times New Roman"/>
        </w:rPr>
        <w:t xml:space="preserve"> έκτακτης ανάγκης δημόσιας υγείας, είναι</w:t>
      </w:r>
      <w:r w:rsidR="00CD1FA6">
        <w:rPr>
          <w:rFonts w:cs="Times New Roman"/>
        </w:rPr>
        <w:t>:</w:t>
      </w:r>
      <w:r w:rsidRPr="00D23D7F">
        <w:rPr>
          <w:rFonts w:cs="Times New Roman"/>
        </w:rPr>
        <w:t xml:space="preserve"> αναπνευστήρες, κλίνες νοσηλείας, πάγιος εξοπλισμός κλινών, μόνιτορ παρακολούθησης ζωτικών ενδείξεων, κλειστά κυκλώματα αναρρόφησης και αναγκαία </w:t>
      </w:r>
      <w:proofErr w:type="spellStart"/>
      <w:r w:rsidRPr="00D23D7F">
        <w:rPr>
          <w:rFonts w:cs="Times New Roman"/>
        </w:rPr>
        <w:t>ιατροτεχνολογικά</w:t>
      </w:r>
      <w:proofErr w:type="spellEnd"/>
      <w:r w:rsidRPr="00D23D7F">
        <w:rPr>
          <w:rFonts w:cs="Times New Roman"/>
        </w:rPr>
        <w:t xml:space="preserve"> προϊόντα </w:t>
      </w:r>
      <w:proofErr w:type="spellStart"/>
      <w:r w:rsidRPr="00D23D7F">
        <w:rPr>
          <w:rFonts w:cs="Times New Roman"/>
        </w:rPr>
        <w:t>συνοδά</w:t>
      </w:r>
      <w:proofErr w:type="spellEnd"/>
      <w:r w:rsidRPr="00D23D7F">
        <w:rPr>
          <w:rFonts w:cs="Times New Roman"/>
        </w:rPr>
        <w:t xml:space="preserve"> προς τη λειτουργία αναπνευστήρων. Ως μέσα ατομικής προστασίας ορίζονται</w:t>
      </w:r>
      <w:r w:rsidR="00CD1FA6">
        <w:rPr>
          <w:rFonts w:cs="Times New Roman"/>
        </w:rPr>
        <w:t>:</w:t>
      </w:r>
      <w:r w:rsidRPr="00D23D7F">
        <w:rPr>
          <w:rFonts w:cs="Times New Roman"/>
        </w:rPr>
        <w:t xml:space="preserve"> μάσκες κάθε είδους, μέσα ατομικής προφύλαξης και υγειονομικός ρουχισμός. Με την απόφαση του πρώτου εδαφίου προσδιορίζονται συγκεκριμένα εκ των ανωτέρω ειδών τα προς επίταξη κινητά ανά είδος και η χρήση τους, καθώς και η χρονική διάρκεια της επίταξης. </w:t>
      </w:r>
    </w:p>
    <w:p w14:paraId="6A73E6BD" w14:textId="77777777" w:rsidR="005B74EF" w:rsidRPr="005B74EF" w:rsidRDefault="005B74EF" w:rsidP="005B74EF">
      <w:pPr>
        <w:shd w:val="clear" w:color="auto" w:fill="FFFFFF"/>
        <w:spacing w:after="0" w:line="240" w:lineRule="auto"/>
        <w:jc w:val="both"/>
        <w:rPr>
          <w:rFonts w:eastAsia="Times New Roman" w:cs="Times New Roman"/>
          <w:color w:val="222222"/>
          <w:lang w:eastAsia="el-GR"/>
        </w:rPr>
      </w:pPr>
    </w:p>
    <w:p w14:paraId="45AA0942" w14:textId="7C39D113" w:rsidR="00D24E6C" w:rsidRPr="00D23D7F" w:rsidRDefault="00D24E6C" w:rsidP="00D24E6C">
      <w:pPr>
        <w:jc w:val="both"/>
        <w:rPr>
          <w:rFonts w:cs="Times New Roman"/>
        </w:rPr>
      </w:pPr>
      <w:r w:rsidRPr="00D23D7F">
        <w:rPr>
          <w:rFonts w:cs="Times New Roman"/>
        </w:rPr>
        <w:t>3. Με κοινή απόφαση των Υπουργών Οικονομικών και Υγείας προβλέπονται οι πιστώσεις για την αποζημίωση της χρή</w:t>
      </w:r>
      <w:r w:rsidR="00CD1FA6">
        <w:rPr>
          <w:rFonts w:cs="Times New Roman"/>
        </w:rPr>
        <w:t>σης του προς επίταξη εξοπλισμού</w:t>
      </w:r>
      <w:r w:rsidRPr="00D23D7F">
        <w:rPr>
          <w:rFonts w:cs="Times New Roman"/>
        </w:rPr>
        <w:t xml:space="preserve"> και για την εύλογη αποζημίωση των δικαιούχων ως προς τον </w:t>
      </w:r>
      <w:r w:rsidR="00CD1FA6" w:rsidRPr="00D23D7F">
        <w:rPr>
          <w:rFonts w:cs="Times New Roman"/>
        </w:rPr>
        <w:t>αναλώσιμο</w:t>
      </w:r>
      <w:r w:rsidRPr="00D23D7F">
        <w:rPr>
          <w:rFonts w:cs="Times New Roman"/>
        </w:rPr>
        <w:t xml:space="preserve"> εξοπλισμό.</w:t>
      </w:r>
    </w:p>
    <w:p w14:paraId="2731F76E" w14:textId="46954A05" w:rsidR="00D24E6C" w:rsidRPr="00D23D7F" w:rsidRDefault="00D24E6C" w:rsidP="00D24E6C">
      <w:pPr>
        <w:jc w:val="both"/>
        <w:rPr>
          <w:rFonts w:cs="Times New Roman"/>
        </w:rPr>
      </w:pPr>
      <w:r w:rsidRPr="00D23D7F">
        <w:rPr>
          <w:rFonts w:cs="Times New Roman"/>
        </w:rPr>
        <w:t xml:space="preserve"> 4. Με κοινή απόφαση των Υπουργών Οικονομικών και Υγείας που εκδίδεται εντός δύο (2) μηνών από τη δημοσίευση της απόφασης της παρ. 2, καθορίζεται εύλογη αποζημίωση των δικαιούχων ιδιωτών ή νομικών προσώπων, κατόπιν εισήγησης εποπτευόμενου νομικού προσώπου δημοσίου ή ιδιωτικού δικαίου του Υπουργείου Υγείας, αφού θα έχει προηγηθεί υποβολή εκ μέρους των δικαιούχων παραστατικών αγοράς και προμήθειας των επιτασσόμενων πραγμάτων. Στο σώμα της ίδιας απόφασης προβλέπονται οι αναγκαίες πιστώσεις για την κάλυψη του ποσού της αποζημίωσης. Σε περίπτωση άπρακτης παρόδου της ανωτέρω προθεσμίας, η επίταξη αίρεται αυτοδικαίως. Η αποζημίωση οφείλεται για το χρονικό διάστημα της επίταξης και καταβάλλεται εφάπαξ μετά τη λήξη της επίταξης ή ανά δίμηνο</w:t>
      </w:r>
      <w:r w:rsidR="005B74EF">
        <w:rPr>
          <w:rFonts w:cs="Times New Roman"/>
        </w:rPr>
        <w:t>,</w:t>
      </w:r>
      <w:r w:rsidRPr="00D23D7F">
        <w:rPr>
          <w:rFonts w:cs="Times New Roman"/>
        </w:rPr>
        <w:t xml:space="preserve"> αν η επίταξη παρατείνεται πέραν του διμήνου. Κατά της κοινής απόφασης της παρούσας χωρεί προσφυγή ουσίας ενώπιον των τακτικών διοικητικών δικαστηρίων.</w:t>
      </w:r>
    </w:p>
    <w:p w14:paraId="42EDF141" w14:textId="7FE525D3" w:rsidR="00D24E6C" w:rsidRPr="00D23D7F" w:rsidRDefault="00D24E6C" w:rsidP="00D24E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lang w:eastAsia="el-GR"/>
        </w:rPr>
      </w:pPr>
      <w:r w:rsidRPr="00D23D7F">
        <w:rPr>
          <w:rFonts w:eastAsia="Times New Roman" w:cs="Times New Roman"/>
          <w:color w:val="000000"/>
          <w:lang w:eastAsia="el-GR"/>
        </w:rPr>
        <w:t xml:space="preserve">5. Η επίταξη των ανωτέρω πραγματοποιείται με </w:t>
      </w:r>
      <w:r w:rsidR="005B74EF">
        <w:rPr>
          <w:rFonts w:eastAsia="Times New Roman" w:cs="Times New Roman"/>
          <w:color w:val="000000"/>
          <w:lang w:eastAsia="el-GR"/>
        </w:rPr>
        <w:t xml:space="preserve">την </w:t>
      </w:r>
      <w:r w:rsidRPr="00D23D7F">
        <w:rPr>
          <w:rFonts w:eastAsia="Times New Roman" w:cs="Times New Roman"/>
          <w:color w:val="000000"/>
          <w:lang w:eastAsia="el-GR"/>
        </w:rPr>
        <w:t xml:space="preserve">απόφαση του Υπουργού Υγείας της </w:t>
      </w:r>
      <w:r w:rsidR="007B1B96">
        <w:rPr>
          <w:rFonts w:eastAsia="Times New Roman" w:cs="Times New Roman"/>
          <w:color w:val="000000"/>
          <w:lang w:eastAsia="el-GR"/>
        </w:rPr>
        <w:t>παρ.</w:t>
      </w:r>
      <w:r w:rsidRPr="00D23D7F">
        <w:rPr>
          <w:rFonts w:eastAsia="Times New Roman" w:cs="Times New Roman"/>
          <w:color w:val="000000"/>
          <w:lang w:eastAsia="el-GR"/>
        </w:rPr>
        <w:t xml:space="preserve"> 2 του παρόντος άρθρου</w:t>
      </w:r>
      <w:r w:rsidR="005B74EF">
        <w:rPr>
          <w:rFonts w:eastAsia="Times New Roman" w:cs="Times New Roman"/>
          <w:color w:val="000000"/>
          <w:lang w:eastAsia="el-GR"/>
        </w:rPr>
        <w:t>,</w:t>
      </w:r>
      <w:r w:rsidRPr="00D23D7F">
        <w:rPr>
          <w:rFonts w:eastAsia="Times New Roman" w:cs="Times New Roman"/>
          <w:color w:val="000000"/>
          <w:lang w:eastAsia="el-GR"/>
        </w:rPr>
        <w:t xml:space="preserve"> </w:t>
      </w:r>
      <w:r w:rsidR="00026E28" w:rsidRPr="00D23D7F">
        <w:rPr>
          <w:rFonts w:eastAsia="Times New Roman" w:cs="Times New Roman"/>
          <w:color w:val="000000"/>
          <w:lang w:eastAsia="el-GR"/>
        </w:rPr>
        <w:t>σ</w:t>
      </w:r>
      <w:r w:rsidRPr="00D23D7F">
        <w:rPr>
          <w:rFonts w:eastAsia="Times New Roman" w:cs="Times New Roman"/>
          <w:color w:val="000000"/>
          <w:lang w:eastAsia="el-GR"/>
        </w:rPr>
        <w:t>τη βάση</w:t>
      </w:r>
      <w:r w:rsidR="005B74EF">
        <w:rPr>
          <w:rFonts w:eastAsia="Times New Roman" w:cs="Times New Roman"/>
          <w:color w:val="000000"/>
          <w:lang w:eastAsia="el-GR"/>
        </w:rPr>
        <w:t xml:space="preserve"> της οποίας εκδίδεται ατομική πράξη επίταξης κινητών</w:t>
      </w:r>
      <w:r w:rsidRPr="00D23D7F">
        <w:rPr>
          <w:rFonts w:eastAsia="Times New Roman" w:cs="Times New Roman"/>
          <w:color w:val="000000"/>
          <w:lang w:eastAsia="el-GR"/>
        </w:rPr>
        <w:t xml:space="preserve"> από </w:t>
      </w:r>
      <w:r w:rsidRPr="00D23D7F">
        <w:rPr>
          <w:rFonts w:eastAsia="Times New Roman" w:cs="Times New Roman"/>
          <w:color w:val="000000"/>
          <w:lang w:eastAsia="el-GR"/>
        </w:rPr>
        <w:lastRenderedPageBreak/>
        <w:t>τον Γενικό Γραμματέα Δημόσιας Υγείας</w:t>
      </w:r>
      <w:r w:rsidR="00026E28" w:rsidRPr="00D23D7F">
        <w:rPr>
          <w:rFonts w:eastAsia="Times New Roman" w:cs="Times New Roman"/>
          <w:color w:val="000000"/>
          <w:lang w:eastAsia="el-GR"/>
        </w:rPr>
        <w:t xml:space="preserve"> που</w:t>
      </w:r>
      <w:r w:rsidRPr="00D23D7F">
        <w:rPr>
          <w:rFonts w:eastAsia="Times New Roman" w:cs="Times New Roman"/>
          <w:color w:val="000000"/>
          <w:lang w:eastAsia="el-GR"/>
        </w:rPr>
        <w:t xml:space="preserve"> περιλαμβάνει κατ’</w:t>
      </w:r>
      <w:r w:rsidR="00026E28" w:rsidRPr="00D23D7F">
        <w:rPr>
          <w:rFonts w:eastAsia="Times New Roman" w:cs="Times New Roman"/>
          <w:color w:val="000000"/>
          <w:lang w:eastAsia="el-GR"/>
        </w:rPr>
        <w:t xml:space="preserve"> </w:t>
      </w:r>
      <w:r w:rsidRPr="00D23D7F">
        <w:rPr>
          <w:rFonts w:eastAsia="Times New Roman" w:cs="Times New Roman"/>
          <w:color w:val="000000"/>
          <w:lang w:eastAsia="el-GR"/>
        </w:rPr>
        <w:t>ελάχιστον τα επιτασσόμενα είδη πραγμάτων (αναλώσιμων ή επιτασσόμενων προς χρήση), το ελάχιστο των ποσοτήτων ανά είδος,</w:t>
      </w:r>
      <w:r w:rsidR="005B74EF">
        <w:rPr>
          <w:rFonts w:eastAsia="Times New Roman" w:cs="Times New Roman"/>
          <w:color w:val="000000"/>
          <w:lang w:eastAsia="el-GR"/>
        </w:rPr>
        <w:t xml:space="preserve"> καθώς και</w:t>
      </w:r>
      <w:r w:rsidRPr="00D23D7F">
        <w:rPr>
          <w:rFonts w:eastAsia="Times New Roman" w:cs="Times New Roman"/>
          <w:color w:val="000000"/>
          <w:lang w:eastAsia="el-GR"/>
        </w:rPr>
        <w:t xml:space="preserve"> το φυσικό ή νομικό πρόσωπο εις βάρος του οποίου επιβάλλεται η επίταξη των κινητών πραγμάτων</w:t>
      </w:r>
      <w:r w:rsidR="00026E28" w:rsidRPr="00D23D7F">
        <w:rPr>
          <w:rFonts w:eastAsia="Times New Roman" w:cs="Times New Roman"/>
          <w:color w:val="000000"/>
          <w:lang w:eastAsia="el-GR"/>
        </w:rPr>
        <w:t>. Η πράξη του προηγούμενου εδαφίου</w:t>
      </w:r>
      <w:r w:rsidRPr="00D23D7F">
        <w:rPr>
          <w:rFonts w:eastAsia="Times New Roman" w:cs="Times New Roman"/>
          <w:color w:val="000000"/>
          <w:lang w:eastAsia="el-GR"/>
        </w:rPr>
        <w:t xml:space="preserve"> επιδίδεται από τις οικείες τελωνειακές, φορολογικές, αστυνομικές, λιμενικές ή και πυροσβεστικές αρχές</w:t>
      </w:r>
      <w:r w:rsidR="00547D77">
        <w:rPr>
          <w:rFonts w:eastAsia="Times New Roman" w:cs="Times New Roman"/>
          <w:color w:val="000000"/>
          <w:lang w:eastAsia="el-GR"/>
        </w:rPr>
        <w:t>, καθώς και από όργανα της Δημοτικής Α</w:t>
      </w:r>
      <w:r w:rsidRPr="00D23D7F">
        <w:rPr>
          <w:rFonts w:eastAsia="Times New Roman" w:cs="Times New Roman"/>
          <w:color w:val="000000"/>
          <w:lang w:eastAsia="el-GR"/>
        </w:rPr>
        <w:t xml:space="preserve">στυνομίας, από υπαλλήλους του Δημοσίου και νομικών προσώπων δημοσίου δικαίου. Κάθε δημόσια αρχή </w:t>
      </w:r>
      <w:r w:rsidR="009D1CDD" w:rsidRPr="00D23D7F">
        <w:rPr>
          <w:rFonts w:eastAsia="Times New Roman" w:cs="Times New Roman"/>
          <w:color w:val="000000"/>
          <w:lang w:eastAsia="el-GR"/>
        </w:rPr>
        <w:t>παρέχει</w:t>
      </w:r>
      <w:r w:rsidRPr="00D23D7F">
        <w:rPr>
          <w:rFonts w:eastAsia="Times New Roman" w:cs="Times New Roman"/>
          <w:color w:val="000000"/>
          <w:lang w:eastAsia="el-GR"/>
        </w:rPr>
        <w:t xml:space="preserve"> κάθε αναγκαία συνδρομή για την υλοποίηση της επίταξης. Οι επιτασσόμενες ποσότητες αναλώσιμων και μη κινητών πραγμάτων παραδίδονται και αναλαμβάνονται προς διάθεση στο Υπ</w:t>
      </w:r>
      <w:r w:rsidR="00547D77">
        <w:rPr>
          <w:rFonts w:eastAsia="Times New Roman" w:cs="Times New Roman"/>
          <w:color w:val="000000"/>
          <w:lang w:eastAsia="el-GR"/>
        </w:rPr>
        <w:t>ουργείο Υγείας. Μ</w:t>
      </w:r>
      <w:r w:rsidR="00026E28" w:rsidRPr="00D23D7F">
        <w:rPr>
          <w:rFonts w:eastAsia="Times New Roman" w:cs="Times New Roman"/>
          <w:color w:val="000000"/>
          <w:lang w:eastAsia="el-GR"/>
        </w:rPr>
        <w:t xml:space="preserve">ε απόφαση </w:t>
      </w:r>
      <w:r w:rsidRPr="00D23D7F">
        <w:rPr>
          <w:rFonts w:eastAsia="Times New Roman" w:cs="Times New Roman"/>
          <w:color w:val="000000"/>
          <w:lang w:eastAsia="el-GR"/>
        </w:rPr>
        <w:t>του Γενικού Γραμματέα Υπηρεσιών Υγείας κατανέμονται σε κάθε δημόσιο ή ιδιωτικό φορέα προς χρήση ή ανάλωση, συμπεριλαμβανομένων όλων των εποπτευόμενων φορέων του Υπουργείου Υγείας, των Δ</w:t>
      </w:r>
      <w:r w:rsidR="00026E28" w:rsidRPr="00D23D7F">
        <w:rPr>
          <w:rFonts w:eastAsia="Times New Roman" w:cs="Times New Roman"/>
          <w:color w:val="000000"/>
          <w:lang w:eastAsia="el-GR"/>
        </w:rPr>
        <w:t>ιευθύνσεων</w:t>
      </w:r>
      <w:r w:rsidRPr="00D23D7F">
        <w:rPr>
          <w:rFonts w:eastAsia="Times New Roman" w:cs="Times New Roman"/>
          <w:color w:val="000000"/>
          <w:lang w:eastAsia="el-GR"/>
        </w:rPr>
        <w:t xml:space="preserve"> Υ</w:t>
      </w:r>
      <w:r w:rsidR="00026E28" w:rsidRPr="00D23D7F">
        <w:rPr>
          <w:rFonts w:eastAsia="Times New Roman" w:cs="Times New Roman"/>
          <w:color w:val="000000"/>
          <w:lang w:eastAsia="el-GR"/>
        </w:rPr>
        <w:t>γειονομικών</w:t>
      </w:r>
      <w:r w:rsidRPr="00D23D7F">
        <w:rPr>
          <w:rFonts w:eastAsia="Times New Roman" w:cs="Times New Roman"/>
          <w:color w:val="000000"/>
          <w:lang w:eastAsia="el-GR"/>
        </w:rPr>
        <w:t xml:space="preserve"> Π</w:t>
      </w:r>
      <w:r w:rsidR="00026E28" w:rsidRPr="00D23D7F">
        <w:rPr>
          <w:rFonts w:eastAsia="Times New Roman" w:cs="Times New Roman"/>
          <w:color w:val="000000"/>
          <w:lang w:eastAsia="el-GR"/>
        </w:rPr>
        <w:t>εριφερειών και</w:t>
      </w:r>
      <w:r w:rsidRPr="00D23D7F">
        <w:rPr>
          <w:rFonts w:eastAsia="Times New Roman" w:cs="Times New Roman"/>
          <w:color w:val="000000"/>
          <w:lang w:eastAsia="el-GR"/>
        </w:rPr>
        <w:t xml:space="preserve"> των νοσοκομείων.  </w:t>
      </w:r>
    </w:p>
    <w:p w14:paraId="3D4D3097" w14:textId="77777777" w:rsidR="00D24E6C" w:rsidRPr="00D23D7F" w:rsidRDefault="00D24E6C" w:rsidP="00D24E6C">
      <w:pPr>
        <w:jc w:val="both"/>
        <w:rPr>
          <w:rFonts w:cs="Times New Roman"/>
        </w:rPr>
      </w:pPr>
    </w:p>
    <w:p w14:paraId="655A4CE5" w14:textId="735D5A85" w:rsidR="00026E28" w:rsidRPr="00D23D7F" w:rsidRDefault="00D24E6C" w:rsidP="00026E28">
      <w:pPr>
        <w:spacing w:after="0" w:line="253" w:lineRule="atLeast"/>
        <w:jc w:val="center"/>
        <w:rPr>
          <w:rFonts w:eastAsia="Times New Roman" w:cs="Times New Roman"/>
          <w:b/>
          <w:color w:val="000000"/>
          <w:lang w:eastAsia="el-GR"/>
        </w:rPr>
      </w:pPr>
      <w:r w:rsidRPr="00D23D7F">
        <w:rPr>
          <w:rFonts w:eastAsia="Times New Roman" w:cs="Times New Roman"/>
          <w:b/>
          <w:color w:val="000000"/>
          <w:lang w:eastAsia="el-GR"/>
        </w:rPr>
        <w:t xml:space="preserve">Άρθρο </w:t>
      </w:r>
      <w:r w:rsidR="00612013" w:rsidRPr="00D23D7F">
        <w:rPr>
          <w:rFonts w:eastAsia="Times New Roman" w:cs="Times New Roman"/>
          <w:b/>
          <w:color w:val="000000"/>
          <w:lang w:eastAsia="el-GR"/>
        </w:rPr>
        <w:t>έβδομο</w:t>
      </w:r>
    </w:p>
    <w:p w14:paraId="554DF2DC" w14:textId="6DED6B91" w:rsidR="00D24E6C" w:rsidRPr="00D23D7F" w:rsidRDefault="00D24E6C" w:rsidP="00026E28">
      <w:pPr>
        <w:spacing w:after="0" w:line="253" w:lineRule="atLeast"/>
        <w:jc w:val="center"/>
        <w:rPr>
          <w:rFonts w:eastAsia="Times New Roman" w:cs="Times New Roman"/>
          <w:b/>
          <w:color w:val="000000"/>
          <w:lang w:eastAsia="el-GR"/>
        </w:rPr>
      </w:pPr>
      <w:r w:rsidRPr="00D23D7F">
        <w:rPr>
          <w:rFonts w:eastAsia="Times New Roman" w:cs="Times New Roman"/>
          <w:b/>
          <w:color w:val="000000"/>
          <w:lang w:eastAsia="el-GR"/>
        </w:rPr>
        <w:t>Έκτακτες προμήθειες ανταλλακτικών ασθενοφόρων</w:t>
      </w:r>
    </w:p>
    <w:p w14:paraId="2A6AD23E" w14:textId="77777777" w:rsidR="00D24E6C" w:rsidRPr="00D23D7F" w:rsidRDefault="00D24E6C" w:rsidP="00D24E6C">
      <w:pPr>
        <w:spacing w:after="0" w:line="253" w:lineRule="atLeast"/>
        <w:jc w:val="both"/>
        <w:rPr>
          <w:rFonts w:eastAsia="Times New Roman" w:cs="Times New Roman"/>
          <w:color w:val="000000"/>
          <w:lang w:eastAsia="el-GR"/>
        </w:rPr>
      </w:pPr>
    </w:p>
    <w:p w14:paraId="5F1052B6" w14:textId="42D51CE3" w:rsidR="00D24E6C" w:rsidRPr="00CD1FA6" w:rsidRDefault="00CD1FA6" w:rsidP="00D24E6C">
      <w:pPr>
        <w:spacing w:after="0" w:line="253" w:lineRule="atLeast"/>
        <w:jc w:val="both"/>
      </w:pPr>
      <w:r>
        <w:rPr>
          <w:rFonts w:eastAsia="Times New Roman" w:cs="Times New Roman"/>
          <w:color w:val="000000"/>
          <w:lang w:eastAsia="el-GR"/>
        </w:rPr>
        <w:t>Ε</w:t>
      </w:r>
      <w:r w:rsidRPr="00D23D7F">
        <w:rPr>
          <w:rFonts w:eastAsia="Times New Roman" w:cs="Times New Roman"/>
          <w:color w:val="000000"/>
          <w:lang w:eastAsia="el-GR"/>
        </w:rPr>
        <w:t xml:space="preserve">φόσον εξακολουθεί να υφίσταται άμεσος κίνδυνος εμφάνισης και </w:t>
      </w:r>
      <w:r>
        <w:rPr>
          <w:rFonts w:eastAsia="Times New Roman" w:cs="Times New Roman"/>
          <w:color w:val="000000"/>
          <w:lang w:eastAsia="el-GR"/>
        </w:rPr>
        <w:t>διασποράς</w:t>
      </w:r>
      <w:r w:rsidRPr="00D23D7F">
        <w:rPr>
          <w:rFonts w:eastAsia="Times New Roman" w:cs="Times New Roman"/>
          <w:color w:val="000000"/>
          <w:lang w:eastAsia="el-GR"/>
        </w:rPr>
        <w:t xml:space="preserve"> </w:t>
      </w:r>
      <w:proofErr w:type="spellStart"/>
      <w:r w:rsidRPr="00D23D7F">
        <w:rPr>
          <w:rFonts w:eastAsia="Times New Roman" w:cs="Times New Roman"/>
          <w:color w:val="000000"/>
          <w:lang w:eastAsia="el-GR"/>
        </w:rPr>
        <w:t>κορωνοϊού</w:t>
      </w:r>
      <w:proofErr w:type="spellEnd"/>
      <w:r>
        <w:rPr>
          <w:rFonts w:eastAsia="Times New Roman" w:cs="Times New Roman"/>
          <w:color w:val="000000"/>
          <w:lang w:eastAsia="el-GR"/>
        </w:rPr>
        <w:t xml:space="preserve"> </w:t>
      </w:r>
      <w:r w:rsidRPr="00D23D7F">
        <w:rPr>
          <w:lang w:val="en-US"/>
        </w:rPr>
        <w:t>COVID</w:t>
      </w:r>
      <w:r w:rsidRPr="00D23D7F">
        <w:t>-19</w:t>
      </w:r>
      <w:r>
        <w:t>,</w:t>
      </w:r>
      <w:r w:rsidRPr="00CD1FA6">
        <w:rPr>
          <w:rFonts w:cstheme="minorHAnsi"/>
        </w:rPr>
        <w:t xml:space="preserve"> </w:t>
      </w:r>
      <w:r>
        <w:rPr>
          <w:rFonts w:cstheme="minorHAnsi"/>
        </w:rPr>
        <w:t>η έλλειψη του οποίου βεβαιώνεται με απόφαση του Υπουργού Υγείας, και πάντως γ</w:t>
      </w:r>
      <w:r w:rsidRPr="00D23D7F">
        <w:rPr>
          <w:rFonts w:cstheme="minorHAnsi"/>
        </w:rPr>
        <w:t>ια χρονικό διάστημα</w:t>
      </w:r>
      <w:r>
        <w:rPr>
          <w:rFonts w:cstheme="minorHAnsi"/>
        </w:rPr>
        <w:t xml:space="preserve"> που δεν μπορεί να υπερβαίνει τους τέσσερις (4) μήνες</w:t>
      </w:r>
      <w:r w:rsidRPr="00D23D7F">
        <w:rPr>
          <w:rFonts w:cstheme="minorHAnsi"/>
        </w:rPr>
        <w:t xml:space="preserve"> από την έναρξη ισχύος της παρούσας,</w:t>
      </w:r>
      <w:r>
        <w:t xml:space="preserve"> </w:t>
      </w:r>
      <w:r w:rsidR="00D24E6C" w:rsidRPr="00D23D7F">
        <w:rPr>
          <w:rFonts w:eastAsia="Times New Roman" w:cs="Times New Roman"/>
          <w:color w:val="000000"/>
          <w:lang w:eastAsia="el-GR"/>
        </w:rPr>
        <w:t>τ</w:t>
      </w:r>
      <w:r w:rsidR="00026E28" w:rsidRPr="00D23D7F">
        <w:rPr>
          <w:rFonts w:eastAsia="Times New Roman" w:cs="Times New Roman"/>
          <w:color w:val="000000"/>
          <w:lang w:eastAsia="el-GR"/>
        </w:rPr>
        <w:t>ο Εθνικό Κέντρο Άμεσης Βοήθειας (Ε.Κ.Α.Β.)</w:t>
      </w:r>
      <w:r w:rsidR="00D24E6C" w:rsidRPr="00D23D7F">
        <w:rPr>
          <w:rFonts w:eastAsia="Times New Roman" w:cs="Times New Roman"/>
          <w:color w:val="000000"/>
          <w:lang w:eastAsia="el-GR"/>
        </w:rPr>
        <w:t xml:space="preserve"> δύναται, κατά παρέκκλιση όλων των κείμενων εθνικών διατάξεων περί δημοσίων συμβάσεων, να απευθύνει πρόσκληση για την αγορά ανταλλακτικών ασθενοφόρων</w:t>
      </w:r>
      <w:r w:rsidR="00026E28" w:rsidRPr="00D23D7F">
        <w:rPr>
          <w:rFonts w:eastAsia="Times New Roman" w:cs="Times New Roman"/>
          <w:color w:val="000000"/>
          <w:lang w:eastAsia="el-GR"/>
        </w:rPr>
        <w:t xml:space="preserve"> και </w:t>
      </w:r>
      <w:proofErr w:type="spellStart"/>
      <w:r w:rsidR="00026E28" w:rsidRPr="00D23D7F">
        <w:rPr>
          <w:rFonts w:eastAsia="Times New Roman" w:cs="Times New Roman"/>
          <w:color w:val="000000"/>
          <w:lang w:eastAsia="el-GR"/>
        </w:rPr>
        <w:t>ιατροτεχνολογικού</w:t>
      </w:r>
      <w:proofErr w:type="spellEnd"/>
      <w:r>
        <w:rPr>
          <w:rFonts w:eastAsia="Times New Roman" w:cs="Times New Roman"/>
          <w:color w:val="000000"/>
          <w:lang w:eastAsia="el-GR"/>
        </w:rPr>
        <w:t xml:space="preserve"> εξοπλισμού</w:t>
      </w:r>
      <w:r w:rsidR="00D24E6C" w:rsidRPr="00D23D7F">
        <w:rPr>
          <w:rFonts w:eastAsia="Times New Roman" w:cs="Times New Roman"/>
          <w:color w:val="000000"/>
          <w:lang w:eastAsia="el-GR"/>
        </w:rPr>
        <w:t>. Η πρόσκληση αναρτάται στην ιστοσελίδα του Ε</w:t>
      </w:r>
      <w:r w:rsidR="00026E28" w:rsidRPr="00D23D7F">
        <w:rPr>
          <w:rFonts w:eastAsia="Times New Roman" w:cs="Times New Roman"/>
          <w:color w:val="000000"/>
          <w:lang w:eastAsia="el-GR"/>
        </w:rPr>
        <w:t>.</w:t>
      </w:r>
      <w:r w:rsidR="00D24E6C" w:rsidRPr="00D23D7F">
        <w:rPr>
          <w:rFonts w:eastAsia="Times New Roman" w:cs="Times New Roman"/>
          <w:color w:val="000000"/>
          <w:lang w:eastAsia="el-GR"/>
        </w:rPr>
        <w:t>Κ</w:t>
      </w:r>
      <w:r w:rsidR="00026E28" w:rsidRPr="00D23D7F">
        <w:rPr>
          <w:rFonts w:eastAsia="Times New Roman" w:cs="Times New Roman"/>
          <w:color w:val="000000"/>
          <w:lang w:eastAsia="el-GR"/>
        </w:rPr>
        <w:t>.</w:t>
      </w:r>
      <w:r w:rsidR="00D24E6C" w:rsidRPr="00D23D7F">
        <w:rPr>
          <w:rFonts w:eastAsia="Times New Roman" w:cs="Times New Roman"/>
          <w:color w:val="000000"/>
          <w:lang w:eastAsia="el-GR"/>
        </w:rPr>
        <w:t>Α</w:t>
      </w:r>
      <w:r w:rsidR="00026E28" w:rsidRPr="00D23D7F">
        <w:rPr>
          <w:rFonts w:eastAsia="Times New Roman" w:cs="Times New Roman"/>
          <w:color w:val="000000"/>
          <w:lang w:eastAsia="el-GR"/>
        </w:rPr>
        <w:t>.</w:t>
      </w:r>
      <w:r w:rsidR="00D24E6C" w:rsidRPr="00D23D7F">
        <w:rPr>
          <w:rFonts w:eastAsia="Times New Roman" w:cs="Times New Roman"/>
          <w:color w:val="000000"/>
          <w:lang w:eastAsia="el-GR"/>
        </w:rPr>
        <w:t>Β</w:t>
      </w:r>
      <w:r w:rsidR="00026E28" w:rsidRPr="00D23D7F">
        <w:rPr>
          <w:rFonts w:eastAsia="Times New Roman" w:cs="Times New Roman"/>
          <w:color w:val="000000"/>
          <w:lang w:eastAsia="el-GR"/>
        </w:rPr>
        <w:t xml:space="preserve">. για χρονικό διάστημα τριών </w:t>
      </w:r>
      <w:r w:rsidR="00D24E6C" w:rsidRPr="00D23D7F">
        <w:rPr>
          <w:rFonts w:eastAsia="Times New Roman" w:cs="Times New Roman"/>
          <w:color w:val="000000"/>
          <w:lang w:eastAsia="el-GR"/>
        </w:rPr>
        <w:t xml:space="preserve">ημερών και δύναται να απευθύνεται σε κάθε επιχείρηση πώλησης και διάθεσης ανταλλακτικών οχημάτων και </w:t>
      </w:r>
      <w:proofErr w:type="spellStart"/>
      <w:r w:rsidR="00D24E6C" w:rsidRPr="00D23D7F">
        <w:rPr>
          <w:rFonts w:eastAsia="Times New Roman" w:cs="Times New Roman"/>
          <w:color w:val="000000"/>
          <w:lang w:eastAsia="el-GR"/>
        </w:rPr>
        <w:t>ιατροτεχνολογικού</w:t>
      </w:r>
      <w:proofErr w:type="spellEnd"/>
      <w:r w:rsidR="00D24E6C" w:rsidRPr="00D23D7F">
        <w:rPr>
          <w:rFonts w:eastAsia="Times New Roman" w:cs="Times New Roman"/>
          <w:color w:val="000000"/>
          <w:lang w:eastAsia="el-GR"/>
        </w:rPr>
        <w:t xml:space="preserve"> εξοπλισμού. Η σύμβαση συνάπτεται με μοναδικά κριτήρια τη χαμηλότερη προσφορά και την επίτευξη αγοράς ικανών ποσοτήτων για την αντιμετώπιση των έκτακτων αναγκών.</w:t>
      </w:r>
    </w:p>
    <w:p w14:paraId="501A3B3D" w14:textId="77777777" w:rsidR="00D24E6C" w:rsidRPr="00D23D7F" w:rsidRDefault="00D24E6C" w:rsidP="00D24E6C">
      <w:pPr>
        <w:jc w:val="both"/>
        <w:rPr>
          <w:rFonts w:cs="Times New Roman"/>
          <w:b/>
        </w:rPr>
      </w:pPr>
    </w:p>
    <w:p w14:paraId="00798DB3" w14:textId="05BBD8FD" w:rsidR="00026E28" w:rsidRPr="00D23D7F" w:rsidRDefault="00612013" w:rsidP="00026E28">
      <w:pPr>
        <w:jc w:val="center"/>
        <w:rPr>
          <w:rFonts w:cs="Times New Roman"/>
          <w:b/>
        </w:rPr>
      </w:pPr>
      <w:r w:rsidRPr="00D23D7F">
        <w:rPr>
          <w:rFonts w:cs="Times New Roman"/>
          <w:b/>
        </w:rPr>
        <w:t>Ά</w:t>
      </w:r>
      <w:r w:rsidR="00D24E6C" w:rsidRPr="00D23D7F">
        <w:rPr>
          <w:rFonts w:cs="Times New Roman"/>
          <w:b/>
        </w:rPr>
        <w:t>ρθρο</w:t>
      </w:r>
      <w:r w:rsidRPr="00D23D7F">
        <w:rPr>
          <w:rFonts w:cs="Times New Roman"/>
          <w:b/>
        </w:rPr>
        <w:t xml:space="preserve"> όγδοο</w:t>
      </w:r>
    </w:p>
    <w:p w14:paraId="195F7099" w14:textId="2A0FC31B" w:rsidR="00D24E6C" w:rsidRPr="00D23D7F" w:rsidRDefault="00D24E6C" w:rsidP="00026E28">
      <w:pPr>
        <w:jc w:val="center"/>
        <w:rPr>
          <w:rFonts w:cs="Times New Roman"/>
          <w:b/>
        </w:rPr>
      </w:pPr>
      <w:r w:rsidRPr="00D23D7F">
        <w:rPr>
          <w:rFonts w:cs="Times New Roman"/>
          <w:b/>
        </w:rPr>
        <w:t>Διαδικασία αποδοχής δωρεών</w:t>
      </w:r>
    </w:p>
    <w:p w14:paraId="7D6F6476" w14:textId="475C38BA" w:rsidR="00D24E6C" w:rsidRPr="00CD1FA6" w:rsidRDefault="00026E28" w:rsidP="00D24E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23D7F">
        <w:rPr>
          <w:rFonts w:cs="Times New Roman"/>
        </w:rPr>
        <w:t xml:space="preserve">1. </w:t>
      </w:r>
      <w:r w:rsidR="00CD1FA6">
        <w:rPr>
          <w:rFonts w:eastAsia="Times New Roman" w:cs="Times New Roman"/>
          <w:color w:val="000000"/>
          <w:lang w:eastAsia="el-GR"/>
        </w:rPr>
        <w:t>Ε</w:t>
      </w:r>
      <w:r w:rsidR="00CD1FA6" w:rsidRPr="00D23D7F">
        <w:rPr>
          <w:rFonts w:eastAsia="Times New Roman" w:cs="Times New Roman"/>
          <w:color w:val="000000"/>
          <w:lang w:eastAsia="el-GR"/>
        </w:rPr>
        <w:t xml:space="preserve">φόσον εξακολουθεί να υφίσταται άμεσος κίνδυνος δημόσιας υγείας από τη </w:t>
      </w:r>
      <w:r w:rsidR="00CD1FA6">
        <w:rPr>
          <w:rFonts w:eastAsia="Times New Roman" w:cs="Times New Roman"/>
          <w:color w:val="000000"/>
          <w:lang w:eastAsia="el-GR"/>
        </w:rPr>
        <w:t>διασπορά</w:t>
      </w:r>
      <w:r w:rsidR="00CD1FA6" w:rsidRPr="00D23D7F">
        <w:rPr>
          <w:rFonts w:eastAsia="Times New Roman" w:cs="Times New Roman"/>
          <w:color w:val="000000"/>
          <w:lang w:eastAsia="el-GR"/>
        </w:rPr>
        <w:t xml:space="preserve"> του </w:t>
      </w:r>
      <w:proofErr w:type="spellStart"/>
      <w:r w:rsidR="00CD1FA6" w:rsidRPr="00D23D7F">
        <w:rPr>
          <w:rFonts w:eastAsia="Times New Roman" w:cs="Times New Roman"/>
          <w:color w:val="000000"/>
          <w:lang w:eastAsia="el-GR"/>
        </w:rPr>
        <w:t>κορωνοϊού</w:t>
      </w:r>
      <w:proofErr w:type="spellEnd"/>
      <w:r w:rsidR="00CD1FA6">
        <w:rPr>
          <w:rFonts w:eastAsia="Times New Roman" w:cs="Times New Roman"/>
          <w:color w:val="000000"/>
          <w:lang w:eastAsia="el-GR"/>
        </w:rPr>
        <w:t xml:space="preserve"> </w:t>
      </w:r>
      <w:r w:rsidR="00CD1FA6" w:rsidRPr="00D23D7F">
        <w:rPr>
          <w:lang w:val="en-US"/>
        </w:rPr>
        <w:t>COVID</w:t>
      </w:r>
      <w:r w:rsidR="00CD1FA6" w:rsidRPr="00D23D7F">
        <w:t>-19</w:t>
      </w:r>
      <w:r w:rsidR="00CD1FA6">
        <w:t>,</w:t>
      </w:r>
      <w:r w:rsidR="00CD1FA6" w:rsidRPr="00CD1FA6">
        <w:rPr>
          <w:rFonts w:cstheme="minorHAnsi"/>
        </w:rPr>
        <w:t xml:space="preserve"> </w:t>
      </w:r>
      <w:r w:rsidR="00CD1FA6">
        <w:rPr>
          <w:rFonts w:cstheme="minorHAnsi"/>
        </w:rPr>
        <w:t>η έλλειψη του οποίου βεβαιώνεται με απόφαση του Υπουργού Υγείας, και πάντως γ</w:t>
      </w:r>
      <w:r w:rsidR="00CD1FA6" w:rsidRPr="00D23D7F">
        <w:rPr>
          <w:rFonts w:cstheme="minorHAnsi"/>
        </w:rPr>
        <w:t>ια χρονικό διάστημα</w:t>
      </w:r>
      <w:r w:rsidR="00CD1FA6">
        <w:rPr>
          <w:rFonts w:cstheme="minorHAnsi"/>
        </w:rPr>
        <w:t xml:space="preserve"> που δεν μπορεί να υπερβαίνει τους</w:t>
      </w:r>
      <w:r w:rsidR="00D24E6C" w:rsidRPr="00D23D7F">
        <w:rPr>
          <w:rFonts w:cs="Times New Roman"/>
        </w:rPr>
        <w:t xml:space="preserve"> οκτώ (8)</w:t>
      </w:r>
      <w:r w:rsidR="00CD1FA6">
        <w:rPr>
          <w:rFonts w:eastAsia="Times New Roman" w:cs="Times New Roman"/>
          <w:color w:val="000000"/>
          <w:lang w:eastAsia="el-GR"/>
        </w:rPr>
        <w:t xml:space="preserve"> μήνες</w:t>
      </w:r>
      <w:r w:rsidR="00D24E6C" w:rsidRPr="00D23D7F">
        <w:rPr>
          <w:rFonts w:eastAsia="Times New Roman" w:cs="Times New Roman"/>
          <w:color w:val="000000"/>
          <w:lang w:eastAsia="el-GR"/>
        </w:rPr>
        <w:t xml:space="preserve"> απ</w:t>
      </w:r>
      <w:r w:rsidR="00CD1FA6">
        <w:rPr>
          <w:rFonts w:eastAsia="Times New Roman" w:cs="Times New Roman"/>
          <w:color w:val="000000"/>
          <w:lang w:eastAsia="el-GR"/>
        </w:rPr>
        <w:t>ό τη δημοσίευση της παρούσας</w:t>
      </w:r>
      <w:r w:rsidRPr="00D23D7F">
        <w:rPr>
          <w:rFonts w:eastAsia="Times New Roman" w:cs="Times New Roman"/>
          <w:color w:val="000000"/>
          <w:lang w:eastAsia="el-GR"/>
        </w:rPr>
        <w:t>,</w:t>
      </w:r>
      <w:r w:rsidR="00D24E6C" w:rsidRPr="00D23D7F">
        <w:rPr>
          <w:rFonts w:eastAsia="Times New Roman" w:cs="Times New Roman"/>
          <w:color w:val="000000"/>
          <w:lang w:eastAsia="el-GR"/>
        </w:rPr>
        <w:t xml:space="preserve"> ο Υπουργός Υγείας δύναται να αποδέχεται κάθε δωρεά </w:t>
      </w:r>
      <w:r w:rsidR="00CD1FA6">
        <w:rPr>
          <w:rFonts w:eastAsia="Times New Roman" w:cs="Times New Roman"/>
          <w:color w:val="000000"/>
          <w:lang w:eastAsia="el-GR"/>
        </w:rPr>
        <w:t xml:space="preserve">ειδών </w:t>
      </w:r>
      <w:r w:rsidR="00D24E6C" w:rsidRPr="00D23D7F">
        <w:rPr>
          <w:rFonts w:cs="Times New Roman"/>
        </w:rPr>
        <w:t>ειδικού νοσοκομειακού εξοπλισμού πάσης φύσεως</w:t>
      </w:r>
      <w:r w:rsidRPr="00D23D7F">
        <w:rPr>
          <w:rFonts w:cs="Times New Roman"/>
        </w:rPr>
        <w:t xml:space="preserve">, </w:t>
      </w:r>
      <w:r w:rsidR="00D24E6C" w:rsidRPr="00D23D7F">
        <w:rPr>
          <w:rFonts w:cs="Times New Roman"/>
        </w:rPr>
        <w:t xml:space="preserve">μέσων ατομικής προστασίας και </w:t>
      </w:r>
      <w:r w:rsidR="005730C0">
        <w:rPr>
          <w:rFonts w:cs="Times New Roman"/>
        </w:rPr>
        <w:t>φαρμάκων</w:t>
      </w:r>
      <w:r w:rsidR="00D24E6C" w:rsidRPr="00D23D7F">
        <w:rPr>
          <w:rFonts w:cs="Times New Roman"/>
        </w:rPr>
        <w:t xml:space="preserve"> πάσης φύσεως από τρίτους</w:t>
      </w:r>
      <w:r w:rsidRPr="00D23D7F">
        <w:rPr>
          <w:rFonts w:cs="Times New Roman"/>
        </w:rPr>
        <w:t>,</w:t>
      </w:r>
      <w:r w:rsidR="00D24E6C" w:rsidRPr="00D23D7F">
        <w:rPr>
          <w:rFonts w:cs="Times New Roman"/>
        </w:rPr>
        <w:t xml:space="preserve"> φυσικά και νομικά πρόσωπα. </w:t>
      </w:r>
      <w:r w:rsidR="00D24E6C" w:rsidRPr="00D23D7F">
        <w:rPr>
          <w:rFonts w:eastAsia="Times New Roman" w:cs="Times New Roman"/>
          <w:color w:val="000000"/>
          <w:lang w:eastAsia="el-GR"/>
        </w:rPr>
        <w:t xml:space="preserve">Η αποδοχή των ανωτέρω δωρεών διενεργείται αμελλητί με δήλωση αποδοχής του Υπουργού Υγείας ως προς τα δωριζόμενα κινητά πράγματα προς τον δωρητή τους. Τα δωριζόμενα αντικείμενα και </w:t>
      </w:r>
      <w:r w:rsidR="00322E3A">
        <w:rPr>
          <w:rFonts w:eastAsia="Times New Roman" w:cs="Times New Roman"/>
          <w:color w:val="000000"/>
          <w:lang w:eastAsia="el-GR"/>
        </w:rPr>
        <w:t>ο σχετικός εξοπλισμός</w:t>
      </w:r>
      <w:r w:rsidR="00D24E6C" w:rsidRPr="00D23D7F">
        <w:rPr>
          <w:rFonts w:eastAsia="Times New Roman" w:cs="Times New Roman"/>
          <w:color w:val="000000"/>
          <w:lang w:eastAsia="el-GR"/>
        </w:rPr>
        <w:t xml:space="preserve"> παραδίδονται και αναλαμβάνονται προς διάθεση από το Υπουργείο Υγε</w:t>
      </w:r>
      <w:r w:rsidRPr="00D23D7F">
        <w:rPr>
          <w:rFonts w:eastAsia="Times New Roman" w:cs="Times New Roman"/>
          <w:color w:val="000000"/>
          <w:lang w:eastAsia="el-GR"/>
        </w:rPr>
        <w:t>ίας</w:t>
      </w:r>
      <w:r w:rsidR="00322E3A">
        <w:rPr>
          <w:rFonts w:eastAsia="Times New Roman" w:cs="Times New Roman"/>
          <w:color w:val="000000"/>
          <w:lang w:eastAsia="el-GR"/>
        </w:rPr>
        <w:t>.</w:t>
      </w:r>
      <w:r w:rsidR="00D24E6C" w:rsidRPr="00D23D7F">
        <w:rPr>
          <w:rFonts w:eastAsia="Times New Roman" w:cs="Times New Roman"/>
          <w:color w:val="000000"/>
          <w:lang w:eastAsia="el-GR"/>
        </w:rPr>
        <w:t xml:space="preserve"> </w:t>
      </w:r>
      <w:r w:rsidR="00322E3A">
        <w:rPr>
          <w:rFonts w:eastAsia="Times New Roman" w:cs="Times New Roman"/>
          <w:color w:val="000000"/>
          <w:lang w:eastAsia="el-GR"/>
        </w:rPr>
        <w:t>Μ</w:t>
      </w:r>
      <w:r w:rsidR="00D24E6C" w:rsidRPr="00D23D7F">
        <w:rPr>
          <w:rFonts w:eastAsia="Times New Roman" w:cs="Times New Roman"/>
          <w:color w:val="000000"/>
          <w:lang w:eastAsia="el-GR"/>
        </w:rPr>
        <w:t>ε απόφαση του Γενικού Γραμματέα Υπηρεσιών Υγείας κατανέμονται και διατίθενται σε κάθε δημόσιο ή ιδιωτικό φορέα προς χρήση ή ανάλωση, συμπεριλαμβανομένων όλων των εποπτευόμενων φορέων του Υπουργείου Υγείας, των Δη</w:t>
      </w:r>
      <w:r w:rsidRPr="00D23D7F">
        <w:rPr>
          <w:rFonts w:eastAsia="Times New Roman" w:cs="Times New Roman"/>
          <w:color w:val="000000"/>
          <w:lang w:eastAsia="el-GR"/>
        </w:rPr>
        <w:t>μόσιων Υγειονομικών Περιφερειών και</w:t>
      </w:r>
      <w:r w:rsidR="00D24E6C" w:rsidRPr="00D23D7F">
        <w:rPr>
          <w:rFonts w:eastAsia="Times New Roman" w:cs="Times New Roman"/>
          <w:color w:val="000000"/>
          <w:lang w:eastAsia="el-GR"/>
        </w:rPr>
        <w:t xml:space="preserve"> των νοσο</w:t>
      </w:r>
      <w:r w:rsidR="00322E3A">
        <w:rPr>
          <w:rFonts w:eastAsia="Times New Roman" w:cs="Times New Roman"/>
          <w:color w:val="000000"/>
          <w:lang w:eastAsia="el-GR"/>
        </w:rPr>
        <w:t>κομείων, ιδιωτικών και δημόσιων,</w:t>
      </w:r>
      <w:r w:rsidR="00D24E6C" w:rsidRPr="00D23D7F">
        <w:rPr>
          <w:rFonts w:eastAsia="Times New Roman" w:cs="Times New Roman"/>
          <w:color w:val="000000"/>
          <w:lang w:eastAsia="el-GR"/>
        </w:rPr>
        <w:t xml:space="preserve"> όλων των δομών δημόσιας υγείας.  </w:t>
      </w:r>
    </w:p>
    <w:p w14:paraId="356DFCA0" w14:textId="1AA50250" w:rsidR="00D24E6C" w:rsidRPr="00D23D7F" w:rsidRDefault="00026E28" w:rsidP="00D24E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lang w:eastAsia="el-GR"/>
        </w:rPr>
      </w:pPr>
      <w:r w:rsidRPr="00D23D7F">
        <w:rPr>
          <w:rFonts w:cs="Times New Roman"/>
        </w:rPr>
        <w:t xml:space="preserve">2. </w:t>
      </w:r>
      <w:r w:rsidR="00D24E6C" w:rsidRPr="00D23D7F">
        <w:rPr>
          <w:rFonts w:cs="Times New Roman"/>
        </w:rPr>
        <w:t>Ειδικός νοσοκομειακός εξοπλισμός που εμπίπτει στη</w:t>
      </w:r>
      <w:r w:rsidR="003D5995">
        <w:rPr>
          <w:rFonts w:cs="Times New Roman"/>
        </w:rPr>
        <w:t>ν</w:t>
      </w:r>
      <w:r w:rsidR="00D24E6C" w:rsidRPr="00D23D7F">
        <w:rPr>
          <w:rFonts w:cs="Times New Roman"/>
        </w:rPr>
        <w:t xml:space="preserve"> έννοια των δωριζόμενων πραγμάτων του παρόντος άρθρου</w:t>
      </w:r>
      <w:r w:rsidRPr="00D23D7F">
        <w:rPr>
          <w:rFonts w:cs="Times New Roman"/>
        </w:rPr>
        <w:t>,</w:t>
      </w:r>
      <w:r w:rsidR="00D24E6C" w:rsidRPr="00D23D7F">
        <w:rPr>
          <w:rFonts w:cs="Times New Roman"/>
        </w:rPr>
        <w:t xml:space="preserve"> ενόψει της </w:t>
      </w:r>
      <w:proofErr w:type="spellStart"/>
      <w:r w:rsidR="00D24E6C" w:rsidRPr="00D23D7F">
        <w:rPr>
          <w:rFonts w:cs="Times New Roman"/>
        </w:rPr>
        <w:t>ενεστώσας</w:t>
      </w:r>
      <w:proofErr w:type="spellEnd"/>
      <w:r w:rsidR="00D24E6C" w:rsidRPr="00D23D7F">
        <w:rPr>
          <w:rFonts w:cs="Times New Roman"/>
        </w:rPr>
        <w:t xml:space="preserve"> έκτακτης ανάγκης δημόσιας υγείας, </w:t>
      </w:r>
      <w:r w:rsidR="005730C0" w:rsidRPr="00D23D7F">
        <w:rPr>
          <w:rFonts w:cs="Times New Roman"/>
        </w:rPr>
        <w:t xml:space="preserve">ενδεικτικά </w:t>
      </w:r>
      <w:r w:rsidR="00D24E6C" w:rsidRPr="00D23D7F">
        <w:rPr>
          <w:rFonts w:cs="Times New Roman"/>
        </w:rPr>
        <w:t>είναι</w:t>
      </w:r>
      <w:r w:rsidR="005730C0">
        <w:rPr>
          <w:rFonts w:cs="Times New Roman"/>
        </w:rPr>
        <w:t>:</w:t>
      </w:r>
      <w:r w:rsidR="00D24E6C" w:rsidRPr="00D23D7F">
        <w:rPr>
          <w:rFonts w:cs="Times New Roman"/>
        </w:rPr>
        <w:t xml:space="preserve"> αναπνευστήρες, κλίνες νοσηλείας, πάγιος εξοπλισμός κλινών, μόνιτορ παρακολούθησης ζωτικών ενδείξεων, κλειστά κυκλώματα αναρρόφησης και </w:t>
      </w:r>
      <w:r w:rsidR="00D24E6C" w:rsidRPr="00D23D7F">
        <w:rPr>
          <w:rFonts w:cs="Times New Roman"/>
        </w:rPr>
        <w:lastRenderedPageBreak/>
        <w:t xml:space="preserve">αναγκαία </w:t>
      </w:r>
      <w:proofErr w:type="spellStart"/>
      <w:r w:rsidR="00D24E6C" w:rsidRPr="00D23D7F">
        <w:rPr>
          <w:rFonts w:cs="Times New Roman"/>
        </w:rPr>
        <w:t>ιατροτεχνολογικά</w:t>
      </w:r>
      <w:proofErr w:type="spellEnd"/>
      <w:r w:rsidR="00D24E6C" w:rsidRPr="00D23D7F">
        <w:rPr>
          <w:rFonts w:cs="Times New Roman"/>
        </w:rPr>
        <w:t xml:space="preserve"> προϊόντα </w:t>
      </w:r>
      <w:proofErr w:type="spellStart"/>
      <w:r w:rsidR="00D24E6C" w:rsidRPr="00D23D7F">
        <w:rPr>
          <w:rFonts w:cs="Times New Roman"/>
        </w:rPr>
        <w:t>συνοδά</w:t>
      </w:r>
      <w:proofErr w:type="spellEnd"/>
      <w:r w:rsidR="00D24E6C" w:rsidRPr="00D23D7F">
        <w:rPr>
          <w:rFonts w:cs="Times New Roman"/>
        </w:rPr>
        <w:t xml:space="preserve"> προς τη λειτουργία αναπνευστήρων, πάσης φύσεως ατομικά μέσα προστασίας, μάσκες κάθε ε</w:t>
      </w:r>
      <w:r w:rsidRPr="00D23D7F">
        <w:rPr>
          <w:rFonts w:cs="Times New Roman"/>
        </w:rPr>
        <w:t>ίδους, μέσα ατομικής προφύλαξης και</w:t>
      </w:r>
      <w:r w:rsidR="00D24E6C" w:rsidRPr="00D23D7F">
        <w:rPr>
          <w:rFonts w:cs="Times New Roman"/>
        </w:rPr>
        <w:t xml:space="preserve"> υγειονομικός ρουχισμός.</w:t>
      </w:r>
      <w:r w:rsidR="00D24E6C" w:rsidRPr="00D23D7F">
        <w:rPr>
          <w:rFonts w:eastAsia="Times New Roman" w:cs="Times New Roman"/>
          <w:color w:val="000000"/>
          <w:lang w:eastAsia="el-GR"/>
        </w:rPr>
        <w:t xml:space="preserve"> </w:t>
      </w:r>
    </w:p>
    <w:p w14:paraId="1A428D48" w14:textId="77777777" w:rsidR="00D24E6C" w:rsidRPr="00D23D7F" w:rsidRDefault="00D24E6C" w:rsidP="00D24E6C">
      <w:pPr>
        <w:jc w:val="both"/>
        <w:rPr>
          <w:rFonts w:cs="Times New Roman"/>
          <w:b/>
        </w:rPr>
      </w:pPr>
    </w:p>
    <w:p w14:paraId="2992D10C" w14:textId="12E6C4B4" w:rsidR="00026E28" w:rsidRPr="00D23D7F" w:rsidRDefault="00026E28" w:rsidP="00026E28">
      <w:pPr>
        <w:autoSpaceDE w:val="0"/>
        <w:autoSpaceDN w:val="0"/>
        <w:adjustRightInd w:val="0"/>
        <w:spacing w:after="0" w:line="240" w:lineRule="auto"/>
        <w:jc w:val="center"/>
        <w:rPr>
          <w:rFonts w:cs="Times New Roman"/>
          <w:b/>
        </w:rPr>
      </w:pPr>
      <w:r w:rsidRPr="00D23D7F">
        <w:rPr>
          <w:rFonts w:cs="Times New Roman"/>
          <w:b/>
        </w:rPr>
        <w:t>Ά</w:t>
      </w:r>
      <w:r w:rsidR="00D24E6C" w:rsidRPr="00D23D7F">
        <w:rPr>
          <w:rFonts w:cs="Times New Roman"/>
          <w:b/>
        </w:rPr>
        <w:t>ρθρο</w:t>
      </w:r>
      <w:r w:rsidR="00612013" w:rsidRPr="00D23D7F">
        <w:rPr>
          <w:rFonts w:cs="Times New Roman"/>
          <w:b/>
        </w:rPr>
        <w:t xml:space="preserve"> ένατο</w:t>
      </w:r>
    </w:p>
    <w:p w14:paraId="0632D369" w14:textId="7C6225E3" w:rsidR="00D24E6C" w:rsidRPr="00D23D7F" w:rsidRDefault="00D24E6C" w:rsidP="00026E28">
      <w:pPr>
        <w:autoSpaceDE w:val="0"/>
        <w:autoSpaceDN w:val="0"/>
        <w:adjustRightInd w:val="0"/>
        <w:spacing w:after="0" w:line="240" w:lineRule="auto"/>
        <w:jc w:val="center"/>
        <w:rPr>
          <w:rFonts w:cs="Times New Roman"/>
          <w:b/>
        </w:rPr>
      </w:pPr>
      <w:r w:rsidRPr="00D23D7F">
        <w:rPr>
          <w:rFonts w:cs="Times New Roman"/>
          <w:b/>
        </w:rPr>
        <w:t xml:space="preserve">Πρόσθετα </w:t>
      </w:r>
      <w:r w:rsidR="00026E28" w:rsidRPr="00D23D7F">
        <w:rPr>
          <w:rFonts w:cs="Times New Roman"/>
          <w:b/>
        </w:rPr>
        <w:t>μ</w:t>
      </w:r>
      <w:r w:rsidRPr="00D23D7F">
        <w:rPr>
          <w:rFonts w:cs="Times New Roman"/>
          <w:b/>
        </w:rPr>
        <w:t xml:space="preserve">έτρα πρόληψης, υγειονομικής παρακολούθησης και περιορισμού της </w:t>
      </w:r>
      <w:r w:rsidR="00A72E34">
        <w:rPr>
          <w:rFonts w:cs="Times New Roman"/>
          <w:b/>
        </w:rPr>
        <w:t>διασποράς</w:t>
      </w:r>
      <w:r w:rsidRPr="00D23D7F">
        <w:rPr>
          <w:rFonts w:cs="Times New Roman"/>
          <w:b/>
        </w:rPr>
        <w:t xml:space="preserve"> της νόσου</w:t>
      </w:r>
    </w:p>
    <w:p w14:paraId="66E504DC" w14:textId="77777777" w:rsidR="00D24E6C" w:rsidRPr="00D23D7F" w:rsidRDefault="00D24E6C" w:rsidP="00D24E6C">
      <w:pPr>
        <w:autoSpaceDE w:val="0"/>
        <w:autoSpaceDN w:val="0"/>
        <w:adjustRightInd w:val="0"/>
        <w:spacing w:after="0" w:line="240" w:lineRule="auto"/>
        <w:jc w:val="both"/>
        <w:rPr>
          <w:rFonts w:cs="Times New Roman"/>
          <w:b/>
        </w:rPr>
      </w:pPr>
    </w:p>
    <w:p w14:paraId="25D7AAA1" w14:textId="66428A59" w:rsidR="00D24E6C" w:rsidRPr="00D23D7F" w:rsidRDefault="00D24E6C" w:rsidP="00D24E6C">
      <w:pPr>
        <w:autoSpaceDE w:val="0"/>
        <w:autoSpaceDN w:val="0"/>
        <w:adjustRightInd w:val="0"/>
        <w:spacing w:after="0" w:line="240" w:lineRule="auto"/>
        <w:jc w:val="both"/>
        <w:rPr>
          <w:rFonts w:cs="Times New Roman"/>
        </w:rPr>
      </w:pPr>
      <w:r w:rsidRPr="00D23D7F">
        <w:rPr>
          <w:rFonts w:cs="Times New Roman"/>
        </w:rPr>
        <w:t xml:space="preserve">1. Προς τον σκοπό της αποφυγής κινδύνου εμφάνισης ή και </w:t>
      </w:r>
      <w:r w:rsidR="00A72E34">
        <w:rPr>
          <w:rFonts w:cs="Times New Roman"/>
        </w:rPr>
        <w:t>διασποράς</w:t>
      </w:r>
      <w:r w:rsidRPr="00D23D7F">
        <w:rPr>
          <w:rFonts w:cs="Times New Roman"/>
        </w:rPr>
        <w:t xml:space="preserve"> </w:t>
      </w:r>
      <w:proofErr w:type="spellStart"/>
      <w:r w:rsidRPr="00D23D7F">
        <w:rPr>
          <w:rFonts w:cs="Times New Roman"/>
        </w:rPr>
        <w:t>κορωνοϊού</w:t>
      </w:r>
      <w:proofErr w:type="spellEnd"/>
      <w:r w:rsidR="00A27DE5">
        <w:rPr>
          <w:rFonts w:cs="Times New Roman"/>
        </w:rPr>
        <w:t xml:space="preserve"> </w:t>
      </w:r>
      <w:r w:rsidR="00A27DE5" w:rsidRPr="00D23D7F">
        <w:rPr>
          <w:lang w:val="en-US"/>
        </w:rPr>
        <w:t>COVID</w:t>
      </w:r>
      <w:r w:rsidR="00A27DE5" w:rsidRPr="00D23D7F">
        <w:t>-19</w:t>
      </w:r>
      <w:r w:rsidRPr="00D23D7F">
        <w:rPr>
          <w:rFonts w:cs="Times New Roman"/>
        </w:rPr>
        <w:t xml:space="preserve"> που ενδέχεται να έχουν σοβαρές επιπτώσεις στη δημόσια υγεία, μπορεί να επιβάλλεται</w:t>
      </w:r>
      <w:r w:rsidR="00026E28" w:rsidRPr="00D23D7F">
        <w:rPr>
          <w:rFonts w:cs="Times New Roman"/>
        </w:rPr>
        <w:t>,</w:t>
      </w:r>
      <w:r w:rsidRPr="00D23D7F">
        <w:rPr>
          <w:rFonts w:cs="Times New Roman"/>
        </w:rPr>
        <w:t xml:space="preserve"> επιπροσθέτως των μ</w:t>
      </w:r>
      <w:r w:rsidR="007B1B96">
        <w:rPr>
          <w:rFonts w:cs="Times New Roman"/>
        </w:rPr>
        <w:t>έτρων της από 25.2.</w:t>
      </w:r>
      <w:r w:rsidR="00026E28" w:rsidRPr="00D23D7F">
        <w:rPr>
          <w:rFonts w:cs="Times New Roman"/>
        </w:rPr>
        <w:t xml:space="preserve">2020 </w:t>
      </w:r>
      <w:r w:rsidR="00322E3A">
        <w:rPr>
          <w:rFonts w:cs="Times New Roman"/>
        </w:rPr>
        <w:t>Πράξης Νομοθετικού Περιεχομένου</w:t>
      </w:r>
      <w:r w:rsidR="00026E28" w:rsidRPr="00D23D7F">
        <w:rPr>
          <w:rFonts w:cs="Times New Roman"/>
        </w:rPr>
        <w:t>,</w:t>
      </w:r>
      <w:r w:rsidRPr="00D23D7F">
        <w:rPr>
          <w:rFonts w:cs="Times New Roman"/>
        </w:rPr>
        <w:t xml:space="preserve"> η προσωρινή απαγόρευση εισόδου και εξόδου από την επικράτεια μεμονωμένων φυσικών προσώπων, οργανωμένων ή μη ομάδων ή και αποστολών φυσικών προσώπων, που προέρχονται από ή μεταβαίνουν σε </w:t>
      </w:r>
      <w:proofErr w:type="spellStart"/>
      <w:r w:rsidRPr="00D23D7F">
        <w:rPr>
          <w:rFonts w:cs="Times New Roman"/>
        </w:rPr>
        <w:t>πληττόμενες</w:t>
      </w:r>
      <w:proofErr w:type="spellEnd"/>
      <w:r w:rsidRPr="00D23D7F">
        <w:rPr>
          <w:rFonts w:cs="Times New Roman"/>
        </w:rPr>
        <w:t xml:space="preserve"> περιοχές του εξωτερικού. </w:t>
      </w:r>
      <w:r w:rsidR="00AA5E9D" w:rsidRPr="00D23D7F">
        <w:rPr>
          <w:rFonts w:cs="Times New Roman"/>
        </w:rPr>
        <w:t xml:space="preserve">Δεν είναι πάντως δυνατή η απαγόρευση εισόδου στην Ελληνική Επικράτεια </w:t>
      </w:r>
      <w:r w:rsidR="00322E3A">
        <w:rPr>
          <w:rFonts w:cs="Times New Roman"/>
        </w:rPr>
        <w:t xml:space="preserve">σε </w:t>
      </w:r>
      <w:r w:rsidR="00AA5E9D" w:rsidRPr="00D23D7F">
        <w:rPr>
          <w:rFonts w:cs="Times New Roman"/>
        </w:rPr>
        <w:t xml:space="preserve">Έλληνα πολίτη. </w:t>
      </w:r>
      <w:r w:rsidR="00322E3A">
        <w:rPr>
          <w:rFonts w:cs="Times New Roman"/>
        </w:rPr>
        <w:t>Για την εφαρμογή της παρούσας, ο</w:t>
      </w:r>
      <w:r w:rsidRPr="00D23D7F">
        <w:rPr>
          <w:rFonts w:cs="Times New Roman"/>
        </w:rPr>
        <w:t xml:space="preserve">ι </w:t>
      </w:r>
      <w:proofErr w:type="spellStart"/>
      <w:r w:rsidRPr="00D23D7F">
        <w:rPr>
          <w:rFonts w:cs="Times New Roman"/>
        </w:rPr>
        <w:t>πληττόμενες</w:t>
      </w:r>
      <w:proofErr w:type="spellEnd"/>
      <w:r w:rsidRPr="00D23D7F">
        <w:rPr>
          <w:rFonts w:cs="Times New Roman"/>
        </w:rPr>
        <w:t xml:space="preserve"> περιοχές από τον </w:t>
      </w:r>
      <w:proofErr w:type="spellStart"/>
      <w:r w:rsidR="00026E28" w:rsidRPr="00D23D7F">
        <w:rPr>
          <w:rFonts w:cs="Times New Roman"/>
        </w:rPr>
        <w:t>κ</w:t>
      </w:r>
      <w:r w:rsidRPr="00D23D7F">
        <w:rPr>
          <w:rFonts w:cs="Times New Roman"/>
        </w:rPr>
        <w:t>ορωνοϊό</w:t>
      </w:r>
      <w:proofErr w:type="spellEnd"/>
      <w:r w:rsidR="00A27DE5">
        <w:rPr>
          <w:rFonts w:cs="Times New Roman"/>
        </w:rPr>
        <w:t xml:space="preserve"> </w:t>
      </w:r>
      <w:r w:rsidR="00A27DE5" w:rsidRPr="00D23D7F">
        <w:rPr>
          <w:lang w:val="en-US"/>
        </w:rPr>
        <w:t>COVID</w:t>
      </w:r>
      <w:r w:rsidR="00A27DE5" w:rsidRPr="00D23D7F">
        <w:t>-19</w:t>
      </w:r>
      <w:r w:rsidRPr="00D23D7F">
        <w:rPr>
          <w:rFonts w:cs="Times New Roman"/>
        </w:rPr>
        <w:t xml:space="preserve"> προσδιορίζονται ανά περίπτωση</w:t>
      </w:r>
      <w:r w:rsidR="00026E28" w:rsidRPr="00D23D7F">
        <w:rPr>
          <w:rFonts w:cs="Times New Roman"/>
        </w:rPr>
        <w:t>, με απόφαση του Υπουργού Υγείας, κατόπιν εισήγησης του</w:t>
      </w:r>
      <w:r w:rsidRPr="00D23D7F">
        <w:rPr>
          <w:rFonts w:cs="Times New Roman"/>
        </w:rPr>
        <w:t xml:space="preserve"> Εθνικού Οργανισμού Δημόσιας Υγείας</w:t>
      </w:r>
      <w:r w:rsidR="00026E28" w:rsidRPr="00D23D7F">
        <w:rPr>
          <w:rFonts w:cs="Times New Roman"/>
        </w:rPr>
        <w:t xml:space="preserve">. </w:t>
      </w:r>
    </w:p>
    <w:p w14:paraId="07A62778" w14:textId="507687F8" w:rsidR="00AA5E9D" w:rsidRDefault="00D24E6C" w:rsidP="00D24E6C">
      <w:pPr>
        <w:autoSpaceDE w:val="0"/>
        <w:autoSpaceDN w:val="0"/>
        <w:adjustRightInd w:val="0"/>
        <w:spacing w:after="0" w:line="240" w:lineRule="auto"/>
        <w:jc w:val="both"/>
        <w:rPr>
          <w:rFonts w:cs="Times New Roman"/>
        </w:rPr>
      </w:pPr>
      <w:r w:rsidRPr="00D23D7F">
        <w:rPr>
          <w:rFonts w:cs="Times New Roman"/>
        </w:rPr>
        <w:t xml:space="preserve">2. Τα μέτρα της </w:t>
      </w:r>
      <w:r w:rsidR="001C73E3">
        <w:rPr>
          <w:rFonts w:cs="Times New Roman"/>
        </w:rPr>
        <w:t>παρ.</w:t>
      </w:r>
      <w:r w:rsidRPr="00D23D7F">
        <w:rPr>
          <w:rFonts w:cs="Times New Roman"/>
        </w:rPr>
        <w:t xml:space="preserve"> 1 του παρόντος επιβάλλονται και εξειδικεύονται ανά περίπτωση, δυνάμει </w:t>
      </w:r>
      <w:r w:rsidR="00026E28" w:rsidRPr="00D23D7F">
        <w:rPr>
          <w:rFonts w:cs="Times New Roman"/>
        </w:rPr>
        <w:t>κοινής απόφασης</w:t>
      </w:r>
      <w:r w:rsidRPr="00D23D7F">
        <w:rPr>
          <w:rFonts w:cs="Times New Roman"/>
        </w:rPr>
        <w:t xml:space="preserve"> του Υπουργού Προστασίας του Πολίτη, του Υπουργού Υγείας, του Υπουργού Εσωτερικών και κάθε συναρμόδιου υπο</w:t>
      </w:r>
      <w:r w:rsidR="005730C0">
        <w:rPr>
          <w:rFonts w:cs="Times New Roman"/>
        </w:rPr>
        <w:t>υργού εκ των Υ</w:t>
      </w:r>
      <w:r w:rsidR="00467A33" w:rsidRPr="00D23D7F">
        <w:rPr>
          <w:rFonts w:cs="Times New Roman"/>
        </w:rPr>
        <w:t>πουργών Παιδείας,</w:t>
      </w:r>
      <w:r w:rsidRPr="00D23D7F">
        <w:rPr>
          <w:rFonts w:cs="Times New Roman"/>
        </w:rPr>
        <w:t xml:space="preserve"> Πολιτισμού και Αθλητισμού, Τουρισμού μετά από γνώμη της Εθνικής Επιτροπής προστασίας της Δημόσιας Υγείας έναντι του </w:t>
      </w:r>
      <w:proofErr w:type="spellStart"/>
      <w:r w:rsidRPr="00D23D7F">
        <w:rPr>
          <w:rFonts w:cs="Times New Roman"/>
        </w:rPr>
        <w:t>κορωνοϊού</w:t>
      </w:r>
      <w:proofErr w:type="spellEnd"/>
      <w:r w:rsidRPr="00D23D7F">
        <w:rPr>
          <w:rFonts w:cs="Times New Roman"/>
        </w:rPr>
        <w:t xml:space="preserve"> </w:t>
      </w:r>
      <w:r w:rsidR="00AA5E9D" w:rsidRPr="00D23D7F">
        <w:rPr>
          <w:rFonts w:cs="Times New Roman"/>
        </w:rPr>
        <w:t>COVID-19.</w:t>
      </w:r>
    </w:p>
    <w:p w14:paraId="583E5DF3" w14:textId="6E217CA5" w:rsidR="00F472EE" w:rsidRPr="00F472EE" w:rsidRDefault="00F472EE" w:rsidP="00D24E6C">
      <w:pPr>
        <w:autoSpaceDE w:val="0"/>
        <w:autoSpaceDN w:val="0"/>
        <w:adjustRightInd w:val="0"/>
        <w:spacing w:after="0" w:line="240" w:lineRule="auto"/>
        <w:jc w:val="both"/>
        <w:rPr>
          <w:color w:val="1D2228"/>
          <w:shd w:val="clear" w:color="auto" w:fill="FFFFFF"/>
        </w:rPr>
      </w:pPr>
      <w:r w:rsidRPr="00F472EE">
        <w:rPr>
          <w:rFonts w:cs="Times New Roman"/>
        </w:rPr>
        <w:t xml:space="preserve">3. </w:t>
      </w:r>
      <w:r w:rsidRPr="00F472EE">
        <w:rPr>
          <w:color w:val="1D2228"/>
          <w:shd w:val="clear" w:color="auto" w:fill="FFFFFF"/>
        </w:rPr>
        <w:t xml:space="preserve">Με </w:t>
      </w:r>
      <w:r>
        <w:rPr>
          <w:color w:val="1D2228"/>
          <w:shd w:val="clear" w:color="auto" w:fill="FFFFFF"/>
        </w:rPr>
        <w:t xml:space="preserve">την απόφαση της </w:t>
      </w:r>
      <w:r w:rsidRPr="00F472EE">
        <w:rPr>
          <w:color w:val="1D2228"/>
          <w:shd w:val="clear" w:color="auto" w:fill="FFFFFF"/>
        </w:rPr>
        <w:t xml:space="preserve">περ. ζ' της παρ. 2 του άρθρου πρώτου της από 25.2.2020 </w:t>
      </w:r>
      <w:r>
        <w:rPr>
          <w:color w:val="1D2228"/>
          <w:shd w:val="clear" w:color="auto" w:fill="FFFFFF"/>
        </w:rPr>
        <w:t xml:space="preserve">Πράξης Νομοθετικού Περιεχομένου ή με </w:t>
      </w:r>
      <w:r w:rsidRPr="00F472EE">
        <w:rPr>
          <w:color w:val="1D2228"/>
          <w:shd w:val="clear" w:color="auto" w:fill="FFFFFF"/>
        </w:rPr>
        <w:t xml:space="preserve">κοινή απόφαση των Υπουργών Οικονομικών, Προστασίας του Πολίτη, Υγείας, Εσωτερικών και </w:t>
      </w:r>
      <w:r w:rsidR="005730C0" w:rsidRPr="00D23D7F">
        <w:rPr>
          <w:rFonts w:cs="Times New Roman"/>
        </w:rPr>
        <w:t>κάθε συναρμόδιου υπο</w:t>
      </w:r>
      <w:r w:rsidR="005730C0">
        <w:rPr>
          <w:rFonts w:cs="Times New Roman"/>
        </w:rPr>
        <w:t>υργού εκ των Υ</w:t>
      </w:r>
      <w:r w:rsidR="005730C0" w:rsidRPr="00D23D7F">
        <w:rPr>
          <w:rFonts w:cs="Times New Roman"/>
        </w:rPr>
        <w:t xml:space="preserve">πουργών </w:t>
      </w:r>
      <w:r w:rsidRPr="00F472EE">
        <w:rPr>
          <w:color w:val="1D2228"/>
          <w:shd w:val="clear" w:color="auto" w:fill="FFFFFF"/>
        </w:rPr>
        <w:t>Ανάπτυξης και Επενδύσεων, Εργασίας και Κοινωνικών Υποθέσεων, Πολιτισμού και Αθλητισμού, Υποδομών και Μεταφορών και Ναυτιλίας και Νησιωτικής Πολιτικής δύναται να συσχετίζονται οι ιδιωτικές επιχειρήσεις και οι χώροι διενέργειας εκδηλώσεων και συνάθροισης κοινού, η λειτουργία των οποίων απαγορεύε</w:t>
      </w:r>
      <w:r>
        <w:rPr>
          <w:color w:val="1D2228"/>
          <w:shd w:val="clear" w:color="auto" w:fill="FFFFFF"/>
        </w:rPr>
        <w:t>ται προσωρινά για λόγους προστασίας της δημόσιας υγείας,</w:t>
      </w:r>
      <w:r w:rsidRPr="00F472EE">
        <w:rPr>
          <w:color w:val="1D2228"/>
          <w:shd w:val="clear" w:color="auto" w:fill="FFFFFF"/>
        </w:rPr>
        <w:t xml:space="preserve"> προς τους Κωδικούς Αριθμούς Δραστηριότητας</w:t>
      </w:r>
      <w:r>
        <w:rPr>
          <w:color w:val="1D2228"/>
          <w:shd w:val="clear" w:color="auto" w:fill="FFFFFF"/>
        </w:rPr>
        <w:t xml:space="preserve"> (ΚΑΔ)</w:t>
      </w:r>
      <w:r w:rsidRPr="00F472EE">
        <w:rPr>
          <w:color w:val="1D2228"/>
          <w:shd w:val="clear" w:color="auto" w:fill="FFFFFF"/>
        </w:rPr>
        <w:t>.</w:t>
      </w:r>
    </w:p>
    <w:p w14:paraId="44E8CDE0" w14:textId="77777777" w:rsidR="00AA5E9D" w:rsidRPr="00D23D7F" w:rsidRDefault="00AA5E9D" w:rsidP="00D24E6C">
      <w:pPr>
        <w:autoSpaceDE w:val="0"/>
        <w:autoSpaceDN w:val="0"/>
        <w:adjustRightInd w:val="0"/>
        <w:spacing w:after="0" w:line="240" w:lineRule="auto"/>
        <w:jc w:val="both"/>
        <w:rPr>
          <w:rFonts w:cs="Times New Roman"/>
        </w:rPr>
      </w:pPr>
    </w:p>
    <w:p w14:paraId="4E152B36" w14:textId="7F80929A" w:rsidR="00AA5E9D" w:rsidRPr="00D23D7F" w:rsidRDefault="00612013" w:rsidP="00AA5E9D">
      <w:pPr>
        <w:autoSpaceDE w:val="0"/>
        <w:autoSpaceDN w:val="0"/>
        <w:adjustRightInd w:val="0"/>
        <w:spacing w:after="0" w:line="240" w:lineRule="auto"/>
        <w:jc w:val="center"/>
        <w:rPr>
          <w:rFonts w:cs="Times New Roman"/>
          <w:b/>
        </w:rPr>
      </w:pPr>
      <w:r w:rsidRPr="00D23D7F">
        <w:rPr>
          <w:rFonts w:cs="Times New Roman"/>
          <w:b/>
        </w:rPr>
        <w:t>Άρθρο δέκατο</w:t>
      </w:r>
    </w:p>
    <w:p w14:paraId="35EE5D0E" w14:textId="77777777" w:rsidR="00D24E6C" w:rsidRPr="00D23D7F" w:rsidRDefault="00D24E6C" w:rsidP="00AA5E9D">
      <w:pPr>
        <w:autoSpaceDE w:val="0"/>
        <w:autoSpaceDN w:val="0"/>
        <w:adjustRightInd w:val="0"/>
        <w:spacing w:after="0" w:line="240" w:lineRule="auto"/>
        <w:jc w:val="center"/>
        <w:rPr>
          <w:rFonts w:cs="Times New Roman"/>
          <w:b/>
        </w:rPr>
      </w:pPr>
    </w:p>
    <w:p w14:paraId="1474B961" w14:textId="629EE9B9" w:rsidR="00D24E6C" w:rsidRPr="00D23D7F" w:rsidRDefault="00612013" w:rsidP="00AA5E9D">
      <w:pPr>
        <w:autoSpaceDE w:val="0"/>
        <w:autoSpaceDN w:val="0"/>
        <w:adjustRightInd w:val="0"/>
        <w:spacing w:after="0" w:line="240" w:lineRule="auto"/>
        <w:jc w:val="center"/>
        <w:rPr>
          <w:rFonts w:cs="Times New Roman"/>
          <w:b/>
        </w:rPr>
      </w:pPr>
      <w:r w:rsidRPr="00D23D7F">
        <w:rPr>
          <w:rFonts w:cs="Times New Roman"/>
          <w:b/>
        </w:rPr>
        <w:t>Προσλήψεις</w:t>
      </w:r>
      <w:r w:rsidR="00D24E6C" w:rsidRPr="00D23D7F">
        <w:rPr>
          <w:rFonts w:cs="Times New Roman"/>
          <w:b/>
        </w:rPr>
        <w:t xml:space="preserve"> στην Ανώνυμη Εταιρεία Μονάδων Υγείας, στα </w:t>
      </w:r>
      <w:r w:rsidR="00E533E3" w:rsidRPr="00D23D7F">
        <w:rPr>
          <w:rFonts w:cs="Times New Roman"/>
          <w:b/>
        </w:rPr>
        <w:t>πανεπιστημιακά</w:t>
      </w:r>
      <w:r w:rsidR="007E04A1" w:rsidRPr="00D23D7F">
        <w:rPr>
          <w:rFonts w:cs="Times New Roman"/>
          <w:b/>
        </w:rPr>
        <w:t xml:space="preserve"> και στρατιωτικά νοσοκομεία</w:t>
      </w:r>
    </w:p>
    <w:p w14:paraId="5CF8892A" w14:textId="77777777" w:rsidR="00D24E6C" w:rsidRPr="00D23D7F" w:rsidRDefault="00D24E6C" w:rsidP="00D24E6C">
      <w:pPr>
        <w:autoSpaceDE w:val="0"/>
        <w:autoSpaceDN w:val="0"/>
        <w:adjustRightInd w:val="0"/>
        <w:spacing w:after="0" w:line="240" w:lineRule="auto"/>
        <w:jc w:val="both"/>
        <w:rPr>
          <w:rFonts w:cs="Times New Roman"/>
        </w:rPr>
      </w:pPr>
    </w:p>
    <w:p w14:paraId="45B302AC" w14:textId="34624CB7" w:rsidR="00D24E6C" w:rsidRPr="00D23D7F" w:rsidRDefault="00AA5E9D" w:rsidP="00AA5E9D">
      <w:pPr>
        <w:autoSpaceDE w:val="0"/>
        <w:autoSpaceDN w:val="0"/>
        <w:adjustRightInd w:val="0"/>
        <w:jc w:val="both"/>
      </w:pPr>
      <w:r w:rsidRPr="00D23D7F">
        <w:t>1. Γ</w:t>
      </w:r>
      <w:r w:rsidR="00D24E6C" w:rsidRPr="00D23D7F">
        <w:t xml:space="preserve">ια την αντιμετώπιση εκτάκτων αναγκών από την εμφάνιση και </w:t>
      </w:r>
      <w:r w:rsidR="00A72E34">
        <w:t>διασπορά</w:t>
      </w:r>
      <w:r w:rsidR="00D24E6C" w:rsidRPr="00D23D7F">
        <w:t xml:space="preserve"> του </w:t>
      </w:r>
      <w:proofErr w:type="spellStart"/>
      <w:r w:rsidR="00D24E6C" w:rsidRPr="00D23D7F">
        <w:t>κορωνοϊού</w:t>
      </w:r>
      <w:proofErr w:type="spellEnd"/>
      <w:r w:rsidR="00D24E6C" w:rsidRPr="00D23D7F">
        <w:t xml:space="preserve"> COVID-19 δύναται να προσλαμβάνεται</w:t>
      </w:r>
      <w:r w:rsidR="005730C0">
        <w:t xml:space="preserve"> για ένα (1) έτος</w:t>
      </w:r>
      <w:r w:rsidR="00D24E6C" w:rsidRPr="00D23D7F">
        <w:t xml:space="preserve"> επικουρικό ιατρικό, νοσηλευτικό, λοιπό βοηθητικό και πάσης φύσεως προσωπικό, κατά παρέκκλιση των κείμενων διατάξεων, για τα στρατιωτικά νοσοκομεία, τα πανεπιστημιακά νοσοκομεία της χώρας και για την Ανώνυμη Εταιρεία Μονάδων Υγείας (ΑΕΜΥ), καθώς και για τις α</w:t>
      </w:r>
      <w:r w:rsidR="005B74EF">
        <w:t>ποκεντρωμένες διοικήσεις για τη</w:t>
      </w:r>
      <w:r w:rsidR="00D24E6C" w:rsidRPr="00D23D7F">
        <w:t xml:space="preserve"> στελέχωση </w:t>
      </w:r>
      <w:r w:rsidRPr="00D23D7F">
        <w:t>των αναγκών τους σε</w:t>
      </w:r>
      <w:r w:rsidR="00D24E6C" w:rsidRPr="00D23D7F">
        <w:t xml:space="preserve"> ιατρονοσηλευτικό και βοηθητικό προσωπικό των </w:t>
      </w:r>
      <w:proofErr w:type="spellStart"/>
      <w:r w:rsidR="00D24E6C" w:rsidRPr="00D23D7F">
        <w:t>αεροϋγειονομείων</w:t>
      </w:r>
      <w:proofErr w:type="spellEnd"/>
      <w:r w:rsidR="00D24E6C" w:rsidRPr="00D23D7F">
        <w:t xml:space="preserve"> που λειτουργούν σε αυτές, χωρίς να απαιτείται η έκδοση σχετικής έγκριση της Επιτροπής της ΠΥΣ 33/2006, όπως ισχύει</w:t>
      </w:r>
      <w:r w:rsidRPr="00D23D7F">
        <w:t>,</w:t>
      </w:r>
      <w:r w:rsidR="00D24E6C" w:rsidRPr="00D23D7F">
        <w:t xml:space="preserve"> και η εκ των προτέρων ανάληψη δέσμευσης πίστωσης των φορέων. </w:t>
      </w:r>
    </w:p>
    <w:p w14:paraId="51F118AC" w14:textId="7C713788" w:rsidR="00D24E6C" w:rsidRPr="00D23D7F" w:rsidRDefault="00AA5E9D" w:rsidP="0073022B">
      <w:pPr>
        <w:autoSpaceDE w:val="0"/>
        <w:autoSpaceDN w:val="0"/>
        <w:adjustRightInd w:val="0"/>
        <w:jc w:val="both"/>
        <w:rPr>
          <w:b/>
        </w:rPr>
      </w:pPr>
      <w:r w:rsidRPr="00D23D7F">
        <w:t xml:space="preserve">2. </w:t>
      </w:r>
      <w:r w:rsidR="00D24E6C" w:rsidRPr="00D23D7F">
        <w:t xml:space="preserve">Οι προσλήψεις της </w:t>
      </w:r>
      <w:r w:rsidR="001C73E3">
        <w:t>παρ.</w:t>
      </w:r>
      <w:r w:rsidR="00D24E6C" w:rsidRPr="00D23D7F">
        <w:t xml:space="preserve"> 1 δύνανται να διενεργούνται έως τις 30.09.2020.</w:t>
      </w:r>
      <w:r w:rsidR="00D24E6C" w:rsidRPr="00D23D7F">
        <w:rPr>
          <w:b/>
        </w:rPr>
        <w:t xml:space="preserve"> </w:t>
      </w:r>
    </w:p>
    <w:p w14:paraId="09796D6E" w14:textId="0E513C45" w:rsidR="00AA5E9D" w:rsidRPr="00D23D7F" w:rsidRDefault="00AA5E9D" w:rsidP="00AA5E9D">
      <w:pPr>
        <w:pStyle w:val="aa"/>
        <w:autoSpaceDE w:val="0"/>
        <w:autoSpaceDN w:val="0"/>
        <w:adjustRightInd w:val="0"/>
        <w:ind w:left="390"/>
        <w:jc w:val="center"/>
        <w:rPr>
          <w:rFonts w:asciiTheme="minorHAnsi" w:hAnsiTheme="minorHAnsi"/>
          <w:b/>
          <w:sz w:val="22"/>
          <w:szCs w:val="22"/>
        </w:rPr>
      </w:pPr>
      <w:r w:rsidRPr="00D23D7F">
        <w:rPr>
          <w:rFonts w:asciiTheme="minorHAnsi" w:hAnsiTheme="minorHAnsi"/>
          <w:b/>
          <w:sz w:val="22"/>
          <w:szCs w:val="22"/>
        </w:rPr>
        <w:t>Ά</w:t>
      </w:r>
      <w:r w:rsidR="00D24E6C" w:rsidRPr="00D23D7F">
        <w:rPr>
          <w:rFonts w:asciiTheme="minorHAnsi" w:hAnsiTheme="minorHAnsi"/>
          <w:b/>
          <w:sz w:val="22"/>
          <w:szCs w:val="22"/>
        </w:rPr>
        <w:t>ρθρο</w:t>
      </w:r>
      <w:r w:rsidRPr="00D23D7F">
        <w:rPr>
          <w:rFonts w:asciiTheme="minorHAnsi" w:hAnsiTheme="minorHAnsi"/>
          <w:b/>
          <w:sz w:val="22"/>
          <w:szCs w:val="22"/>
        </w:rPr>
        <w:t xml:space="preserve"> </w:t>
      </w:r>
      <w:r w:rsidR="00612013" w:rsidRPr="00D23D7F">
        <w:rPr>
          <w:rFonts w:asciiTheme="minorHAnsi" w:hAnsiTheme="minorHAnsi"/>
          <w:b/>
          <w:sz w:val="22"/>
          <w:szCs w:val="22"/>
        </w:rPr>
        <w:t>ενδέκατο</w:t>
      </w:r>
    </w:p>
    <w:p w14:paraId="294C4D03" w14:textId="1267DD69" w:rsidR="00D24E6C" w:rsidRPr="00D23D7F" w:rsidRDefault="00D24E6C" w:rsidP="00AA5E9D">
      <w:pPr>
        <w:pStyle w:val="aa"/>
        <w:autoSpaceDE w:val="0"/>
        <w:autoSpaceDN w:val="0"/>
        <w:adjustRightInd w:val="0"/>
        <w:ind w:left="390"/>
        <w:jc w:val="center"/>
        <w:rPr>
          <w:rFonts w:asciiTheme="minorHAnsi" w:hAnsiTheme="minorHAnsi"/>
          <w:b/>
          <w:sz w:val="22"/>
          <w:szCs w:val="22"/>
        </w:rPr>
      </w:pPr>
      <w:r w:rsidRPr="00D23D7F">
        <w:rPr>
          <w:rFonts w:asciiTheme="minorHAnsi" w:hAnsiTheme="minorHAnsi"/>
          <w:b/>
          <w:sz w:val="22"/>
          <w:szCs w:val="22"/>
        </w:rPr>
        <w:lastRenderedPageBreak/>
        <w:t>Εφαρμογή άδειας ειδικού σκοπού σε ιδιωτικούς φορείς παροχής υπηρεσιών υγείας</w:t>
      </w:r>
    </w:p>
    <w:p w14:paraId="6F332D5A" w14:textId="77777777" w:rsidR="00D24E6C" w:rsidRPr="00D23D7F" w:rsidRDefault="00D24E6C" w:rsidP="00AA5E9D">
      <w:pPr>
        <w:pStyle w:val="aa"/>
        <w:autoSpaceDE w:val="0"/>
        <w:autoSpaceDN w:val="0"/>
        <w:adjustRightInd w:val="0"/>
        <w:ind w:left="390"/>
        <w:jc w:val="center"/>
        <w:rPr>
          <w:rFonts w:asciiTheme="minorHAnsi" w:hAnsiTheme="minorHAnsi"/>
          <w:sz w:val="22"/>
          <w:szCs w:val="22"/>
        </w:rPr>
      </w:pPr>
    </w:p>
    <w:p w14:paraId="7DA6F2B6" w14:textId="40ED09AA" w:rsidR="00D24E6C" w:rsidRPr="00D23D7F" w:rsidRDefault="00D24E6C" w:rsidP="00AA5E9D">
      <w:pPr>
        <w:autoSpaceDE w:val="0"/>
        <w:autoSpaceDN w:val="0"/>
        <w:adjustRightInd w:val="0"/>
        <w:jc w:val="both"/>
      </w:pPr>
      <w:r w:rsidRPr="00D23D7F">
        <w:t xml:space="preserve">Η εφαρμογή του άρθρου 5 </w:t>
      </w:r>
      <w:r w:rsidR="005730C0">
        <w:t>της από 11.3.2020</w:t>
      </w:r>
      <w:r w:rsidRPr="00D23D7F">
        <w:t xml:space="preserve"> </w:t>
      </w:r>
      <w:r w:rsidR="00A27DE5">
        <w:t xml:space="preserve">Πράξης Νομοθετικού Περιεχομένου </w:t>
      </w:r>
      <w:r w:rsidR="00A27DE5" w:rsidRPr="00D23D7F">
        <w:t xml:space="preserve">«Κατεπείγοντα μέτρα αντιμετώπισης των αρνητικών συνεπειών της εμφάνισης του </w:t>
      </w:r>
      <w:proofErr w:type="spellStart"/>
      <w:r w:rsidR="00A27DE5" w:rsidRPr="00D23D7F">
        <w:t>κορωνοϊού</w:t>
      </w:r>
      <w:proofErr w:type="spellEnd"/>
      <w:r w:rsidR="00A27DE5" w:rsidRPr="00D23D7F">
        <w:t xml:space="preserve"> COVID-19 και της ανάγκης περιορισμού της διάδοσής του» (Α’ 55)</w:t>
      </w:r>
      <w:r w:rsidR="00A27DE5">
        <w:t xml:space="preserve"> </w:t>
      </w:r>
      <w:r w:rsidRPr="00D23D7F">
        <w:t>χωρεί και ως προς το ιατρικό, νοσηλευτικό και πάσης φύσεως προσωπικό με σχέση απασχόλησης ιδιωτικού δικαίου σε ιδιωτικούς φορείς παροχής υπηρεσιών υγείας (</w:t>
      </w:r>
      <w:r w:rsidR="00D23D7F">
        <w:t>όπως νοσοκομεία, κλινικές, θεραπευτήρια,</w:t>
      </w:r>
      <w:r w:rsidRPr="00D23D7F">
        <w:t xml:space="preserve"> </w:t>
      </w:r>
      <w:r w:rsidR="00D23D7F">
        <w:t xml:space="preserve">μονάδες </w:t>
      </w:r>
      <w:r w:rsidRPr="00D23D7F">
        <w:t>π</w:t>
      </w:r>
      <w:r w:rsidR="00D23D7F">
        <w:t>ρωτοβάθμιας φροντίδας υγείας</w:t>
      </w:r>
      <w:r w:rsidRPr="00D23D7F">
        <w:t xml:space="preserve">), τυγχάνει δε ανάλογης εφαρμογής η ρύθμιση της </w:t>
      </w:r>
      <w:r w:rsidR="001C73E3">
        <w:t>παρ.</w:t>
      </w:r>
      <w:r w:rsidRPr="00D23D7F">
        <w:t xml:space="preserve"> 5 του </w:t>
      </w:r>
      <w:r w:rsidR="00AA5E9D" w:rsidRPr="00D23D7F">
        <w:t xml:space="preserve">άρθρου 5 </w:t>
      </w:r>
      <w:r w:rsidR="00322E3A">
        <w:t>της ίδιας</w:t>
      </w:r>
      <w:r w:rsidR="00AA5E9D" w:rsidRPr="00D23D7F">
        <w:t xml:space="preserve"> Π</w:t>
      </w:r>
      <w:r w:rsidR="00A27DE5">
        <w:t xml:space="preserve">ράξης </w:t>
      </w:r>
      <w:r w:rsidR="00AA5E9D" w:rsidRPr="00D23D7F">
        <w:t>Ν</w:t>
      </w:r>
      <w:r w:rsidR="00A27DE5">
        <w:t xml:space="preserve">ομοθετικού </w:t>
      </w:r>
      <w:r w:rsidR="00AA5E9D" w:rsidRPr="00D23D7F">
        <w:t>Π</w:t>
      </w:r>
      <w:r w:rsidR="00A27DE5">
        <w:t>εριεχομένου</w:t>
      </w:r>
      <w:r w:rsidRPr="00D23D7F">
        <w:t xml:space="preserve"> ως προς την έκδοση αιτιολογημένης απόφασης του αρμοδίου οργάνου διοίκησης ή νόμιμης εκπροσώπησης του ιδιωτικού φορέα παροχής υπηρεσιών υγείας για την παροχή των διευκολύνσεων των </w:t>
      </w:r>
      <w:r w:rsidR="001C73E3">
        <w:t>παρ.</w:t>
      </w:r>
      <w:r w:rsidRPr="00D23D7F">
        <w:t xml:space="preserve"> 1 έως και 4 του</w:t>
      </w:r>
      <w:r w:rsidR="00AA5E9D" w:rsidRPr="00D23D7F">
        <w:t xml:space="preserve"> </w:t>
      </w:r>
      <w:r w:rsidR="00322E3A">
        <w:t xml:space="preserve">ιδίου </w:t>
      </w:r>
      <w:r w:rsidR="00AA5E9D" w:rsidRPr="00D23D7F">
        <w:t>άρθρου 5</w:t>
      </w:r>
      <w:r w:rsidRPr="00D23D7F">
        <w:t xml:space="preserve">. </w:t>
      </w:r>
    </w:p>
    <w:p w14:paraId="11551914" w14:textId="77777777" w:rsidR="00E93EEC" w:rsidRPr="00D23D7F" w:rsidRDefault="00E93EEC" w:rsidP="00AA5E9D">
      <w:pPr>
        <w:autoSpaceDE w:val="0"/>
        <w:autoSpaceDN w:val="0"/>
        <w:adjustRightInd w:val="0"/>
        <w:jc w:val="both"/>
      </w:pPr>
    </w:p>
    <w:p w14:paraId="08AFDF92" w14:textId="4F3923AA" w:rsidR="00E93EEC" w:rsidRPr="00D23D7F" w:rsidRDefault="00E93EEC" w:rsidP="00E93EEC">
      <w:pPr>
        <w:autoSpaceDE w:val="0"/>
        <w:autoSpaceDN w:val="0"/>
        <w:adjustRightInd w:val="0"/>
        <w:jc w:val="center"/>
        <w:rPr>
          <w:b/>
        </w:rPr>
      </w:pPr>
      <w:r w:rsidRPr="00D23D7F">
        <w:rPr>
          <w:b/>
        </w:rPr>
        <w:t xml:space="preserve">Άρθρο </w:t>
      </w:r>
      <w:r w:rsidR="00612013" w:rsidRPr="00D23D7F">
        <w:rPr>
          <w:b/>
        </w:rPr>
        <w:t>δωδέκατο</w:t>
      </w:r>
    </w:p>
    <w:p w14:paraId="131FA791" w14:textId="2C5464B4" w:rsidR="00E93EEC" w:rsidRPr="00D23D7F" w:rsidRDefault="00E93EEC" w:rsidP="00E93EEC">
      <w:pPr>
        <w:jc w:val="both"/>
        <w:rPr>
          <w:b/>
        </w:rPr>
      </w:pPr>
      <w:r w:rsidRPr="00D23D7F">
        <w:rPr>
          <w:b/>
        </w:rPr>
        <w:t xml:space="preserve">Ανάθεση υπηρεσιών από τον ΕΟΔΥ για την εξέταση δειγμάτων σε ιδιωτικούς </w:t>
      </w:r>
      <w:proofErr w:type="spellStart"/>
      <w:r w:rsidRPr="00D23D7F">
        <w:rPr>
          <w:b/>
        </w:rPr>
        <w:t>παρόχους</w:t>
      </w:r>
      <w:proofErr w:type="spellEnd"/>
    </w:p>
    <w:p w14:paraId="4568D840" w14:textId="332CD135" w:rsidR="00D23D7F" w:rsidRDefault="005730C0" w:rsidP="00D23D7F">
      <w:pPr>
        <w:pBdr>
          <w:top w:val="nil"/>
          <w:left w:val="nil"/>
          <w:bottom w:val="nil"/>
          <w:right w:val="nil"/>
          <w:between w:val="nil"/>
          <w:bar w:val="nil"/>
        </w:pBdr>
        <w:spacing w:after="0" w:line="360" w:lineRule="auto"/>
        <w:jc w:val="both"/>
      </w:pPr>
      <w:r>
        <w:t>Ε</w:t>
      </w:r>
      <w:r w:rsidRPr="00D23D7F">
        <w:t xml:space="preserve">φόσον εξακολουθεί να υφίσταται άμεσος κίνδυνος εμφάνισης και </w:t>
      </w:r>
      <w:r>
        <w:t>διασποράς</w:t>
      </w:r>
      <w:r w:rsidRPr="00D23D7F">
        <w:t xml:space="preserve"> </w:t>
      </w:r>
      <w:proofErr w:type="spellStart"/>
      <w:r w:rsidRPr="00D23D7F">
        <w:t>κορωνοϊού</w:t>
      </w:r>
      <w:proofErr w:type="spellEnd"/>
      <w:r>
        <w:t xml:space="preserve"> </w:t>
      </w:r>
      <w:r w:rsidRPr="00D23D7F">
        <w:rPr>
          <w:lang w:val="en-US"/>
        </w:rPr>
        <w:t>COVID</w:t>
      </w:r>
      <w:r w:rsidRPr="00D23D7F">
        <w:t>-19</w:t>
      </w:r>
      <w:r>
        <w:t xml:space="preserve">, </w:t>
      </w:r>
      <w:r>
        <w:rPr>
          <w:rFonts w:cstheme="minorHAnsi"/>
        </w:rPr>
        <w:t>η έλλειψη του οποίου βεβαιώνεται με απόφαση του Υπουργού Υγείας, και πάντως γ</w:t>
      </w:r>
      <w:r w:rsidRPr="00D23D7F">
        <w:rPr>
          <w:rFonts w:cstheme="minorHAnsi"/>
        </w:rPr>
        <w:t>ια χρονικό διάστημα</w:t>
      </w:r>
      <w:r>
        <w:rPr>
          <w:rFonts w:cstheme="minorHAnsi"/>
        </w:rPr>
        <w:t xml:space="preserve"> που δεν μπορεί να υπερβαίνει τους τέσσερις (4)</w:t>
      </w:r>
      <w:r>
        <w:t xml:space="preserve"> μήνες </w:t>
      </w:r>
      <w:r w:rsidR="00E93EEC" w:rsidRPr="00D23D7F">
        <w:t>απ</w:t>
      </w:r>
      <w:r>
        <w:t>ό τη δημοσίευση της παρούσας</w:t>
      </w:r>
      <w:r w:rsidR="00E93EEC" w:rsidRPr="00D23D7F">
        <w:t xml:space="preserve">, ο Εθνικός Οργανισμός Δημόσιας Υγείας (ΕΟΔΥ) δύναται, κατά παρέκκλιση όλων των κείμενων εθνικών διατάξεων περί δημοσίων συμβάσεων, να συνάπτει συμβάσεις για την απευθείας ανάθεση σε τρίτους ιδιωτικούς φορείς παροχής υπηρεσιών υγείας (διαγνωστικών εργαστηρίων). Η πρόσκληση αναρτάται μέσω της ιστοσελίδας του ΕΟΔΥ για χρονικό διάστημα τριών (3) ημερών και δύναται να απευθύνεται σε κάθε επιχείρηση πώλησης και διάθεσης του ανωτέρω εξοπλισμού και παροχής υπηρεσιών. Οι συμβάσεις συνάπτονται με σκοπό την αγορά ικανών ποσοτήτων με το κριτήριο της χαμηλότερης τιμής μεταξύ των άμεσα </w:t>
      </w:r>
      <w:r w:rsidR="00322E3A">
        <w:t>διαθέσιμων υπηρεσιών.</w:t>
      </w:r>
    </w:p>
    <w:p w14:paraId="55B2C9EE" w14:textId="77777777" w:rsidR="00D23D7F" w:rsidRDefault="00D23D7F" w:rsidP="00D23D7F">
      <w:pPr>
        <w:pBdr>
          <w:top w:val="nil"/>
          <w:left w:val="nil"/>
          <w:bottom w:val="nil"/>
          <w:right w:val="nil"/>
          <w:between w:val="nil"/>
          <w:bar w:val="nil"/>
        </w:pBdr>
        <w:spacing w:after="0" w:line="360" w:lineRule="auto"/>
        <w:jc w:val="center"/>
      </w:pPr>
    </w:p>
    <w:p w14:paraId="3044965C" w14:textId="2945A577" w:rsidR="00D23D7F" w:rsidRPr="00D23D7F" w:rsidRDefault="00D23D7F" w:rsidP="00D23D7F">
      <w:pPr>
        <w:pBdr>
          <w:top w:val="nil"/>
          <w:left w:val="nil"/>
          <w:bottom w:val="nil"/>
          <w:right w:val="nil"/>
          <w:between w:val="nil"/>
          <w:bar w:val="nil"/>
        </w:pBdr>
        <w:spacing w:after="0" w:line="360" w:lineRule="auto"/>
        <w:jc w:val="center"/>
        <w:rPr>
          <w:rFonts w:eastAsia="Calibri" w:cstheme="minorHAnsi"/>
          <w:b/>
          <w:bCs/>
          <w:color w:val="000000"/>
          <w:u w:color="000000"/>
          <w:bdr w:val="nil"/>
          <w:lang w:eastAsia="el-GR"/>
        </w:rPr>
      </w:pPr>
      <w:r w:rsidRPr="00D23D7F">
        <w:rPr>
          <w:rFonts w:eastAsia="Calibri" w:cstheme="minorHAnsi"/>
          <w:b/>
          <w:bCs/>
          <w:color w:val="000000"/>
          <w:u w:color="000000"/>
          <w:bdr w:val="nil"/>
          <w:lang w:eastAsia="el-GR"/>
        </w:rPr>
        <w:t xml:space="preserve">Άρθρο δέκατο τρίτο </w:t>
      </w:r>
    </w:p>
    <w:p w14:paraId="52490982" w14:textId="5882B424" w:rsidR="00D23D7F" w:rsidRPr="00D23D7F" w:rsidRDefault="00D23D7F" w:rsidP="00D23D7F">
      <w:pPr>
        <w:pBdr>
          <w:top w:val="nil"/>
          <w:left w:val="nil"/>
          <w:bottom w:val="nil"/>
          <w:right w:val="nil"/>
          <w:between w:val="nil"/>
          <w:bar w:val="nil"/>
        </w:pBdr>
        <w:spacing w:after="0" w:line="360" w:lineRule="auto"/>
        <w:jc w:val="center"/>
        <w:rPr>
          <w:rFonts w:eastAsia="Calibri" w:cstheme="minorHAnsi"/>
          <w:b/>
          <w:bCs/>
          <w:color w:val="000000"/>
          <w:u w:color="000000"/>
          <w:bdr w:val="nil"/>
          <w:lang w:eastAsia="el-GR"/>
        </w:rPr>
      </w:pPr>
      <w:r w:rsidRPr="00D23D7F">
        <w:rPr>
          <w:rFonts w:eastAsia="Calibri" w:cstheme="minorHAnsi"/>
          <w:b/>
          <w:bCs/>
          <w:color w:val="000000"/>
          <w:u w:color="000000"/>
          <w:bdr w:val="nil"/>
          <w:lang w:eastAsia="el-GR"/>
        </w:rPr>
        <w:t xml:space="preserve">Μηχανισμός στήριξης των εργαζομένων </w:t>
      </w:r>
    </w:p>
    <w:p w14:paraId="56FEA202" w14:textId="77777777" w:rsidR="00D23D7F" w:rsidRPr="00D23D7F" w:rsidRDefault="00D23D7F" w:rsidP="00D23D7F">
      <w:pPr>
        <w:shd w:val="clear" w:color="auto" w:fill="FFFFFF"/>
        <w:spacing w:after="0" w:line="360" w:lineRule="auto"/>
        <w:jc w:val="both"/>
        <w:rPr>
          <w:rFonts w:eastAsia="Arial" w:cstheme="minorHAnsi"/>
        </w:rPr>
      </w:pPr>
    </w:p>
    <w:p w14:paraId="019A0225" w14:textId="485D219E" w:rsidR="00D23D7F" w:rsidRPr="00D23D7F" w:rsidRDefault="00D23D7F" w:rsidP="00D23D7F">
      <w:pPr>
        <w:shd w:val="clear" w:color="auto" w:fill="FFFFFF"/>
        <w:spacing w:after="0" w:line="360" w:lineRule="auto"/>
        <w:jc w:val="both"/>
        <w:rPr>
          <w:rFonts w:eastAsia="Arial" w:cstheme="minorHAnsi"/>
        </w:rPr>
      </w:pPr>
      <w:r w:rsidRPr="00D23D7F">
        <w:rPr>
          <w:rFonts w:eastAsia="Arial" w:cstheme="minorHAnsi"/>
        </w:rPr>
        <w:t>1. Θεσπίζεται ειδικός μηχανισμός στήριξης των εργαζομένων με σχέση εξαρτημένης εργασίας σε επιχειρήσεις-εργοδότες</w:t>
      </w:r>
      <w:r>
        <w:rPr>
          <w:rFonts w:eastAsia="Arial" w:cstheme="minorHAnsi"/>
        </w:rPr>
        <w:t>,</w:t>
      </w:r>
      <w:r w:rsidRPr="00D23D7F">
        <w:rPr>
          <w:rFonts w:eastAsia="Arial" w:cstheme="minorHAnsi"/>
        </w:rPr>
        <w:t xml:space="preserve"> των οποίων η λειτουργία έχει προσωρινά απαγορευθεί λόγω των εκτάκτων μέτρων αντιμετώπισης του </w:t>
      </w:r>
      <w:proofErr w:type="spellStart"/>
      <w:r>
        <w:rPr>
          <w:rFonts w:eastAsia="Arial" w:cstheme="minorHAnsi"/>
        </w:rPr>
        <w:t>κορωνοϊού</w:t>
      </w:r>
      <w:proofErr w:type="spellEnd"/>
      <w:r>
        <w:rPr>
          <w:rFonts w:eastAsia="Arial" w:cstheme="minorHAnsi"/>
        </w:rPr>
        <w:t xml:space="preserve"> COVID-19</w:t>
      </w:r>
      <w:r w:rsidRPr="00D23D7F">
        <w:rPr>
          <w:rFonts w:eastAsia="Arial" w:cstheme="minorHAnsi"/>
        </w:rPr>
        <w:t xml:space="preserve">, συμπεριλαμβανομένων μέτρων οικονομικής στήριξης, αποζημίωσης ειδικού σκοπού, ασφαλιστικής κάλυψης, έκτακτων </w:t>
      </w:r>
      <w:r>
        <w:rPr>
          <w:rFonts w:eastAsia="Arial" w:cstheme="minorHAnsi"/>
        </w:rPr>
        <w:t>επιδομάτων και</w:t>
      </w:r>
      <w:r w:rsidRPr="00D23D7F">
        <w:rPr>
          <w:rFonts w:eastAsia="Arial" w:cstheme="minorHAnsi"/>
        </w:rPr>
        <w:t xml:space="preserve"> επιταγών κατάρτισης. </w:t>
      </w:r>
    </w:p>
    <w:p w14:paraId="0C50E9A3" w14:textId="3AC856D5" w:rsidR="00D23D7F" w:rsidRPr="00D23D7F" w:rsidRDefault="00D23D7F" w:rsidP="00D23D7F">
      <w:pPr>
        <w:shd w:val="clear" w:color="auto" w:fill="FFFFFF"/>
        <w:spacing w:after="0" w:line="360" w:lineRule="auto"/>
        <w:jc w:val="both"/>
        <w:rPr>
          <w:rFonts w:cstheme="minorHAnsi"/>
        </w:rPr>
      </w:pPr>
      <w:r w:rsidRPr="00D23D7F">
        <w:rPr>
          <w:rFonts w:eastAsia="Arial" w:cstheme="minorHAnsi"/>
        </w:rPr>
        <w:lastRenderedPageBreak/>
        <w:t xml:space="preserve">2.Οι επιχειρήσεις-εργοδότες στους οποίους επιβάλλεται ή έχει επιβληθεί το μέτρο της προσωρινής απαγόρευσης λειτουργίας, κατόπιν εντολής δημόσιας αρχής, υποχρεούνται να υποβάλουν </w:t>
      </w:r>
      <w:r w:rsidRPr="00D23D7F">
        <w:rPr>
          <w:rFonts w:eastAsia="Arial" w:cstheme="minorHAnsi"/>
          <w:bCs/>
        </w:rPr>
        <w:t>υπεύθυνη δήλωση</w:t>
      </w:r>
      <w:r w:rsidRPr="00D23D7F">
        <w:rPr>
          <w:rFonts w:eastAsia="Arial" w:cstheme="minorHAnsi"/>
        </w:rPr>
        <w:t xml:space="preserve"> στο Πλη</w:t>
      </w:r>
      <w:r w:rsidR="00A27DE5">
        <w:rPr>
          <w:rFonts w:eastAsia="Arial" w:cstheme="minorHAnsi"/>
        </w:rPr>
        <w:t>ροφοριακό Σύστημα (Π.Σ.) ΕΡΓΑΝΗ</w:t>
      </w:r>
      <w:r w:rsidRPr="00D23D7F">
        <w:rPr>
          <w:rFonts w:eastAsia="Arial" w:cstheme="minorHAnsi"/>
        </w:rPr>
        <w:t xml:space="preserve"> του Υπουργείου Εργασίας και Κοινωνικών Υποθέσεων, με την οποία δηλώνουν ότι η επιχείρησή τους τελεί υπό το καθεστώς προσωρινής απαγόρευσης λειτουργίας. </w:t>
      </w:r>
      <w:r w:rsidRPr="00D23D7F">
        <w:rPr>
          <w:rFonts w:cstheme="minorHAnsi"/>
        </w:rPr>
        <w:t>Τα στοιχεία των εργαζομένων των επιχειρήσεων αυτών αντλούνται αυτόματα από το Π</w:t>
      </w:r>
      <w:r w:rsidR="00A27DE5">
        <w:rPr>
          <w:rFonts w:cstheme="minorHAnsi"/>
        </w:rPr>
        <w:t>.</w:t>
      </w:r>
      <w:r w:rsidRPr="00D23D7F">
        <w:rPr>
          <w:rFonts w:cstheme="minorHAnsi"/>
        </w:rPr>
        <w:t>Σ</w:t>
      </w:r>
      <w:r w:rsidR="00A27DE5">
        <w:rPr>
          <w:rFonts w:cstheme="minorHAnsi"/>
        </w:rPr>
        <w:t>.</w:t>
      </w:r>
      <w:r w:rsidRPr="00D23D7F">
        <w:rPr>
          <w:rFonts w:cstheme="minorHAnsi"/>
        </w:rPr>
        <w:t xml:space="preserve"> ΕΡΓΑΝΗ.</w:t>
      </w:r>
    </w:p>
    <w:p w14:paraId="171FBB6E" w14:textId="396A1533" w:rsidR="00D23D7F" w:rsidRPr="00D23D7F" w:rsidRDefault="00D23D7F" w:rsidP="00D23D7F">
      <w:pPr>
        <w:pStyle w:val="Web"/>
        <w:spacing w:before="0" w:beforeAutospacing="0" w:after="0" w:afterAutospacing="0" w:line="360" w:lineRule="auto"/>
        <w:jc w:val="both"/>
        <w:textAlignment w:val="baseline"/>
        <w:rPr>
          <w:rFonts w:asciiTheme="minorHAnsi" w:hAnsiTheme="minorHAnsi" w:cstheme="minorHAnsi"/>
          <w:color w:val="000000"/>
          <w:sz w:val="22"/>
          <w:szCs w:val="22"/>
        </w:rPr>
      </w:pPr>
      <w:r w:rsidRPr="00D23D7F">
        <w:rPr>
          <w:rFonts w:asciiTheme="minorHAnsi" w:hAnsiTheme="minorHAnsi" w:cstheme="minorHAnsi"/>
          <w:sz w:val="22"/>
          <w:szCs w:val="22"/>
        </w:rPr>
        <w:t>3. Οι εργαζόμενοι</w:t>
      </w:r>
      <w:r>
        <w:rPr>
          <w:rFonts w:asciiTheme="minorHAnsi" w:hAnsiTheme="minorHAnsi" w:cstheme="minorHAnsi"/>
          <w:sz w:val="22"/>
          <w:szCs w:val="22"/>
        </w:rPr>
        <w:t>,</w:t>
      </w:r>
      <w:r w:rsidRPr="00D23D7F">
        <w:rPr>
          <w:rFonts w:asciiTheme="minorHAnsi" w:hAnsiTheme="minorHAnsi" w:cstheme="minorHAnsi"/>
          <w:sz w:val="22"/>
          <w:szCs w:val="22"/>
        </w:rPr>
        <w:t xml:space="preserve"> οι οποίοι εργάζονται με σχέση εξαρτημένης εργασίας σε επιχειρήσεις- εργοδότες της παρ. 1, υποβάλλουν ατομικά </w:t>
      </w:r>
      <w:r w:rsidRPr="00D23D7F">
        <w:rPr>
          <w:rFonts w:asciiTheme="minorHAnsi" w:hAnsiTheme="minorHAnsi" w:cstheme="minorHAnsi"/>
          <w:bCs/>
          <w:sz w:val="22"/>
          <w:szCs w:val="22"/>
        </w:rPr>
        <w:t>υπεύθυνη δήλωση</w:t>
      </w:r>
      <w:r w:rsidRPr="00D23D7F">
        <w:rPr>
          <w:rFonts w:asciiTheme="minorHAnsi" w:hAnsiTheme="minorHAnsi" w:cstheme="minorHAnsi"/>
          <w:sz w:val="22"/>
          <w:szCs w:val="22"/>
        </w:rPr>
        <w:t xml:space="preserve"> σε ηλεκτρονική πλατφόρμα, που τηρείται για το</w:t>
      </w:r>
      <w:r>
        <w:rPr>
          <w:rFonts w:asciiTheme="minorHAnsi" w:hAnsiTheme="minorHAnsi" w:cstheme="minorHAnsi"/>
          <w:sz w:val="22"/>
          <w:szCs w:val="22"/>
        </w:rPr>
        <w:t>ν</w:t>
      </w:r>
      <w:r w:rsidRPr="00D23D7F">
        <w:rPr>
          <w:rFonts w:asciiTheme="minorHAnsi" w:hAnsiTheme="minorHAnsi" w:cstheme="minorHAnsi"/>
          <w:sz w:val="22"/>
          <w:szCs w:val="22"/>
        </w:rPr>
        <w:t xml:space="preserve"> σκοπό αυτό στο Υπουργείο Εργασίας και Κοινωνικών Υποθέσεων. Οι εργαζόμενοι δηλώνουν τα προσωπικά τους στοιχεία, τα στοιχεία του προσωπικού τους τραπεζικού λογαριασμού (ΙΒΑΝ), καθώς και τα στοιχεία της επιχείρησης στην οποία εργάζονται, προκειμένου να συμπεριληφθούν στον ειδικό μηχανισμό στήριξης της παρ. 1. </w:t>
      </w:r>
    </w:p>
    <w:p w14:paraId="37662631" w14:textId="5962A642" w:rsidR="00D23D7F" w:rsidRPr="00D23D7F" w:rsidRDefault="00D23D7F" w:rsidP="00D23D7F">
      <w:pPr>
        <w:shd w:val="clear" w:color="auto" w:fill="FFFFFF"/>
        <w:spacing w:after="0" w:line="360" w:lineRule="auto"/>
        <w:jc w:val="both"/>
        <w:rPr>
          <w:rFonts w:cstheme="minorHAnsi"/>
          <w:color w:val="000000"/>
        </w:rPr>
      </w:pPr>
      <w:r w:rsidRPr="00D23D7F">
        <w:rPr>
          <w:rFonts w:cstheme="minorHAnsi"/>
          <w:color w:val="000000"/>
        </w:rPr>
        <w:t xml:space="preserve">4. Για την εφαρμογή των ανωτέρω λαμβάνονται όλα τα απαιτούμενα τεχνικά και οργανωτικά μέτρα για τη διασφάλιση της προστασίας των προσωπικών δεδομένων των υποκείμενων σε όλες τις </w:t>
      </w:r>
      <w:r w:rsidR="00322E3A">
        <w:rPr>
          <w:rFonts w:cstheme="minorHAnsi"/>
          <w:color w:val="000000"/>
        </w:rPr>
        <w:t>επεξεργασίες π</w:t>
      </w:r>
      <w:r w:rsidRPr="00D23D7F">
        <w:rPr>
          <w:rFonts w:cstheme="minorHAnsi"/>
          <w:color w:val="000000"/>
        </w:rPr>
        <w:t xml:space="preserve">ου θεσπίζονται στο παρόν.  </w:t>
      </w:r>
    </w:p>
    <w:p w14:paraId="64D402F9" w14:textId="77777777" w:rsidR="00D23D7F" w:rsidRPr="00D23D7F" w:rsidRDefault="00D23D7F" w:rsidP="00D23D7F">
      <w:pPr>
        <w:shd w:val="clear" w:color="auto" w:fill="FFFFFF"/>
        <w:spacing w:after="0" w:line="360" w:lineRule="auto"/>
        <w:jc w:val="both"/>
        <w:rPr>
          <w:rFonts w:eastAsia="Arial" w:cstheme="minorHAnsi"/>
        </w:rPr>
      </w:pPr>
      <w:r w:rsidRPr="00D23D7F">
        <w:rPr>
          <w:rFonts w:eastAsia="Arial" w:cstheme="minorHAnsi"/>
        </w:rPr>
        <w:t>5. Από τον ανωτέρω ειδικό μηχανισμό στήριξης εξαιρούνται:</w:t>
      </w:r>
    </w:p>
    <w:p w14:paraId="3482F275" w14:textId="77777777" w:rsidR="00D23D7F" w:rsidRPr="00D23D7F" w:rsidRDefault="00D23D7F" w:rsidP="00D23D7F">
      <w:pPr>
        <w:shd w:val="clear" w:color="auto" w:fill="FFFFFF"/>
        <w:spacing w:after="0" w:line="360" w:lineRule="auto"/>
        <w:jc w:val="both"/>
      </w:pPr>
      <w:r w:rsidRPr="00D23D7F">
        <w:rPr>
          <w:rFonts w:eastAsia="Arial" w:cstheme="minorHAnsi"/>
        </w:rPr>
        <w:t xml:space="preserve">α) </w:t>
      </w:r>
      <w:r w:rsidRPr="00D23D7F">
        <w:t>όσοι εργάζονται εξ αποστάσεως,</w:t>
      </w:r>
    </w:p>
    <w:p w14:paraId="1E9C50D7" w14:textId="77777777" w:rsidR="00D23D7F" w:rsidRPr="00D23D7F" w:rsidRDefault="00D23D7F" w:rsidP="00D23D7F">
      <w:pPr>
        <w:shd w:val="clear" w:color="auto" w:fill="FFFFFF"/>
        <w:spacing w:after="0" w:line="360" w:lineRule="auto"/>
        <w:jc w:val="both"/>
        <w:rPr>
          <w:rFonts w:eastAsia="Arial" w:cstheme="minorHAnsi"/>
        </w:rPr>
      </w:pPr>
      <w:r w:rsidRPr="00D23D7F">
        <w:t>β)</w:t>
      </w:r>
      <w:r w:rsidRPr="00D23D7F">
        <w:rPr>
          <w:rFonts w:eastAsia="Arial" w:cstheme="minorHAnsi"/>
        </w:rPr>
        <w:t xml:space="preserve"> όσοι διατελούν σε πάσης φύσεως νόμιμη άδεια,</w:t>
      </w:r>
    </w:p>
    <w:p w14:paraId="6DD615E1" w14:textId="77777777" w:rsidR="00D23D7F" w:rsidRPr="00D23D7F" w:rsidRDefault="00D23D7F" w:rsidP="00D23D7F">
      <w:pPr>
        <w:shd w:val="clear" w:color="auto" w:fill="FFFFFF"/>
        <w:spacing w:after="0" w:line="360" w:lineRule="auto"/>
        <w:jc w:val="both"/>
        <w:rPr>
          <w:rFonts w:eastAsia="Arial" w:cstheme="minorHAnsi"/>
        </w:rPr>
      </w:pPr>
      <w:r w:rsidRPr="00D23D7F">
        <w:rPr>
          <w:rFonts w:eastAsia="Arial" w:cstheme="minorHAnsi"/>
        </w:rPr>
        <w:t xml:space="preserve">γ) όσοι εργάζονται ως προσωπικό ασφαλείας και </w:t>
      </w:r>
    </w:p>
    <w:p w14:paraId="49124768" w14:textId="3891212C" w:rsidR="00D23D7F" w:rsidRPr="00D23D7F" w:rsidRDefault="00D23D7F" w:rsidP="00D23D7F">
      <w:pPr>
        <w:shd w:val="clear" w:color="auto" w:fill="FFFFFF"/>
        <w:spacing w:after="0" w:line="360" w:lineRule="auto"/>
        <w:jc w:val="both"/>
        <w:rPr>
          <w:rFonts w:eastAsia="Arial" w:cstheme="minorHAnsi"/>
        </w:rPr>
      </w:pPr>
      <w:r w:rsidRPr="00D23D7F">
        <w:rPr>
          <w:rFonts w:eastAsia="Arial" w:cstheme="minorHAnsi"/>
        </w:rPr>
        <w:t>δ) οι εργαζόμενοι</w:t>
      </w:r>
      <w:r w:rsidR="005730C0">
        <w:rPr>
          <w:rFonts w:eastAsia="Arial" w:cstheme="minorHAnsi"/>
        </w:rPr>
        <w:t>,</w:t>
      </w:r>
      <w:r w:rsidRPr="00D23D7F">
        <w:rPr>
          <w:rFonts w:eastAsia="Arial" w:cstheme="minorHAnsi"/>
        </w:rPr>
        <w:t xml:space="preserve"> των οποίων η σχέση εξαρτημένης εργασίας δεν αναστέλλεται λόγω της απαγόρευσης λειτουργίας των επιχειρήσεων.</w:t>
      </w:r>
    </w:p>
    <w:p w14:paraId="5D4A458F" w14:textId="77777777" w:rsidR="00D23D7F" w:rsidRPr="00D23D7F" w:rsidRDefault="00D23D7F" w:rsidP="00D23D7F">
      <w:pPr>
        <w:pStyle w:val="aa"/>
        <w:spacing w:line="360" w:lineRule="auto"/>
        <w:ind w:left="0"/>
        <w:jc w:val="both"/>
        <w:rPr>
          <w:rFonts w:asciiTheme="minorHAnsi" w:hAnsiTheme="minorHAnsi" w:cstheme="minorHAnsi"/>
          <w:sz w:val="22"/>
          <w:szCs w:val="22"/>
        </w:rPr>
      </w:pPr>
      <w:r w:rsidRPr="00D23D7F">
        <w:rPr>
          <w:rFonts w:asciiTheme="minorHAnsi" w:hAnsiTheme="minorHAnsi" w:cstheme="minorHAnsi"/>
          <w:sz w:val="22"/>
          <w:szCs w:val="22"/>
        </w:rPr>
        <w:t xml:space="preserve">4. Με απόφαση του Υπουργού Εργασίας και Κοινωνικών Υποθέσεων καθορίζονται οι όροι και κάθε αναγκαία λεπτομέρεια για την εφαρμογή του παρόντος. </w:t>
      </w:r>
    </w:p>
    <w:p w14:paraId="055B648E" w14:textId="5689E407" w:rsidR="00D23D7F" w:rsidRPr="00D23D7F" w:rsidRDefault="00D23D7F" w:rsidP="00D23D7F">
      <w:pPr>
        <w:pStyle w:val="aa"/>
        <w:spacing w:line="360" w:lineRule="auto"/>
        <w:ind w:left="0"/>
        <w:jc w:val="both"/>
        <w:rPr>
          <w:rFonts w:asciiTheme="minorHAnsi" w:hAnsiTheme="minorHAnsi" w:cstheme="minorHAnsi"/>
          <w:sz w:val="22"/>
          <w:szCs w:val="22"/>
        </w:rPr>
      </w:pPr>
      <w:r w:rsidRPr="00D23D7F">
        <w:rPr>
          <w:rFonts w:asciiTheme="minorHAnsi" w:hAnsiTheme="minorHAnsi" w:cstheme="minorHAnsi"/>
          <w:sz w:val="22"/>
          <w:szCs w:val="22"/>
        </w:rPr>
        <w:t>5. Με κοινή απόφαση των Υπουργών Οικονομικών και Εργασίας και Κοινωνικών Υποθέσεων καθορίζ</w:t>
      </w:r>
      <w:r>
        <w:rPr>
          <w:rFonts w:asciiTheme="minorHAnsi" w:hAnsiTheme="minorHAnsi" w:cstheme="minorHAnsi"/>
          <w:sz w:val="22"/>
          <w:szCs w:val="22"/>
        </w:rPr>
        <w:t>ον</w:t>
      </w:r>
      <w:r w:rsidRPr="00D23D7F">
        <w:rPr>
          <w:rFonts w:asciiTheme="minorHAnsi" w:hAnsiTheme="minorHAnsi" w:cstheme="minorHAnsi"/>
          <w:sz w:val="22"/>
          <w:szCs w:val="22"/>
        </w:rPr>
        <w:t xml:space="preserve">ται το είδος, το ύψος και η διαδικασία υλοποίησης των μέτρων του ειδικού μηχανισμού στήριξης της παρ. 1. </w:t>
      </w:r>
    </w:p>
    <w:p w14:paraId="1E2D5AC1" w14:textId="77777777" w:rsidR="00D23D7F" w:rsidRPr="00D23D7F" w:rsidRDefault="00D23D7F" w:rsidP="00D23D7F">
      <w:pPr>
        <w:pStyle w:val="aa"/>
        <w:spacing w:line="360" w:lineRule="auto"/>
        <w:ind w:left="0"/>
        <w:jc w:val="both"/>
        <w:rPr>
          <w:rFonts w:asciiTheme="minorHAnsi" w:hAnsiTheme="minorHAnsi" w:cstheme="minorHAnsi"/>
          <w:sz w:val="22"/>
          <w:szCs w:val="22"/>
        </w:rPr>
      </w:pPr>
    </w:p>
    <w:p w14:paraId="4CFF564F" w14:textId="77777777" w:rsidR="00D23D7F" w:rsidRPr="00D23D7F" w:rsidRDefault="00D23D7F" w:rsidP="00D23D7F">
      <w:pPr>
        <w:pStyle w:val="aa"/>
        <w:spacing w:line="360" w:lineRule="auto"/>
        <w:ind w:left="0"/>
        <w:jc w:val="center"/>
        <w:rPr>
          <w:rFonts w:asciiTheme="minorHAnsi" w:hAnsiTheme="minorHAnsi" w:cstheme="minorHAnsi"/>
          <w:sz w:val="22"/>
          <w:szCs w:val="22"/>
        </w:rPr>
      </w:pPr>
      <w:r w:rsidRPr="00D23D7F">
        <w:rPr>
          <w:rFonts w:asciiTheme="minorHAnsi" w:hAnsiTheme="minorHAnsi" w:cstheme="minorHAnsi"/>
          <w:b/>
          <w:sz w:val="22"/>
          <w:szCs w:val="22"/>
        </w:rPr>
        <w:t>Άρθρο δέκατο τέταρτο</w:t>
      </w:r>
    </w:p>
    <w:p w14:paraId="7A9EF760" w14:textId="77777777" w:rsidR="00D23D7F" w:rsidRPr="00D23D7F" w:rsidRDefault="00D23D7F" w:rsidP="00D23D7F">
      <w:pPr>
        <w:spacing w:after="0" w:line="360" w:lineRule="auto"/>
        <w:jc w:val="center"/>
        <w:rPr>
          <w:rFonts w:cstheme="minorHAnsi"/>
          <w:b/>
          <w:bCs/>
        </w:rPr>
      </w:pPr>
      <w:r w:rsidRPr="00D23D7F">
        <w:rPr>
          <w:rFonts w:cstheme="minorHAnsi"/>
          <w:b/>
        </w:rPr>
        <w:t xml:space="preserve">Ειδική διαδικασία για τη χορήγηση της άδειας ειδικού σκοπού </w:t>
      </w:r>
      <w:r w:rsidRPr="00D23D7F">
        <w:rPr>
          <w:rFonts w:eastAsia="Arial Unicode MS" w:cstheme="minorHAnsi"/>
          <w:b/>
          <w:bCs/>
          <w:color w:val="000000"/>
          <w:u w:color="000000"/>
          <w:bdr w:val="nil"/>
          <w:lang w:eastAsia="el-GR"/>
        </w:rPr>
        <w:t xml:space="preserve">στον τομέα της ενέργειας, ύδρευσης και προμήθειας καυσίμων </w:t>
      </w:r>
      <w:r w:rsidRPr="00D23D7F">
        <w:rPr>
          <w:rFonts w:cstheme="minorHAnsi"/>
          <w:b/>
        </w:rPr>
        <w:t>και σε δομές παροχής υγείας</w:t>
      </w:r>
      <w:r w:rsidRPr="00D23D7F">
        <w:rPr>
          <w:rFonts w:eastAsia="Arial Unicode MS" w:cstheme="minorHAnsi"/>
          <w:b/>
          <w:bCs/>
          <w:color w:val="000000"/>
          <w:u w:color="000000"/>
          <w:bdr w:val="nil"/>
          <w:lang w:eastAsia="el-GR"/>
        </w:rPr>
        <w:t xml:space="preserve"> -Εξαίρεση κάλυψης από τον τακτικό προϋπολογισμό άδειας ειδικού σκοπού</w:t>
      </w:r>
    </w:p>
    <w:p w14:paraId="3F85268B" w14:textId="0E69EF7F" w:rsidR="00D23D7F" w:rsidRPr="00D23D7F" w:rsidRDefault="00D23D7F" w:rsidP="00D23D7F">
      <w:pPr>
        <w:pStyle w:val="aa"/>
        <w:numPr>
          <w:ilvl w:val="0"/>
          <w:numId w:val="11"/>
        </w:numPr>
        <w:pBdr>
          <w:top w:val="nil"/>
          <w:left w:val="nil"/>
          <w:bottom w:val="nil"/>
          <w:right w:val="nil"/>
          <w:between w:val="nil"/>
          <w:bar w:val="nil"/>
        </w:pBdr>
        <w:spacing w:line="360" w:lineRule="auto"/>
        <w:ind w:left="0"/>
        <w:jc w:val="both"/>
        <w:rPr>
          <w:rFonts w:asciiTheme="minorHAnsi" w:eastAsia="Arial Unicode MS" w:hAnsiTheme="minorHAnsi" w:cstheme="minorHAnsi"/>
          <w:color w:val="000000"/>
          <w:sz w:val="22"/>
          <w:szCs w:val="22"/>
          <w:u w:color="000000"/>
          <w:bdr w:val="nil"/>
        </w:rPr>
      </w:pPr>
      <w:r w:rsidRPr="00D23D7F">
        <w:rPr>
          <w:rFonts w:asciiTheme="minorHAnsi" w:eastAsia="Arial Unicode MS" w:hAnsiTheme="minorHAnsi" w:cstheme="minorHAnsi"/>
          <w:color w:val="000000"/>
          <w:sz w:val="22"/>
          <w:szCs w:val="22"/>
          <w:u w:color="000000"/>
          <w:bdr w:val="nil"/>
        </w:rPr>
        <w:t xml:space="preserve">Για τη χορήγηση της άδειας ειδικού σκοπού της παρ. 3 του άρθρου 4 της </w:t>
      </w:r>
      <w:r w:rsidR="005730C0">
        <w:rPr>
          <w:rFonts w:asciiTheme="minorHAnsi" w:eastAsia="Arial Unicode MS" w:hAnsiTheme="minorHAnsi" w:cstheme="minorHAnsi"/>
          <w:color w:val="000000"/>
          <w:sz w:val="22"/>
          <w:szCs w:val="22"/>
          <w:u w:color="000000"/>
          <w:bdr w:val="nil"/>
        </w:rPr>
        <w:t xml:space="preserve">από 11.3.2020 </w:t>
      </w:r>
      <w:r w:rsidR="00A27DE5">
        <w:rPr>
          <w:rFonts w:asciiTheme="minorHAnsi" w:eastAsia="Arial Unicode MS" w:hAnsiTheme="minorHAnsi" w:cstheme="minorHAnsi"/>
          <w:color w:val="000000"/>
          <w:sz w:val="22"/>
          <w:szCs w:val="22"/>
          <w:u w:color="000000"/>
          <w:bdr w:val="nil"/>
        </w:rPr>
        <w:t>Πράξης Νομοθετικού Περιεχομένου</w:t>
      </w:r>
      <w:r w:rsidRPr="00D23D7F">
        <w:rPr>
          <w:rFonts w:asciiTheme="minorHAnsi" w:eastAsia="Arial Unicode MS" w:hAnsiTheme="minorHAnsi" w:cstheme="minorHAnsi"/>
          <w:color w:val="000000"/>
          <w:sz w:val="22"/>
          <w:szCs w:val="22"/>
          <w:u w:color="000000"/>
          <w:bdr w:val="nil"/>
        </w:rPr>
        <w:t xml:space="preserve"> </w:t>
      </w:r>
      <w:r w:rsidR="005730C0">
        <w:rPr>
          <w:rFonts w:asciiTheme="minorHAnsi" w:eastAsia="Arial Unicode MS" w:hAnsiTheme="minorHAnsi" w:cstheme="minorHAnsi"/>
          <w:color w:val="000000"/>
          <w:sz w:val="22"/>
          <w:szCs w:val="22"/>
          <w:u w:color="000000"/>
          <w:bdr w:val="nil"/>
        </w:rPr>
        <w:t xml:space="preserve">σε γονείς, οι οποίοι εργάζονται </w:t>
      </w:r>
      <w:r w:rsidRPr="00D23D7F">
        <w:rPr>
          <w:rFonts w:asciiTheme="minorHAnsi" w:eastAsia="Arial Unicode MS" w:hAnsiTheme="minorHAnsi" w:cstheme="minorHAnsi"/>
          <w:color w:val="000000"/>
          <w:sz w:val="22"/>
          <w:szCs w:val="22"/>
          <w:u w:color="000000"/>
          <w:bdr w:val="nil"/>
        </w:rPr>
        <w:t>σε</w:t>
      </w:r>
      <w:r w:rsidRPr="00D23D7F">
        <w:rPr>
          <w:rStyle w:val="bumpedfont15"/>
          <w:rFonts w:asciiTheme="minorHAnsi" w:hAnsiTheme="minorHAnsi" w:cstheme="minorHAnsi"/>
          <w:bCs/>
          <w:sz w:val="22"/>
          <w:szCs w:val="22"/>
        </w:rPr>
        <w:t xml:space="preserve"> </w:t>
      </w:r>
      <w:r w:rsidRPr="00D23D7F">
        <w:rPr>
          <w:rFonts w:asciiTheme="minorHAnsi" w:eastAsia="Arial Unicode MS" w:hAnsiTheme="minorHAnsi" w:cstheme="minorHAnsi"/>
          <w:color w:val="000000"/>
          <w:sz w:val="22"/>
          <w:szCs w:val="22"/>
          <w:u w:color="000000"/>
          <w:bdr w:val="nil"/>
        </w:rPr>
        <w:t xml:space="preserve">εταιρείες ή επιχειρήσεις που δραστηριοποιούνται στον τομέα της ενέργειας και ύδρευσης και οφείλουν </w:t>
      </w:r>
      <w:r w:rsidRPr="00D23D7F">
        <w:rPr>
          <w:rFonts w:asciiTheme="minorHAnsi" w:eastAsia="Arial Unicode MS" w:hAnsiTheme="minorHAnsi" w:cstheme="minorHAnsi"/>
          <w:color w:val="000000"/>
          <w:sz w:val="22"/>
          <w:szCs w:val="22"/>
          <w:u w:color="000000"/>
          <w:bdr w:val="nil"/>
        </w:rPr>
        <w:lastRenderedPageBreak/>
        <w:t>να ενεργούν για την απρόσκοπτη τροφοδοσία της χώρας σε ηλεκτρικό ρεύμα, φυσικό αέριο, υγρά καύσιμα και παροχή ύδατος,</w:t>
      </w:r>
      <w:r w:rsidRPr="00D23D7F">
        <w:rPr>
          <w:rStyle w:val="bumpedfont15"/>
          <w:rFonts w:asciiTheme="minorHAnsi" w:hAnsiTheme="minorHAnsi" w:cstheme="minorHAnsi"/>
          <w:bCs/>
          <w:sz w:val="22"/>
          <w:szCs w:val="22"/>
        </w:rPr>
        <w:t xml:space="preserve"> </w:t>
      </w:r>
      <w:r w:rsidRPr="00D23D7F">
        <w:rPr>
          <w:rFonts w:asciiTheme="minorHAnsi" w:eastAsia="Arial Unicode MS" w:hAnsiTheme="minorHAnsi" w:cstheme="minorHAnsi"/>
          <w:color w:val="000000"/>
          <w:sz w:val="22"/>
          <w:szCs w:val="22"/>
          <w:u w:color="000000"/>
          <w:bdr w:val="nil"/>
        </w:rPr>
        <w:t>σε επιχειρήσεις/εργοδότες</w:t>
      </w:r>
      <w:r w:rsidRPr="00D23D7F">
        <w:rPr>
          <w:rStyle w:val="bumpedfont15"/>
          <w:rFonts w:asciiTheme="minorHAnsi" w:hAnsiTheme="minorHAnsi" w:cstheme="minorHAnsi"/>
          <w:bCs/>
          <w:sz w:val="22"/>
          <w:szCs w:val="22"/>
        </w:rPr>
        <w:t xml:space="preserve"> που έχουν ως αντικείμενο την παραγωγή, μεταφορά και εφοδιασμό τροφίμων, καυσίμων, φαρμάκων και παραϊατρικού υλικού προς καταστήματα/επιχειρήσεις πώλησης σχετικών ειδών, καθώς και σε δομές παροχής υγείας του ιδιωτικού τομέα,</w:t>
      </w:r>
      <w:r w:rsidRPr="00D23D7F">
        <w:rPr>
          <w:rFonts w:asciiTheme="minorHAnsi" w:eastAsia="Arial Unicode MS" w:hAnsiTheme="minorHAnsi" w:cstheme="minorHAnsi"/>
          <w:color w:val="000000"/>
          <w:sz w:val="22"/>
          <w:szCs w:val="22"/>
          <w:u w:color="000000"/>
          <w:bdr w:val="nil"/>
        </w:rPr>
        <w:t xml:space="preserve"> απαιτείται αιτιολογημένη απόφαση του αρμοδίου οργάνου διοίκησης της επιχείρησης. Τα αρμόδια όργανα διοίκησης αποφαίνονται εάν, με βάση τη θέση και τα καθήκοντα που ασκούν οι εργαζόμενοι γονείς, είναι δυνατή η χορήγηση της άδειας ειδικού σκοπού ή</w:t>
      </w:r>
      <w:r>
        <w:rPr>
          <w:rFonts w:asciiTheme="minorHAnsi" w:eastAsia="Arial Unicode MS" w:hAnsiTheme="minorHAnsi" w:cstheme="minorHAnsi"/>
          <w:color w:val="000000"/>
          <w:sz w:val="22"/>
          <w:szCs w:val="22"/>
          <w:u w:color="000000"/>
          <w:bdr w:val="nil"/>
        </w:rPr>
        <w:t>,</w:t>
      </w:r>
      <w:r w:rsidRPr="00D23D7F">
        <w:rPr>
          <w:rFonts w:asciiTheme="minorHAnsi" w:eastAsia="Arial Unicode MS" w:hAnsiTheme="minorHAnsi" w:cstheme="minorHAnsi"/>
          <w:color w:val="000000"/>
          <w:sz w:val="22"/>
          <w:szCs w:val="22"/>
          <w:u w:color="000000"/>
          <w:bdr w:val="nil"/>
        </w:rPr>
        <w:t xml:space="preserve"> στην περίπτωση που και οι δύο γονείς είναι εργαζόμενοι των ανωτέρω εταιρειών ή επιχειρήσεων, σε ποιον από τους δύο γονείς είναι δυνατή η παροχή.</w:t>
      </w:r>
    </w:p>
    <w:p w14:paraId="72248852" w14:textId="121080E1" w:rsidR="00D23D7F" w:rsidRPr="00322E3A" w:rsidRDefault="00D23D7F" w:rsidP="00322E3A">
      <w:pPr>
        <w:pStyle w:val="aa"/>
        <w:numPr>
          <w:ilvl w:val="0"/>
          <w:numId w:val="11"/>
        </w:numPr>
        <w:pBdr>
          <w:top w:val="nil"/>
          <w:left w:val="nil"/>
          <w:bottom w:val="nil"/>
          <w:right w:val="nil"/>
          <w:between w:val="nil"/>
          <w:bar w:val="nil"/>
        </w:pBdr>
        <w:spacing w:line="360" w:lineRule="auto"/>
        <w:ind w:left="0"/>
        <w:jc w:val="both"/>
        <w:rPr>
          <w:rFonts w:asciiTheme="minorHAnsi" w:eastAsia="Arial Unicode MS" w:hAnsiTheme="minorHAnsi" w:cstheme="minorHAnsi"/>
          <w:sz w:val="22"/>
          <w:szCs w:val="22"/>
          <w:u w:color="000000"/>
          <w:bdr w:val="nil"/>
        </w:rPr>
      </w:pPr>
      <w:r w:rsidRPr="00D23D7F">
        <w:rPr>
          <w:rFonts w:asciiTheme="minorHAnsi" w:eastAsia="Arial Unicode MS" w:hAnsiTheme="minorHAnsi" w:cstheme="minorHAnsi"/>
          <w:sz w:val="22"/>
          <w:szCs w:val="22"/>
          <w:u w:color="000000"/>
          <w:bdr w:val="nil"/>
        </w:rPr>
        <w:t>Στο τέλος της περ.</w:t>
      </w:r>
      <w:r w:rsidR="00322E3A">
        <w:rPr>
          <w:rFonts w:asciiTheme="minorHAnsi" w:eastAsia="Arial Unicode MS" w:hAnsiTheme="minorHAnsi" w:cstheme="minorHAnsi"/>
          <w:sz w:val="22"/>
          <w:szCs w:val="22"/>
          <w:u w:color="000000"/>
          <w:bdr w:val="nil"/>
        </w:rPr>
        <w:t xml:space="preserve"> η’</w:t>
      </w:r>
      <w:r w:rsidRPr="00322E3A">
        <w:rPr>
          <w:rFonts w:asciiTheme="minorHAnsi" w:eastAsia="Arial Unicode MS" w:hAnsiTheme="minorHAnsi" w:cstheme="minorHAnsi"/>
          <w:sz w:val="22"/>
          <w:szCs w:val="22"/>
          <w:u w:color="000000"/>
          <w:bdr w:val="nil"/>
        </w:rPr>
        <w:t xml:space="preserve"> της παρ. 3 του άρθρου 4 </w:t>
      </w:r>
      <w:r w:rsidR="005730C0">
        <w:rPr>
          <w:rFonts w:asciiTheme="minorHAnsi" w:eastAsia="Arial Unicode MS" w:hAnsiTheme="minorHAnsi" w:cstheme="minorHAnsi"/>
          <w:sz w:val="22"/>
          <w:szCs w:val="22"/>
          <w:u w:color="000000"/>
          <w:bdr w:val="nil"/>
        </w:rPr>
        <w:t>της από 11.3.2020</w:t>
      </w:r>
      <w:r w:rsidRPr="00322E3A">
        <w:rPr>
          <w:rFonts w:asciiTheme="minorHAnsi" w:eastAsia="Arial Unicode MS" w:hAnsiTheme="minorHAnsi" w:cstheme="minorHAnsi"/>
          <w:sz w:val="22"/>
          <w:szCs w:val="22"/>
          <w:u w:color="000000"/>
          <w:bdr w:val="nil"/>
        </w:rPr>
        <w:t xml:space="preserve"> </w:t>
      </w:r>
      <w:r w:rsidR="00A27DE5">
        <w:rPr>
          <w:rFonts w:asciiTheme="minorHAnsi" w:eastAsia="Arial Unicode MS" w:hAnsiTheme="minorHAnsi" w:cstheme="minorHAnsi"/>
          <w:color w:val="000000"/>
          <w:sz w:val="22"/>
          <w:szCs w:val="22"/>
          <w:u w:color="000000"/>
          <w:bdr w:val="nil"/>
        </w:rPr>
        <w:t>Πράξης Νομοθετικού Περιεχομένου</w:t>
      </w:r>
      <w:r w:rsidR="00A27DE5" w:rsidRPr="00D23D7F">
        <w:rPr>
          <w:rFonts w:asciiTheme="minorHAnsi" w:eastAsia="Arial Unicode MS" w:hAnsiTheme="minorHAnsi" w:cstheme="minorHAnsi"/>
          <w:color w:val="000000"/>
          <w:sz w:val="22"/>
          <w:szCs w:val="22"/>
          <w:u w:color="000000"/>
          <w:bdr w:val="nil"/>
        </w:rPr>
        <w:t xml:space="preserve"> </w:t>
      </w:r>
      <w:r w:rsidRPr="00322E3A">
        <w:rPr>
          <w:rFonts w:asciiTheme="minorHAnsi" w:eastAsia="Arial Unicode MS" w:hAnsiTheme="minorHAnsi" w:cstheme="minorHAnsi"/>
          <w:sz w:val="22"/>
          <w:szCs w:val="22"/>
          <w:u w:color="000000"/>
          <w:bdr w:val="nil"/>
        </w:rPr>
        <w:t>προστίθεται εδάφιο ως εξής: «Ειδικότερα για τους εργαζόμενους στον ευρύτερο δημόσιο τομέα, όπως αυτός είχε προσδιοριστεί με τις διατάξεις του ν. 1256/1982 (Α΄65), οι τρεις ημέρες της άδειας ειδικού σκοπού καλύπτονται από τον εργοδότη».</w:t>
      </w:r>
    </w:p>
    <w:p w14:paraId="7E8EAC38" w14:textId="5BFD67C7" w:rsidR="00D23D7F" w:rsidRPr="00D23D7F" w:rsidRDefault="00D23D7F" w:rsidP="00D23D7F">
      <w:pPr>
        <w:pStyle w:val="aa"/>
        <w:numPr>
          <w:ilvl w:val="0"/>
          <w:numId w:val="11"/>
        </w:numPr>
        <w:suppressAutoHyphens w:val="0"/>
        <w:spacing w:line="360" w:lineRule="auto"/>
        <w:ind w:left="0"/>
        <w:jc w:val="both"/>
        <w:rPr>
          <w:rFonts w:asciiTheme="minorHAnsi" w:hAnsiTheme="minorHAnsi" w:cstheme="minorHAnsi"/>
          <w:sz w:val="22"/>
          <w:szCs w:val="22"/>
        </w:rPr>
      </w:pPr>
      <w:r w:rsidRPr="00D23D7F">
        <w:rPr>
          <w:rFonts w:asciiTheme="minorHAnsi" w:hAnsiTheme="minorHAnsi" w:cstheme="minorHAnsi"/>
          <w:sz w:val="22"/>
          <w:szCs w:val="22"/>
        </w:rPr>
        <w:t>Στο τέλος της παρ.</w:t>
      </w:r>
      <w:r w:rsidR="00322E3A">
        <w:rPr>
          <w:rFonts w:asciiTheme="minorHAnsi" w:hAnsiTheme="minorHAnsi" w:cstheme="minorHAnsi"/>
          <w:sz w:val="22"/>
          <w:szCs w:val="22"/>
        </w:rPr>
        <w:t xml:space="preserve"> 2 του άρθρου 4 </w:t>
      </w:r>
      <w:r w:rsidR="00A27DE5" w:rsidRPr="00322E3A">
        <w:rPr>
          <w:rFonts w:asciiTheme="minorHAnsi" w:eastAsia="Arial Unicode MS" w:hAnsiTheme="minorHAnsi" w:cstheme="minorHAnsi"/>
          <w:sz w:val="22"/>
          <w:szCs w:val="22"/>
          <w:u w:color="000000"/>
          <w:bdr w:val="nil"/>
        </w:rPr>
        <w:t xml:space="preserve">της </w:t>
      </w:r>
      <w:r w:rsidR="005730C0">
        <w:rPr>
          <w:rFonts w:asciiTheme="minorHAnsi" w:eastAsia="Arial Unicode MS" w:hAnsiTheme="minorHAnsi" w:cstheme="minorHAnsi"/>
          <w:sz w:val="22"/>
          <w:szCs w:val="22"/>
          <w:u w:color="000000"/>
          <w:bdr w:val="nil"/>
        </w:rPr>
        <w:t xml:space="preserve">από 11.3.2020 </w:t>
      </w:r>
      <w:r w:rsidR="00A27DE5">
        <w:rPr>
          <w:rFonts w:asciiTheme="minorHAnsi" w:eastAsia="Arial Unicode MS" w:hAnsiTheme="minorHAnsi" w:cstheme="minorHAnsi"/>
          <w:color w:val="000000"/>
          <w:sz w:val="22"/>
          <w:szCs w:val="22"/>
          <w:u w:color="000000"/>
          <w:bdr w:val="nil"/>
        </w:rPr>
        <w:t>Πράξης Νομοθετικού Περιεχομένου</w:t>
      </w:r>
      <w:r w:rsidR="00A27DE5" w:rsidRPr="00322E3A">
        <w:rPr>
          <w:rFonts w:asciiTheme="minorHAnsi" w:eastAsia="Arial Unicode MS" w:hAnsiTheme="minorHAnsi" w:cstheme="minorHAnsi"/>
          <w:sz w:val="22"/>
          <w:szCs w:val="22"/>
          <w:u w:color="000000"/>
          <w:bdr w:val="nil"/>
        </w:rPr>
        <w:t xml:space="preserve"> </w:t>
      </w:r>
      <w:r w:rsidRPr="00D23D7F">
        <w:rPr>
          <w:rFonts w:asciiTheme="minorHAnsi" w:hAnsiTheme="minorHAnsi" w:cstheme="minorHAnsi"/>
          <w:sz w:val="22"/>
          <w:szCs w:val="22"/>
        </w:rPr>
        <w:t xml:space="preserve">προστίθεται εδάφιο ως εξής: «Με απόφαση του Υπουργού Εργασίας και Κοινωνικών Υποθέσεων καθορίζεται κάθε όρος και λεπτομέρεια για την εφαρμογή της παρούσας». </w:t>
      </w:r>
    </w:p>
    <w:p w14:paraId="4271D90E" w14:textId="77777777" w:rsidR="00D23D7F" w:rsidRPr="00D23D7F" w:rsidRDefault="00D23D7F" w:rsidP="00D23D7F">
      <w:pPr>
        <w:pBdr>
          <w:top w:val="nil"/>
          <w:left w:val="nil"/>
          <w:bottom w:val="nil"/>
          <w:right w:val="nil"/>
          <w:between w:val="nil"/>
          <w:bar w:val="nil"/>
        </w:pBdr>
        <w:suppressAutoHyphens/>
        <w:spacing w:after="0" w:line="360" w:lineRule="auto"/>
        <w:jc w:val="both"/>
        <w:rPr>
          <w:rFonts w:eastAsia="Arial Unicode MS" w:cstheme="minorHAnsi"/>
          <w:color w:val="FF0000"/>
          <w:highlight w:val="yellow"/>
          <w:u w:color="000000"/>
          <w:bdr w:val="nil"/>
        </w:rPr>
      </w:pPr>
    </w:p>
    <w:p w14:paraId="28C8459A" w14:textId="77777777" w:rsidR="00D23D7F" w:rsidRDefault="00D23D7F" w:rsidP="00D23D7F">
      <w:pPr>
        <w:spacing w:after="0" w:line="360" w:lineRule="auto"/>
        <w:jc w:val="center"/>
        <w:rPr>
          <w:rFonts w:cstheme="minorHAnsi"/>
          <w:b/>
        </w:rPr>
      </w:pPr>
      <w:r w:rsidRPr="00D23D7F">
        <w:rPr>
          <w:rFonts w:cstheme="minorHAnsi"/>
          <w:b/>
        </w:rPr>
        <w:t>Άρθρο δέκατο πέμπτο</w:t>
      </w:r>
    </w:p>
    <w:p w14:paraId="24A0B98A" w14:textId="007AEA94" w:rsidR="00D23D7F" w:rsidRPr="00D23D7F" w:rsidRDefault="00D23D7F" w:rsidP="00D23D7F">
      <w:pPr>
        <w:spacing w:after="0" w:line="360" w:lineRule="auto"/>
        <w:jc w:val="center"/>
        <w:rPr>
          <w:rFonts w:cstheme="minorHAnsi"/>
          <w:b/>
        </w:rPr>
      </w:pPr>
      <w:r w:rsidRPr="00D23D7F">
        <w:rPr>
          <w:rFonts w:cstheme="minorHAnsi"/>
          <w:b/>
        </w:rPr>
        <w:t xml:space="preserve"> </w:t>
      </w:r>
      <w:r>
        <w:rPr>
          <w:rFonts w:cstheme="minorHAnsi"/>
          <w:b/>
        </w:rPr>
        <w:t>Έκτακτη διαδικασία για επιχειρήσεις/ε</w:t>
      </w:r>
      <w:r w:rsidRPr="00D23D7F">
        <w:rPr>
          <w:rFonts w:cstheme="minorHAnsi"/>
          <w:b/>
        </w:rPr>
        <w:t>ργοδότες, που έχουν εξαντλήσει τα ανώτατα επιτρεπόμενα όρια υπερωριακής απασχόλησης των εργαζομένων</w:t>
      </w:r>
    </w:p>
    <w:p w14:paraId="44FAB99A" w14:textId="3B912136" w:rsidR="00D23D7F" w:rsidRPr="005730C0" w:rsidRDefault="005730C0" w:rsidP="00D23D7F">
      <w:pPr>
        <w:shd w:val="clear" w:color="auto" w:fill="FFFFFF"/>
        <w:tabs>
          <w:tab w:val="left" w:pos="284"/>
        </w:tabs>
        <w:spacing w:after="0" w:line="360" w:lineRule="auto"/>
        <w:jc w:val="both"/>
        <w:rPr>
          <w:rStyle w:val="bumpedfont15"/>
          <w:rFonts w:cstheme="minorHAnsi"/>
        </w:rPr>
      </w:pPr>
      <w:r>
        <w:t>Ε</w:t>
      </w:r>
      <w:r w:rsidRPr="00D23D7F">
        <w:t xml:space="preserve">φόσον εξακολουθεί να υφίσταται άμεσος κίνδυνος εμφάνισης και </w:t>
      </w:r>
      <w:r>
        <w:t>διασποράς</w:t>
      </w:r>
      <w:r w:rsidRPr="00D23D7F">
        <w:t xml:space="preserve"> </w:t>
      </w:r>
      <w:proofErr w:type="spellStart"/>
      <w:r w:rsidRPr="00D23D7F">
        <w:t>κορωνοϊού</w:t>
      </w:r>
      <w:proofErr w:type="spellEnd"/>
      <w:r>
        <w:t xml:space="preserve"> </w:t>
      </w:r>
      <w:r w:rsidRPr="00D23D7F">
        <w:rPr>
          <w:lang w:val="en-US"/>
        </w:rPr>
        <w:t>COVID</w:t>
      </w:r>
      <w:r w:rsidRPr="00D23D7F">
        <w:t>-19</w:t>
      </w:r>
      <w:r>
        <w:t xml:space="preserve">, </w:t>
      </w:r>
      <w:r>
        <w:rPr>
          <w:rFonts w:cstheme="minorHAnsi"/>
        </w:rPr>
        <w:t>η έλλειψη του οποίου βεβαιώνεται με απόφαση του Υπουργού Υγείας, και πάντως γ</w:t>
      </w:r>
      <w:r w:rsidRPr="00D23D7F">
        <w:rPr>
          <w:rFonts w:cstheme="minorHAnsi"/>
        </w:rPr>
        <w:t>ια χρονικό διάστημα</w:t>
      </w:r>
      <w:r>
        <w:rPr>
          <w:rFonts w:cstheme="minorHAnsi"/>
        </w:rPr>
        <w:t xml:space="preserve"> που δεν μπορεί να υπερβαίνει τους έξι (6) μήνες από την έναρξη ισχύος του παρόντος,</w:t>
      </w:r>
      <w:r w:rsidR="00D23D7F" w:rsidRPr="00D23D7F">
        <w:rPr>
          <w:rStyle w:val="bumpedfont15"/>
          <w:rFonts w:cstheme="minorHAnsi"/>
          <w:bCs/>
        </w:rPr>
        <w:t xml:space="preserve"> επιχειρήσεις-εργοδότες που έχουν εξαντλήσει τα νομίμως προβλεπόμενα ανώτατα όρια υπερωριακής απασχόλησης των εργαζομένων τους, δύνανται να τους απασχολήσουν υπερωριακά χωρίς σχετική απόφαση έγκρισης του Υπουργού Εργασίας και Κοινωνικών Υποθέσεων, η έκδοση της οποίας απαιτεί γνωμοδότηση του </w:t>
      </w:r>
      <w:proofErr w:type="spellStart"/>
      <w:r w:rsidR="00D23D7F" w:rsidRPr="00D23D7F">
        <w:rPr>
          <w:rStyle w:val="bumpedfont15"/>
          <w:rFonts w:cstheme="minorHAnsi"/>
          <w:bCs/>
        </w:rPr>
        <w:t>Ανωτάτου</w:t>
      </w:r>
      <w:proofErr w:type="spellEnd"/>
      <w:r w:rsidR="00D23D7F" w:rsidRPr="00D23D7F">
        <w:rPr>
          <w:rStyle w:val="bumpedfont15"/>
          <w:rFonts w:cstheme="minorHAnsi"/>
          <w:bCs/>
        </w:rPr>
        <w:t xml:space="preserve"> Συμβουλίου Εργασίας (Α.Σ.Ε.), σύμφωνα με τα προβλεπόμενα στο άρθρο 1 του Ν.Δ. 264/1973. Η εν λόγω υπερωριακή απασχόληση δεν μπορεί να υπερβαίνει τα ανώτατα ημερήσια όρια που προβλέπονται από τις σχετικές διατάξεις. </w:t>
      </w:r>
    </w:p>
    <w:p w14:paraId="61AF13F2" w14:textId="77777777" w:rsidR="00D23D7F" w:rsidRPr="00D23D7F" w:rsidRDefault="00D23D7F" w:rsidP="00D23D7F">
      <w:pPr>
        <w:shd w:val="clear" w:color="auto" w:fill="FFFFFF"/>
        <w:tabs>
          <w:tab w:val="left" w:pos="284"/>
        </w:tabs>
        <w:spacing w:after="0" w:line="360" w:lineRule="auto"/>
        <w:jc w:val="both"/>
        <w:rPr>
          <w:rStyle w:val="bumpedfont15"/>
          <w:rFonts w:cstheme="minorHAnsi"/>
          <w:bCs/>
        </w:rPr>
      </w:pPr>
    </w:p>
    <w:p w14:paraId="149D244D" w14:textId="77777777" w:rsidR="00D23D7F" w:rsidRPr="00D23D7F" w:rsidRDefault="00D23D7F" w:rsidP="00D23D7F">
      <w:pPr>
        <w:spacing w:after="0" w:line="360" w:lineRule="auto"/>
        <w:jc w:val="center"/>
        <w:rPr>
          <w:rFonts w:cstheme="minorHAnsi"/>
          <w:b/>
        </w:rPr>
      </w:pPr>
      <w:r w:rsidRPr="00D23D7F">
        <w:rPr>
          <w:rFonts w:cstheme="minorHAnsi"/>
          <w:b/>
        </w:rPr>
        <w:t>Άρθρο δέκατο έκτο</w:t>
      </w:r>
    </w:p>
    <w:p w14:paraId="6B865B56" w14:textId="5B7F5B45" w:rsidR="00D23D7F" w:rsidRPr="00D23D7F" w:rsidRDefault="00D23D7F" w:rsidP="00D23D7F">
      <w:pPr>
        <w:spacing w:after="0" w:line="360" w:lineRule="auto"/>
        <w:jc w:val="center"/>
        <w:rPr>
          <w:rFonts w:cstheme="minorHAnsi"/>
          <w:b/>
        </w:rPr>
      </w:pPr>
      <w:r w:rsidRPr="00D23D7F">
        <w:rPr>
          <w:rFonts w:cstheme="minorHAnsi"/>
          <w:b/>
        </w:rPr>
        <w:t xml:space="preserve">Δυνατότητα έκτακτης και προσωρινής παρέκκλισης από την απαγόρευση λειτουργίας κατά τις Κυριακές και </w:t>
      </w:r>
      <w:r>
        <w:rPr>
          <w:rFonts w:cstheme="minorHAnsi"/>
          <w:b/>
        </w:rPr>
        <w:t>α</w:t>
      </w:r>
      <w:r w:rsidRPr="00D23D7F">
        <w:rPr>
          <w:rFonts w:cstheme="minorHAnsi"/>
          <w:b/>
        </w:rPr>
        <w:t>ργίες για συγκεκριμένες επιχειρήσεις</w:t>
      </w:r>
    </w:p>
    <w:p w14:paraId="1C6AE961" w14:textId="0EFB4DAA" w:rsidR="00D23D7F" w:rsidRPr="00D23D7F" w:rsidRDefault="005730C0" w:rsidP="00D23D7F">
      <w:pPr>
        <w:shd w:val="clear" w:color="auto" w:fill="FFFFFF"/>
        <w:tabs>
          <w:tab w:val="left" w:pos="284"/>
        </w:tabs>
        <w:spacing w:after="0" w:line="360" w:lineRule="auto"/>
        <w:jc w:val="both"/>
        <w:rPr>
          <w:rStyle w:val="bumpedfont15"/>
          <w:rFonts w:cstheme="minorHAnsi"/>
          <w:bCs/>
        </w:rPr>
      </w:pPr>
      <w:r>
        <w:lastRenderedPageBreak/>
        <w:t>Ε</w:t>
      </w:r>
      <w:r w:rsidRPr="00D23D7F">
        <w:t xml:space="preserve">φόσον εξακολουθεί να υφίσταται άμεσος κίνδυνος εμφάνισης και </w:t>
      </w:r>
      <w:r>
        <w:t>διασποράς</w:t>
      </w:r>
      <w:r w:rsidRPr="00D23D7F">
        <w:t xml:space="preserve"> </w:t>
      </w:r>
      <w:proofErr w:type="spellStart"/>
      <w:r w:rsidRPr="00D23D7F">
        <w:t>κορωνοϊού</w:t>
      </w:r>
      <w:proofErr w:type="spellEnd"/>
      <w:r>
        <w:t xml:space="preserve"> </w:t>
      </w:r>
      <w:r w:rsidRPr="00D23D7F">
        <w:rPr>
          <w:lang w:val="en-US"/>
        </w:rPr>
        <w:t>COVID</w:t>
      </w:r>
      <w:r w:rsidRPr="00D23D7F">
        <w:t>-19</w:t>
      </w:r>
      <w:r>
        <w:t xml:space="preserve">, </w:t>
      </w:r>
      <w:r>
        <w:rPr>
          <w:rFonts w:cstheme="minorHAnsi"/>
        </w:rPr>
        <w:t>η έλλειψη του οποίου βεβαιώνεται με απόφαση του Υπουργού Υγείας, και πάντως γ</w:t>
      </w:r>
      <w:r w:rsidRPr="00D23D7F">
        <w:rPr>
          <w:rFonts w:cstheme="minorHAnsi"/>
        </w:rPr>
        <w:t>ια χρονικό διάστημα</w:t>
      </w:r>
      <w:r>
        <w:rPr>
          <w:rFonts w:cstheme="minorHAnsi"/>
        </w:rPr>
        <w:t xml:space="preserve"> που δεν μπορεί να υπερβαίνει τους έξι (6) μήνες από την έναρξη ισχύος </w:t>
      </w:r>
      <w:r w:rsidR="008607AF">
        <w:rPr>
          <w:rFonts w:cstheme="minorHAnsi"/>
        </w:rPr>
        <w:t>της παρούσας</w:t>
      </w:r>
      <w:r>
        <w:rPr>
          <w:rFonts w:cstheme="minorHAnsi"/>
        </w:rPr>
        <w:t xml:space="preserve">, </w:t>
      </w:r>
      <w:r>
        <w:rPr>
          <w:rStyle w:val="bumpedfont15"/>
          <w:rFonts w:cstheme="minorHAnsi"/>
          <w:bCs/>
        </w:rPr>
        <w:t>επιτρέπεται</w:t>
      </w:r>
      <w:r w:rsidRPr="00D23D7F">
        <w:rPr>
          <w:rStyle w:val="bumpedfont15"/>
          <w:rFonts w:cstheme="minorHAnsi"/>
          <w:bCs/>
        </w:rPr>
        <w:t xml:space="preserve"> η </w:t>
      </w:r>
      <w:r w:rsidR="00D23D7F" w:rsidRPr="00D23D7F">
        <w:rPr>
          <w:rStyle w:val="bumpedfont15"/>
          <w:rFonts w:cstheme="minorHAnsi"/>
          <w:bCs/>
        </w:rPr>
        <w:t>κατά παρέκκλιση των διατάξεων του Β.Δ.</w:t>
      </w:r>
      <w:r w:rsidR="00D23D7F">
        <w:rPr>
          <w:rStyle w:val="bumpedfont15"/>
          <w:rFonts w:cstheme="minorHAnsi"/>
          <w:bCs/>
        </w:rPr>
        <w:t xml:space="preserve"> </w:t>
      </w:r>
      <w:r w:rsidR="00D23D7F" w:rsidRPr="00D23D7F">
        <w:rPr>
          <w:rStyle w:val="bumpedfont15"/>
          <w:rFonts w:cstheme="minorHAnsi"/>
          <w:bCs/>
        </w:rPr>
        <w:t>748/</w:t>
      </w:r>
      <w:r w:rsidR="00D23D7F">
        <w:rPr>
          <w:rStyle w:val="bumpedfont15"/>
          <w:rFonts w:cstheme="minorHAnsi"/>
          <w:bCs/>
        </w:rPr>
        <w:t xml:space="preserve">1966 (Α’ 179) </w:t>
      </w:r>
      <w:r w:rsidR="00D23D7F" w:rsidRPr="00D23D7F">
        <w:rPr>
          <w:rStyle w:val="bumpedfont15"/>
          <w:rFonts w:cstheme="minorHAnsi"/>
          <w:bCs/>
        </w:rPr>
        <w:t xml:space="preserve">λειτουργία των επιχειρήσεων που έχουν ως αντικείμενο την παραγωγή, μεταφορά και τον εφοδιασμό τροφίμων, καυσίμων, φαρμάκων και παραϊατρικού υλικού προς καταστήματα/επιχειρήσεις πώλησης σχετικών ειδών.  </w:t>
      </w:r>
    </w:p>
    <w:p w14:paraId="4C8800E2" w14:textId="77777777" w:rsidR="00D23D7F" w:rsidRPr="00D23D7F" w:rsidRDefault="00D23D7F" w:rsidP="00D23D7F">
      <w:pPr>
        <w:shd w:val="clear" w:color="auto" w:fill="FFFFFF"/>
        <w:tabs>
          <w:tab w:val="left" w:pos="284"/>
        </w:tabs>
        <w:spacing w:after="0" w:line="360" w:lineRule="auto"/>
        <w:jc w:val="both"/>
        <w:rPr>
          <w:rStyle w:val="bumpedfont15"/>
          <w:rFonts w:cstheme="minorHAnsi"/>
          <w:bCs/>
        </w:rPr>
      </w:pPr>
      <w:r w:rsidRPr="00D23D7F">
        <w:rPr>
          <w:rStyle w:val="bumpedfont15"/>
          <w:rFonts w:cstheme="minorHAnsi"/>
          <w:bCs/>
        </w:rPr>
        <w:t xml:space="preserve">Σε κάθε περίπτωση θα πρέπει να τηρούνται οι σχετικές προστατευτικές διατάξεις της εργατικής νομοθεσίας για τα χρονικά όρια εργασίας των εργαζομένων. </w:t>
      </w:r>
    </w:p>
    <w:p w14:paraId="1896C55B" w14:textId="77777777" w:rsidR="00D23D7F" w:rsidRPr="00D23D7F" w:rsidRDefault="00D23D7F" w:rsidP="00D23D7F">
      <w:pPr>
        <w:shd w:val="clear" w:color="auto" w:fill="FFFFFF"/>
        <w:tabs>
          <w:tab w:val="left" w:pos="284"/>
        </w:tabs>
        <w:spacing w:after="0" w:line="360" w:lineRule="auto"/>
        <w:jc w:val="both"/>
        <w:rPr>
          <w:rFonts w:cstheme="minorHAnsi"/>
          <w:bCs/>
        </w:rPr>
      </w:pPr>
    </w:p>
    <w:p w14:paraId="6B1DF312" w14:textId="77777777" w:rsidR="00D23D7F" w:rsidRPr="00D23D7F" w:rsidRDefault="00D23D7F" w:rsidP="00D23D7F">
      <w:pPr>
        <w:spacing w:after="0" w:line="360" w:lineRule="auto"/>
        <w:jc w:val="center"/>
        <w:rPr>
          <w:rFonts w:cstheme="minorHAnsi"/>
          <w:b/>
        </w:rPr>
      </w:pPr>
      <w:r w:rsidRPr="00D23D7F">
        <w:rPr>
          <w:rFonts w:cstheme="minorHAnsi"/>
          <w:b/>
        </w:rPr>
        <w:t>Άρθρο δέκατο έβδομο</w:t>
      </w:r>
    </w:p>
    <w:p w14:paraId="7702F086" w14:textId="77777777" w:rsidR="00D23D7F" w:rsidRPr="00D23D7F" w:rsidRDefault="00D23D7F" w:rsidP="00D23D7F">
      <w:pPr>
        <w:spacing w:after="0" w:line="360" w:lineRule="auto"/>
        <w:jc w:val="center"/>
        <w:rPr>
          <w:rFonts w:cstheme="minorHAnsi"/>
          <w:b/>
        </w:rPr>
      </w:pPr>
      <w:r w:rsidRPr="00D23D7F">
        <w:rPr>
          <w:rFonts w:cstheme="minorHAnsi"/>
          <w:b/>
        </w:rPr>
        <w:t>Παράταση της θητείας των διοικητικών οργάνων των συνδικαλιστικών οργανώσεων εργαζομένων και εργοδοτών</w:t>
      </w:r>
    </w:p>
    <w:p w14:paraId="46D22F9A" w14:textId="1127A038" w:rsidR="00D23D7F" w:rsidRPr="00D23D7F" w:rsidRDefault="00D23D7F" w:rsidP="00D23D7F">
      <w:pPr>
        <w:spacing w:after="0" w:line="360" w:lineRule="auto"/>
        <w:jc w:val="both"/>
        <w:rPr>
          <w:rFonts w:cstheme="minorHAnsi"/>
          <w:bCs/>
        </w:rPr>
      </w:pPr>
      <w:r w:rsidRPr="00D23D7F">
        <w:rPr>
          <w:rFonts w:cstheme="minorHAnsi"/>
          <w:bCs/>
        </w:rPr>
        <w:t xml:space="preserve">Παρατείνεται η θητεία των διοικητικών οργάνων των συνδικαλιστικών οργανώσεων </w:t>
      </w:r>
      <w:r>
        <w:rPr>
          <w:rFonts w:cstheme="minorHAnsi"/>
          <w:bCs/>
        </w:rPr>
        <w:t>της</w:t>
      </w:r>
      <w:r w:rsidRPr="00D23D7F">
        <w:rPr>
          <w:rFonts w:cstheme="minorHAnsi"/>
          <w:bCs/>
        </w:rPr>
        <w:t xml:space="preserve"> παρ. 1 του άρθρου 9 του ν. 1264/1982 (Α΄79), καθώς και των εργοδοτικών οργανώσεων, η οποία λήγει κατά τη διάρκεια ισχύος των έκτακτων </w:t>
      </w:r>
      <w:r>
        <w:rPr>
          <w:rFonts w:cstheme="minorHAnsi"/>
          <w:bCs/>
        </w:rPr>
        <w:t xml:space="preserve">μέτρων </w:t>
      </w:r>
      <w:r w:rsidRPr="00D23D7F">
        <w:rPr>
          <w:rStyle w:val="bumpedfont15"/>
          <w:rFonts w:cstheme="minorHAnsi"/>
          <w:bCs/>
        </w:rPr>
        <w:t>για την αντιμετώ</w:t>
      </w:r>
      <w:r w:rsidR="00322E3A">
        <w:rPr>
          <w:rStyle w:val="bumpedfont15"/>
          <w:rFonts w:cstheme="minorHAnsi"/>
          <w:bCs/>
        </w:rPr>
        <w:t xml:space="preserve">πιση και τον περιορισμό της </w:t>
      </w:r>
      <w:r w:rsidR="00A72E34">
        <w:rPr>
          <w:rStyle w:val="bumpedfont15"/>
          <w:rFonts w:cstheme="minorHAnsi"/>
          <w:bCs/>
        </w:rPr>
        <w:t>διασποράς</w:t>
      </w:r>
      <w:r w:rsidRPr="00D23D7F">
        <w:rPr>
          <w:rStyle w:val="bumpedfont15"/>
          <w:rFonts w:cstheme="minorHAnsi"/>
          <w:bCs/>
        </w:rPr>
        <w:t xml:space="preserve"> του </w:t>
      </w:r>
      <w:proofErr w:type="spellStart"/>
      <w:r w:rsidRPr="00D23D7F">
        <w:rPr>
          <w:rStyle w:val="bumpedfont15"/>
          <w:rFonts w:cstheme="minorHAnsi"/>
          <w:bCs/>
        </w:rPr>
        <w:t>κορωνοϊού</w:t>
      </w:r>
      <w:proofErr w:type="spellEnd"/>
      <w:r w:rsidRPr="00D23D7F">
        <w:rPr>
          <w:rStyle w:val="bumpedfont15"/>
          <w:rFonts w:cstheme="minorHAnsi"/>
          <w:bCs/>
        </w:rPr>
        <w:t xml:space="preserve"> COVID-19 </w:t>
      </w:r>
      <w:r>
        <w:rPr>
          <w:rStyle w:val="bumpedfont15"/>
          <w:rFonts w:cstheme="minorHAnsi"/>
          <w:bCs/>
        </w:rPr>
        <w:t xml:space="preserve">και πάντως όχι </w:t>
      </w:r>
      <w:r w:rsidR="005730C0">
        <w:rPr>
          <w:rStyle w:val="bumpedfont15"/>
          <w:rFonts w:cstheme="minorHAnsi"/>
          <w:bCs/>
        </w:rPr>
        <w:t>μετά τις 10</w:t>
      </w:r>
      <w:r w:rsidRPr="00D23D7F">
        <w:rPr>
          <w:rFonts w:cstheme="minorHAnsi"/>
          <w:bCs/>
        </w:rPr>
        <w:t>.4.2020.</w:t>
      </w:r>
    </w:p>
    <w:p w14:paraId="08790895" w14:textId="77777777" w:rsidR="00D23D7F" w:rsidRPr="00D23D7F" w:rsidRDefault="00D23D7F" w:rsidP="00D23D7F">
      <w:pPr>
        <w:spacing w:after="0" w:line="360" w:lineRule="auto"/>
        <w:jc w:val="both"/>
        <w:rPr>
          <w:rFonts w:cstheme="minorHAnsi"/>
          <w:bCs/>
        </w:rPr>
      </w:pPr>
    </w:p>
    <w:p w14:paraId="264AE33E" w14:textId="77777777" w:rsidR="00D23D7F" w:rsidRPr="00D23D7F" w:rsidRDefault="00D23D7F" w:rsidP="00D23D7F">
      <w:pPr>
        <w:spacing w:after="0" w:line="360" w:lineRule="auto"/>
        <w:jc w:val="center"/>
        <w:rPr>
          <w:rFonts w:cstheme="minorHAnsi"/>
          <w:b/>
        </w:rPr>
      </w:pPr>
      <w:r w:rsidRPr="00D23D7F">
        <w:rPr>
          <w:rFonts w:cstheme="minorHAnsi"/>
          <w:b/>
        </w:rPr>
        <w:t>Άρθρο δέκατο όγδοο</w:t>
      </w:r>
    </w:p>
    <w:p w14:paraId="71D2DC9C" w14:textId="742DBB6B" w:rsidR="00D23D7F" w:rsidRPr="00D04157" w:rsidRDefault="00D04157" w:rsidP="00D04157">
      <w:pPr>
        <w:spacing w:after="0" w:line="360" w:lineRule="auto"/>
        <w:jc w:val="center"/>
        <w:rPr>
          <w:rFonts w:cstheme="minorHAnsi"/>
          <w:b/>
        </w:rPr>
      </w:pPr>
      <w:r>
        <w:rPr>
          <w:rFonts w:cstheme="minorHAnsi"/>
          <w:b/>
        </w:rPr>
        <w:t xml:space="preserve">Κάλυψη αναγκών καθαριότητας </w:t>
      </w:r>
      <w:r w:rsidR="00D23D7F" w:rsidRPr="00D23D7F">
        <w:rPr>
          <w:rFonts w:cstheme="minorHAnsi"/>
          <w:b/>
        </w:rPr>
        <w:t>Υπουργείου Εργασίας και Κοινωνικών Υποθέσεων</w:t>
      </w:r>
    </w:p>
    <w:p w14:paraId="65255BCF" w14:textId="383A5112" w:rsidR="00D23D7F" w:rsidRPr="00D23D7F" w:rsidRDefault="00D23D7F" w:rsidP="00D23D7F">
      <w:pPr>
        <w:spacing w:after="0" w:line="360" w:lineRule="auto"/>
        <w:jc w:val="both"/>
        <w:rPr>
          <w:rFonts w:cstheme="minorHAnsi"/>
        </w:rPr>
      </w:pPr>
      <w:r w:rsidRPr="00D23D7F">
        <w:rPr>
          <w:rFonts w:cstheme="minorHAnsi"/>
        </w:rPr>
        <w:t xml:space="preserve">Συμβάσεις ιδιωτικού δικαίου ορισμένου χρόνου προσωπικού, που απασχολείται </w:t>
      </w:r>
      <w:r w:rsidR="001C73E3">
        <w:rPr>
          <w:rFonts w:cstheme="minorHAnsi"/>
        </w:rPr>
        <w:t>την 1</w:t>
      </w:r>
      <w:r w:rsidR="001C73E3" w:rsidRPr="001C73E3">
        <w:rPr>
          <w:rFonts w:cstheme="minorHAnsi"/>
          <w:vertAlign w:val="superscript"/>
        </w:rPr>
        <w:t>η</w:t>
      </w:r>
      <w:r w:rsidRPr="00D23D7F">
        <w:rPr>
          <w:rFonts w:cstheme="minorHAnsi"/>
        </w:rPr>
        <w:t>.3.2020</w:t>
      </w:r>
      <w:r w:rsidR="005730C0">
        <w:rPr>
          <w:rFonts w:cstheme="minorHAnsi"/>
        </w:rPr>
        <w:t>,</w:t>
      </w:r>
      <w:r w:rsidRPr="00D23D7F">
        <w:rPr>
          <w:rFonts w:cstheme="minorHAnsi"/>
        </w:rPr>
        <w:t xml:space="preserve"> σύμφωνα με τις διατάξεις του άρθρου όγδοου του ν. 4506/2017 (Α’ 191), για τις ανάγκες καθαριότητας των κτιρίων του Υπουργείου Εργασίας και Κοινωνικών Υποθέσεων και των εποπτευόμενων από αυτό φορέων του, παρατείνονται για λόγους δημόσιας υγείας μέχρι</w:t>
      </w:r>
      <w:r w:rsidR="001C73E3">
        <w:rPr>
          <w:rFonts w:cstheme="minorHAnsi"/>
        </w:rPr>
        <w:t xml:space="preserve"> τις</w:t>
      </w:r>
      <w:r w:rsidRPr="00D23D7F">
        <w:rPr>
          <w:rFonts w:cstheme="minorHAnsi"/>
        </w:rPr>
        <w:t xml:space="preserve"> 31.</w:t>
      </w:r>
      <w:r>
        <w:rPr>
          <w:rFonts w:cstheme="minorHAnsi"/>
        </w:rPr>
        <w:t>5</w:t>
      </w:r>
      <w:r w:rsidRPr="00D23D7F">
        <w:rPr>
          <w:rFonts w:cstheme="minorHAnsi"/>
        </w:rPr>
        <w:t xml:space="preserve">.2020. Η παράταση των συμβάσεων σύμφωνα με το προηγούμενο εδάφιο δεν μεταβάλλει τον χαρακτήρα της σχέσης εργασίας, βάσει της οποίας προσλήφθηκαν οι απασχολούμενοι στις θέσεις αυτές. Η παράταση των συμβάσεων γίνεται κατά παρέκκλιση των άρθρων 5, 6 και 7 του </w:t>
      </w:r>
      <w:proofErr w:type="spellStart"/>
      <w:r w:rsidRPr="00D23D7F">
        <w:rPr>
          <w:rFonts w:cstheme="minorHAnsi"/>
        </w:rPr>
        <w:t>π.δ.</w:t>
      </w:r>
      <w:proofErr w:type="spellEnd"/>
      <w:r w:rsidRPr="00D23D7F">
        <w:rPr>
          <w:rFonts w:cstheme="minorHAnsi"/>
        </w:rPr>
        <w:t xml:space="preserve"> 164/2004 (Α’ 134).</w:t>
      </w:r>
    </w:p>
    <w:p w14:paraId="21F9F7A2" w14:textId="77777777" w:rsidR="00D23D7F" w:rsidRPr="00D23D7F" w:rsidRDefault="00D23D7F" w:rsidP="00D23D7F">
      <w:pPr>
        <w:spacing w:after="0" w:line="360" w:lineRule="auto"/>
        <w:jc w:val="both"/>
        <w:rPr>
          <w:rFonts w:cstheme="minorHAnsi"/>
        </w:rPr>
      </w:pPr>
    </w:p>
    <w:p w14:paraId="0D9DD3D4" w14:textId="77777777" w:rsidR="00D23D7F" w:rsidRPr="00D23D7F" w:rsidRDefault="00D23D7F" w:rsidP="00D23D7F">
      <w:pPr>
        <w:spacing w:after="0" w:line="360" w:lineRule="auto"/>
        <w:jc w:val="center"/>
        <w:rPr>
          <w:rFonts w:cstheme="minorHAnsi"/>
        </w:rPr>
      </w:pPr>
      <w:r w:rsidRPr="00D23D7F">
        <w:rPr>
          <w:rFonts w:cstheme="minorHAnsi"/>
          <w:b/>
          <w:bCs/>
        </w:rPr>
        <w:t>Άρθρο δέκατο ένατο</w:t>
      </w:r>
    </w:p>
    <w:p w14:paraId="35254954" w14:textId="05740FEB" w:rsidR="00D23D7F" w:rsidRPr="00D23D7F" w:rsidRDefault="00D23D7F" w:rsidP="00D23D7F">
      <w:pPr>
        <w:spacing w:after="0" w:line="360" w:lineRule="auto"/>
        <w:jc w:val="center"/>
        <w:rPr>
          <w:rFonts w:cstheme="minorHAnsi"/>
        </w:rPr>
      </w:pPr>
      <w:r>
        <w:rPr>
          <w:rFonts w:cstheme="minorHAnsi"/>
          <w:b/>
          <w:bCs/>
        </w:rPr>
        <w:t>Έκτακτη ε</w:t>
      </w:r>
      <w:r w:rsidRPr="00D23D7F">
        <w:rPr>
          <w:rFonts w:cstheme="minorHAnsi"/>
          <w:b/>
          <w:bCs/>
        </w:rPr>
        <w:t xml:space="preserve">φαρμογή </w:t>
      </w:r>
      <w:r>
        <w:rPr>
          <w:rFonts w:cstheme="minorHAnsi"/>
          <w:b/>
          <w:bCs/>
        </w:rPr>
        <w:t xml:space="preserve">μεθόδου </w:t>
      </w:r>
      <w:proofErr w:type="spellStart"/>
      <w:r>
        <w:rPr>
          <w:rFonts w:cstheme="minorHAnsi"/>
          <w:b/>
          <w:bCs/>
        </w:rPr>
        <w:t>τ</w:t>
      </w:r>
      <w:r w:rsidRPr="00D23D7F">
        <w:rPr>
          <w:rFonts w:cstheme="minorHAnsi"/>
          <w:b/>
          <w:bCs/>
        </w:rPr>
        <w:t>ηλεκατάρτισης</w:t>
      </w:r>
      <w:proofErr w:type="spellEnd"/>
      <w:r w:rsidRPr="00D23D7F">
        <w:rPr>
          <w:rFonts w:cstheme="minorHAnsi"/>
          <w:b/>
          <w:bCs/>
        </w:rPr>
        <w:t xml:space="preserve"> στα προγράμματα ανέργων ή εργαζομένων </w:t>
      </w:r>
    </w:p>
    <w:p w14:paraId="70408B74" w14:textId="742FA1F0" w:rsidR="00D23D7F" w:rsidRPr="00D23D7F" w:rsidRDefault="00D23D7F" w:rsidP="00D23D7F">
      <w:pPr>
        <w:pStyle w:val="aa"/>
        <w:spacing w:line="360" w:lineRule="auto"/>
        <w:ind w:left="0"/>
        <w:jc w:val="both"/>
        <w:rPr>
          <w:rFonts w:asciiTheme="minorHAnsi" w:eastAsiaTheme="minorHAnsi" w:hAnsiTheme="minorHAnsi" w:cstheme="minorHAnsi"/>
          <w:sz w:val="22"/>
          <w:szCs w:val="22"/>
        </w:rPr>
      </w:pPr>
      <w:r w:rsidRPr="00D23D7F">
        <w:rPr>
          <w:rFonts w:asciiTheme="minorHAnsi" w:eastAsiaTheme="minorHAnsi" w:hAnsiTheme="minorHAnsi" w:cstheme="minorHAnsi"/>
          <w:sz w:val="22"/>
          <w:szCs w:val="22"/>
        </w:rPr>
        <w:t xml:space="preserve">1. Προγράμματα ανέργων ή εργαζομένων του Υπουργείου Εργασίας και Κοινωνικών Υποθέσεων που είτε βρίσκονται σε στάδιο προετοιμασίας για ένταξη σε χρηματοδότηση από εθνικούς και ευρωπαϊκούς πόρους είτε έχουν ήδη ενταχθεί είτε βρίσκονται σε εξέλιξη και </w:t>
      </w:r>
      <w:r w:rsidRPr="00D23D7F">
        <w:rPr>
          <w:rFonts w:asciiTheme="minorHAnsi" w:eastAsiaTheme="minorHAnsi" w:hAnsiTheme="minorHAnsi" w:cstheme="minorHAnsi"/>
          <w:sz w:val="22"/>
          <w:szCs w:val="22"/>
        </w:rPr>
        <w:lastRenderedPageBreak/>
        <w:t>περιλαμβάνουν την παροχή συμβουλευτικής υποστήριξης, κατάρτισης, πιστοποίησης γνώσεων και δεξιοτήτων, μπορούν να υλοποιούνται εξολοκλήρου εξ αποστάσεως (</w:t>
      </w:r>
      <w:proofErr w:type="spellStart"/>
      <w:r w:rsidRPr="00D23D7F">
        <w:rPr>
          <w:rFonts w:asciiTheme="minorHAnsi" w:eastAsiaTheme="minorHAnsi" w:hAnsiTheme="minorHAnsi" w:cstheme="minorHAnsi"/>
          <w:sz w:val="22"/>
          <w:szCs w:val="22"/>
        </w:rPr>
        <w:t>τηλεκατάρτιση</w:t>
      </w:r>
      <w:proofErr w:type="spellEnd"/>
      <w:r w:rsidRPr="00D23D7F">
        <w:rPr>
          <w:rFonts w:asciiTheme="minorHAnsi" w:eastAsiaTheme="minorHAnsi" w:hAnsiTheme="minorHAnsi" w:cstheme="minorHAnsi"/>
          <w:sz w:val="22"/>
          <w:szCs w:val="22"/>
        </w:rPr>
        <w:t xml:space="preserve">), κατά παρέκκλιση οποιασδήποτε γενικής ή ειδικής διάταξης, με σκοπό τον περιορισμό της εξάπλωσης του </w:t>
      </w:r>
      <w:proofErr w:type="spellStart"/>
      <w:r w:rsidRPr="00D23D7F">
        <w:rPr>
          <w:rFonts w:asciiTheme="minorHAnsi" w:eastAsiaTheme="minorHAnsi" w:hAnsiTheme="minorHAnsi" w:cstheme="minorHAnsi"/>
          <w:sz w:val="22"/>
          <w:szCs w:val="22"/>
        </w:rPr>
        <w:t>κορωνοϊού</w:t>
      </w:r>
      <w:proofErr w:type="spellEnd"/>
      <w:r w:rsidRPr="00D23D7F">
        <w:rPr>
          <w:rFonts w:asciiTheme="minorHAnsi" w:eastAsiaTheme="minorHAnsi" w:hAnsiTheme="minorHAnsi" w:cstheme="minorHAnsi"/>
          <w:sz w:val="22"/>
          <w:szCs w:val="22"/>
        </w:rPr>
        <w:t xml:space="preserve"> COVID-19.</w:t>
      </w:r>
    </w:p>
    <w:p w14:paraId="7732E2D7" w14:textId="732A25B6" w:rsidR="00D23D7F" w:rsidRPr="00D23D7F" w:rsidRDefault="00D23D7F" w:rsidP="00D23D7F">
      <w:pPr>
        <w:pStyle w:val="aa"/>
        <w:spacing w:line="360" w:lineRule="auto"/>
        <w:ind w:left="0"/>
        <w:jc w:val="both"/>
        <w:rPr>
          <w:rFonts w:asciiTheme="minorHAnsi" w:eastAsiaTheme="minorHAnsi" w:hAnsiTheme="minorHAnsi" w:cstheme="minorHAnsi"/>
          <w:sz w:val="22"/>
          <w:szCs w:val="22"/>
        </w:rPr>
      </w:pPr>
      <w:r w:rsidRPr="00D23D7F">
        <w:rPr>
          <w:rFonts w:asciiTheme="minorHAnsi" w:eastAsiaTheme="minorHAnsi" w:hAnsiTheme="minorHAnsi" w:cstheme="minorHAnsi"/>
          <w:sz w:val="22"/>
          <w:szCs w:val="22"/>
        </w:rPr>
        <w:t xml:space="preserve">2. Η </w:t>
      </w:r>
      <w:proofErr w:type="spellStart"/>
      <w:r w:rsidRPr="00D23D7F">
        <w:rPr>
          <w:rFonts w:asciiTheme="minorHAnsi" w:eastAsiaTheme="minorHAnsi" w:hAnsiTheme="minorHAnsi" w:cstheme="minorHAnsi"/>
          <w:sz w:val="22"/>
          <w:szCs w:val="22"/>
        </w:rPr>
        <w:t>τηλεκατάρτιση</w:t>
      </w:r>
      <w:proofErr w:type="spellEnd"/>
      <w:r w:rsidRPr="00D23D7F">
        <w:rPr>
          <w:rFonts w:asciiTheme="minorHAnsi" w:eastAsiaTheme="minorHAnsi" w:hAnsiTheme="minorHAnsi" w:cstheme="minorHAnsi"/>
          <w:sz w:val="22"/>
          <w:szCs w:val="22"/>
        </w:rPr>
        <w:t xml:space="preserve"> μπορεί να υλοποιείται </w:t>
      </w:r>
      <w:r w:rsidR="005730C0" w:rsidRPr="00D23D7F">
        <w:rPr>
          <w:rFonts w:asciiTheme="minorHAnsi" w:eastAsiaTheme="minorHAnsi" w:hAnsiTheme="minorHAnsi" w:cstheme="minorHAnsi"/>
          <w:sz w:val="22"/>
          <w:szCs w:val="22"/>
        </w:rPr>
        <w:t xml:space="preserve">με τη μορφή </w:t>
      </w:r>
      <w:r w:rsidRPr="00D23D7F">
        <w:rPr>
          <w:rFonts w:asciiTheme="minorHAnsi" w:eastAsiaTheme="minorHAnsi" w:hAnsiTheme="minorHAnsi" w:cstheme="minorHAnsi"/>
          <w:sz w:val="22"/>
          <w:szCs w:val="22"/>
        </w:rPr>
        <w:t>είτε της ασύγχρονης είτε της σύγχρονης</w:t>
      </w:r>
      <w:r w:rsidR="00EA74DC" w:rsidRPr="00EA74DC">
        <w:rPr>
          <w:rFonts w:asciiTheme="minorHAnsi" w:eastAsiaTheme="minorHAnsi" w:hAnsiTheme="minorHAnsi" w:cstheme="minorHAnsi"/>
          <w:sz w:val="22"/>
          <w:szCs w:val="22"/>
        </w:rPr>
        <w:t xml:space="preserve"> </w:t>
      </w:r>
      <w:proofErr w:type="spellStart"/>
      <w:r w:rsidR="00EA74DC" w:rsidRPr="00D23D7F">
        <w:rPr>
          <w:rFonts w:asciiTheme="minorHAnsi" w:eastAsiaTheme="minorHAnsi" w:hAnsiTheme="minorHAnsi" w:cstheme="minorHAnsi"/>
          <w:sz w:val="22"/>
          <w:szCs w:val="22"/>
        </w:rPr>
        <w:t>τηλεκατάρτισης</w:t>
      </w:r>
      <w:proofErr w:type="spellEnd"/>
      <w:r w:rsidRPr="00D23D7F">
        <w:rPr>
          <w:rFonts w:asciiTheme="minorHAnsi" w:eastAsiaTheme="minorHAnsi" w:hAnsiTheme="minorHAnsi" w:cstheme="minorHAnsi"/>
          <w:sz w:val="22"/>
          <w:szCs w:val="22"/>
        </w:rPr>
        <w:t xml:space="preserve">. H πιστοποίηση με την εξ αποστάσεως μέθοδο θα υλοποιείται μέσω διαδικτυακού συστήματος επιτήρησης, οι προδιαγραφές του οποίου έχουν </w:t>
      </w:r>
      <w:proofErr w:type="spellStart"/>
      <w:r w:rsidRPr="00D23D7F">
        <w:rPr>
          <w:rFonts w:asciiTheme="minorHAnsi" w:eastAsiaTheme="minorHAnsi" w:hAnsiTheme="minorHAnsi" w:cstheme="minorHAnsi"/>
          <w:sz w:val="22"/>
          <w:szCs w:val="22"/>
        </w:rPr>
        <w:t>διαπιστευθεί</w:t>
      </w:r>
      <w:proofErr w:type="spellEnd"/>
      <w:r w:rsidRPr="00D23D7F">
        <w:rPr>
          <w:rFonts w:asciiTheme="minorHAnsi" w:eastAsiaTheme="minorHAnsi" w:hAnsiTheme="minorHAnsi" w:cstheme="minorHAnsi"/>
          <w:sz w:val="22"/>
          <w:szCs w:val="22"/>
        </w:rPr>
        <w:t xml:space="preserve"> από το Ε</w:t>
      </w:r>
      <w:r w:rsidR="00EA74DC">
        <w:rPr>
          <w:rFonts w:asciiTheme="minorHAnsi" w:eastAsiaTheme="minorHAnsi" w:hAnsiTheme="minorHAnsi" w:cstheme="minorHAnsi"/>
          <w:sz w:val="22"/>
          <w:szCs w:val="22"/>
        </w:rPr>
        <w:t xml:space="preserve">θνικό </w:t>
      </w:r>
      <w:r w:rsidRPr="00D23D7F">
        <w:rPr>
          <w:rFonts w:asciiTheme="minorHAnsi" w:eastAsiaTheme="minorHAnsi" w:hAnsiTheme="minorHAnsi" w:cstheme="minorHAnsi"/>
          <w:sz w:val="22"/>
          <w:szCs w:val="22"/>
        </w:rPr>
        <w:t>Σ</w:t>
      </w:r>
      <w:r w:rsidR="00EA74DC">
        <w:rPr>
          <w:rFonts w:asciiTheme="minorHAnsi" w:eastAsiaTheme="minorHAnsi" w:hAnsiTheme="minorHAnsi" w:cstheme="minorHAnsi"/>
          <w:sz w:val="22"/>
          <w:szCs w:val="22"/>
        </w:rPr>
        <w:t xml:space="preserve">ύστημα </w:t>
      </w:r>
      <w:r w:rsidRPr="00D23D7F">
        <w:rPr>
          <w:rFonts w:asciiTheme="minorHAnsi" w:eastAsiaTheme="minorHAnsi" w:hAnsiTheme="minorHAnsi" w:cstheme="minorHAnsi"/>
          <w:sz w:val="22"/>
          <w:szCs w:val="22"/>
        </w:rPr>
        <w:t>Δ</w:t>
      </w:r>
      <w:r w:rsidR="00EA74DC">
        <w:rPr>
          <w:rFonts w:asciiTheme="minorHAnsi" w:eastAsiaTheme="minorHAnsi" w:hAnsiTheme="minorHAnsi" w:cstheme="minorHAnsi"/>
          <w:sz w:val="22"/>
          <w:szCs w:val="22"/>
        </w:rPr>
        <w:t>ιαπίστευσης</w:t>
      </w:r>
      <w:r w:rsidRPr="00D23D7F">
        <w:rPr>
          <w:rFonts w:asciiTheme="minorHAnsi" w:eastAsiaTheme="minorHAnsi" w:hAnsiTheme="minorHAnsi" w:cstheme="minorHAnsi"/>
          <w:sz w:val="22"/>
          <w:szCs w:val="22"/>
        </w:rPr>
        <w:t>.</w:t>
      </w:r>
    </w:p>
    <w:p w14:paraId="76353C20" w14:textId="753A34DB" w:rsidR="00D23D7F" w:rsidRPr="00D23D7F" w:rsidRDefault="00D23D7F" w:rsidP="00D23D7F">
      <w:pPr>
        <w:pStyle w:val="aa"/>
        <w:spacing w:line="360" w:lineRule="auto"/>
        <w:ind w:left="0"/>
        <w:jc w:val="both"/>
        <w:rPr>
          <w:rFonts w:asciiTheme="minorHAnsi" w:eastAsiaTheme="minorHAnsi" w:hAnsiTheme="minorHAnsi" w:cstheme="minorHAnsi"/>
          <w:sz w:val="22"/>
          <w:szCs w:val="22"/>
        </w:rPr>
      </w:pPr>
      <w:r w:rsidRPr="00D23D7F">
        <w:rPr>
          <w:rFonts w:asciiTheme="minorHAnsi" w:eastAsiaTheme="minorHAnsi" w:hAnsiTheme="minorHAnsi" w:cstheme="minorHAnsi"/>
          <w:sz w:val="22"/>
          <w:szCs w:val="22"/>
        </w:rPr>
        <w:t xml:space="preserve">3. Με τη δημοσίευση της παρούσης, </w:t>
      </w:r>
      <w:r w:rsidR="005730C0">
        <w:rPr>
          <w:rFonts w:asciiTheme="minorHAnsi" w:eastAsiaTheme="minorHAnsi" w:hAnsiTheme="minorHAnsi" w:cstheme="minorHAnsi"/>
          <w:sz w:val="22"/>
          <w:szCs w:val="22"/>
        </w:rPr>
        <w:t>για όλες τις</w:t>
      </w:r>
      <w:r w:rsidRPr="00D23D7F">
        <w:rPr>
          <w:rFonts w:asciiTheme="minorHAnsi" w:eastAsiaTheme="minorHAnsi" w:hAnsiTheme="minorHAnsi" w:cstheme="minorHAnsi"/>
          <w:sz w:val="22"/>
          <w:szCs w:val="22"/>
        </w:rPr>
        <w:t xml:space="preserve"> </w:t>
      </w:r>
      <w:proofErr w:type="spellStart"/>
      <w:r w:rsidRPr="00D23D7F">
        <w:rPr>
          <w:rFonts w:asciiTheme="minorHAnsi" w:eastAsiaTheme="minorHAnsi" w:hAnsiTheme="minorHAnsi" w:cstheme="minorHAnsi"/>
          <w:sz w:val="22"/>
          <w:szCs w:val="22"/>
        </w:rPr>
        <w:t>εκδοθείσες</w:t>
      </w:r>
      <w:proofErr w:type="spellEnd"/>
      <w:r w:rsidRPr="00D23D7F">
        <w:rPr>
          <w:rFonts w:asciiTheme="minorHAnsi" w:eastAsiaTheme="minorHAnsi" w:hAnsiTheme="minorHAnsi" w:cstheme="minorHAnsi"/>
          <w:sz w:val="22"/>
          <w:szCs w:val="22"/>
        </w:rPr>
        <w:t xml:space="preserve"> προσκλήσεις, οι αποφάσεις έγκρισης των δράσεων και οι συμβάσεις παροχής υπηρεσιών, </w:t>
      </w:r>
      <w:r w:rsidR="005730C0">
        <w:rPr>
          <w:rFonts w:asciiTheme="minorHAnsi" w:eastAsiaTheme="minorHAnsi" w:hAnsiTheme="minorHAnsi" w:cstheme="minorHAnsi"/>
          <w:sz w:val="22"/>
          <w:szCs w:val="22"/>
        </w:rPr>
        <w:t>εφαρμόζεται ο τρόπος</w:t>
      </w:r>
      <w:r w:rsidRPr="00D23D7F">
        <w:rPr>
          <w:rFonts w:asciiTheme="minorHAnsi" w:eastAsiaTheme="minorHAnsi" w:hAnsiTheme="minorHAnsi" w:cstheme="minorHAnsi"/>
          <w:sz w:val="22"/>
          <w:szCs w:val="22"/>
        </w:rPr>
        <w:t xml:space="preserve"> υλοποίησης που περιγράφεται στις παρ. 1 και </w:t>
      </w:r>
      <w:r w:rsidR="00EA74DC">
        <w:rPr>
          <w:rFonts w:asciiTheme="minorHAnsi" w:eastAsiaTheme="minorHAnsi" w:hAnsiTheme="minorHAnsi" w:cstheme="minorHAnsi"/>
          <w:sz w:val="22"/>
          <w:szCs w:val="22"/>
        </w:rPr>
        <w:t>2</w:t>
      </w:r>
      <w:r w:rsidRPr="00D23D7F">
        <w:rPr>
          <w:rFonts w:asciiTheme="minorHAnsi" w:eastAsiaTheme="minorHAnsi" w:hAnsiTheme="minorHAnsi" w:cstheme="minorHAnsi"/>
          <w:sz w:val="22"/>
          <w:szCs w:val="22"/>
        </w:rPr>
        <w:t>.</w:t>
      </w:r>
    </w:p>
    <w:p w14:paraId="735098B9" w14:textId="77777777" w:rsidR="00D23D7F" w:rsidRPr="00D23D7F" w:rsidRDefault="00D23D7F" w:rsidP="00D23D7F">
      <w:pPr>
        <w:spacing w:after="0" w:line="360" w:lineRule="auto"/>
        <w:jc w:val="both"/>
        <w:rPr>
          <w:rFonts w:cstheme="minorHAnsi"/>
          <w:b/>
        </w:rPr>
      </w:pPr>
    </w:p>
    <w:p w14:paraId="75FFF035" w14:textId="77777777" w:rsidR="00D23D7F" w:rsidRPr="00D23D7F" w:rsidRDefault="00D23D7F" w:rsidP="00D23D7F">
      <w:pPr>
        <w:spacing w:after="0" w:line="360" w:lineRule="auto"/>
        <w:jc w:val="center"/>
        <w:rPr>
          <w:rFonts w:cstheme="minorHAnsi"/>
        </w:rPr>
      </w:pPr>
      <w:r w:rsidRPr="00D23D7F">
        <w:rPr>
          <w:rFonts w:cstheme="minorHAnsi"/>
          <w:b/>
        </w:rPr>
        <w:t>Άρθρο εικοστό</w:t>
      </w:r>
    </w:p>
    <w:p w14:paraId="36F6DF03" w14:textId="07182551" w:rsidR="00D23D7F" w:rsidRPr="00EA74DC" w:rsidRDefault="00D23D7F" w:rsidP="00EA74DC">
      <w:pPr>
        <w:spacing w:after="0" w:line="360" w:lineRule="auto"/>
        <w:jc w:val="center"/>
        <w:rPr>
          <w:rFonts w:cstheme="minorHAnsi"/>
          <w:b/>
          <w:bCs/>
        </w:rPr>
      </w:pPr>
      <w:r w:rsidRPr="00D23D7F">
        <w:rPr>
          <w:rFonts w:cstheme="minorHAnsi"/>
          <w:b/>
        </w:rPr>
        <w:t>Παράταση ασφαλιστικής ικανότητας έμμεσων μελών και παράταση προθεσμιών διοικητικών προσφυγών</w:t>
      </w:r>
    </w:p>
    <w:p w14:paraId="37D6413E" w14:textId="2117EB4A" w:rsidR="00D23D7F" w:rsidRPr="00D23D7F" w:rsidRDefault="00D23D7F" w:rsidP="00D23D7F">
      <w:pPr>
        <w:spacing w:after="0" w:line="360" w:lineRule="auto"/>
        <w:jc w:val="both"/>
        <w:rPr>
          <w:rFonts w:cstheme="minorHAnsi"/>
        </w:rPr>
      </w:pPr>
      <w:r w:rsidRPr="00D23D7F">
        <w:rPr>
          <w:rFonts w:cstheme="minorHAnsi"/>
        </w:rPr>
        <w:t>1. Στα έμμεσα μέλη, που είχαν ασφ</w:t>
      </w:r>
      <w:r w:rsidR="00EA74DC">
        <w:rPr>
          <w:rFonts w:cstheme="minorHAnsi"/>
        </w:rPr>
        <w:t>αλιστική ικανότητα μέχρι την 29</w:t>
      </w:r>
      <w:r w:rsidR="001C73E3" w:rsidRPr="001C73E3">
        <w:rPr>
          <w:rFonts w:cstheme="minorHAnsi"/>
          <w:vertAlign w:val="superscript"/>
        </w:rPr>
        <w:t>η</w:t>
      </w:r>
      <w:r w:rsidR="001C73E3">
        <w:rPr>
          <w:rFonts w:cstheme="minorHAnsi"/>
        </w:rPr>
        <w:t>.2.</w:t>
      </w:r>
      <w:r w:rsidRPr="00D23D7F">
        <w:rPr>
          <w:rFonts w:cstheme="minorHAnsi"/>
        </w:rPr>
        <w:t xml:space="preserve">2020, αλλά την απώλεσαν στη συνέχεια, και των οποίων οι άμεσα ασφαλισμένοι από τους οποίους </w:t>
      </w:r>
      <w:r w:rsidR="005730C0">
        <w:rPr>
          <w:rFonts w:cstheme="minorHAnsi"/>
        </w:rPr>
        <w:t xml:space="preserve">τα πρώτα </w:t>
      </w:r>
      <w:r w:rsidRPr="00D23D7F">
        <w:rPr>
          <w:rFonts w:cstheme="minorHAnsi"/>
        </w:rPr>
        <w:t>εξαρτώνται</w:t>
      </w:r>
      <w:r w:rsidR="005730C0">
        <w:rPr>
          <w:rFonts w:cstheme="minorHAnsi"/>
        </w:rPr>
        <w:t>,</w:t>
      </w:r>
      <w:r w:rsidRPr="00D23D7F">
        <w:rPr>
          <w:rFonts w:cstheme="minorHAnsi"/>
        </w:rPr>
        <w:t xml:space="preserve"> παραμένουν ασφαλιστικά ικανοί, χορηγείται ασφαλιστική ικανότητα μέχρι την ολοκλήρωση της διασταύρωσης των στοιχείων τους με την ΑΑΔΕ</w:t>
      </w:r>
      <w:r w:rsidR="005730C0">
        <w:rPr>
          <w:rFonts w:cstheme="minorHAnsi"/>
        </w:rPr>
        <w:t>,</w:t>
      </w:r>
      <w:r w:rsidRPr="00D23D7F">
        <w:rPr>
          <w:rFonts w:cstheme="minorHAnsi"/>
        </w:rPr>
        <w:t xml:space="preserve"> και </w:t>
      </w:r>
      <w:r w:rsidR="00EA74DC">
        <w:rPr>
          <w:rFonts w:cstheme="minorHAnsi"/>
        </w:rPr>
        <w:t xml:space="preserve">πάντως </w:t>
      </w:r>
      <w:r w:rsidRPr="00D23D7F">
        <w:rPr>
          <w:rFonts w:cstheme="minorHAnsi"/>
        </w:rPr>
        <w:t>όχι πέραν τ</w:t>
      </w:r>
      <w:r w:rsidR="00EA74DC">
        <w:rPr>
          <w:rFonts w:cstheme="minorHAnsi"/>
        </w:rPr>
        <w:t>η</w:t>
      </w:r>
      <w:r w:rsidRPr="00D23D7F">
        <w:rPr>
          <w:rFonts w:cstheme="minorHAnsi"/>
        </w:rPr>
        <w:t>ς 30</w:t>
      </w:r>
      <w:r w:rsidR="00EA74DC" w:rsidRPr="001C73E3">
        <w:rPr>
          <w:rFonts w:cstheme="minorHAnsi"/>
          <w:vertAlign w:val="superscript"/>
        </w:rPr>
        <w:t>ης</w:t>
      </w:r>
      <w:r w:rsidR="001C73E3">
        <w:rPr>
          <w:rFonts w:cstheme="minorHAnsi"/>
        </w:rPr>
        <w:t>.4.</w:t>
      </w:r>
      <w:r w:rsidRPr="00D23D7F">
        <w:rPr>
          <w:rFonts w:cstheme="minorHAnsi"/>
        </w:rPr>
        <w:t>2020.</w:t>
      </w:r>
    </w:p>
    <w:p w14:paraId="3191C87B" w14:textId="6A911A17" w:rsidR="00D23D7F" w:rsidRPr="00D23D7F" w:rsidRDefault="00D23D7F" w:rsidP="00D23D7F">
      <w:pPr>
        <w:spacing w:after="0" w:line="360" w:lineRule="auto"/>
        <w:jc w:val="both"/>
        <w:rPr>
          <w:rFonts w:cstheme="minorHAnsi"/>
        </w:rPr>
      </w:pPr>
      <w:r w:rsidRPr="00D23D7F">
        <w:rPr>
          <w:rFonts w:cstheme="minorHAnsi"/>
        </w:rPr>
        <w:t>2. Οι προθεσμίες για την άσκηση ενστάσεων, αιτήσεων θεραπείας, ιεραρχικών προσφυγών και γενικά διοικητικών προσφυγών που απευθύνονται σε τοπικές διοικητικές επιτροπές ή σε άλλα διοικητικά όργανα και υπηρεσίες του e-ΕΦΚΑ, αναστέλλονται μέχρι τις 30</w:t>
      </w:r>
      <w:r w:rsidR="001C73E3">
        <w:rPr>
          <w:rFonts w:cstheme="minorHAnsi"/>
        </w:rPr>
        <w:t>.4.</w:t>
      </w:r>
      <w:r w:rsidRPr="00D23D7F">
        <w:rPr>
          <w:rFonts w:cstheme="minorHAnsi"/>
        </w:rPr>
        <w:t>2020.</w:t>
      </w:r>
    </w:p>
    <w:p w14:paraId="2D014988" w14:textId="243A9E9A" w:rsidR="002D1C4F" w:rsidRPr="001204BE" w:rsidRDefault="001204BE" w:rsidP="001204BE">
      <w:pPr>
        <w:spacing w:after="0" w:line="360" w:lineRule="auto"/>
        <w:jc w:val="center"/>
        <w:rPr>
          <w:rFonts w:cstheme="minorHAnsi"/>
        </w:rPr>
      </w:pPr>
      <w:r w:rsidRPr="00D23D7F">
        <w:rPr>
          <w:rFonts w:cstheme="minorHAnsi"/>
          <w:b/>
        </w:rPr>
        <w:t>Άρθρο εικοστό</w:t>
      </w:r>
      <w:r>
        <w:rPr>
          <w:rFonts w:cstheme="minorHAnsi"/>
        </w:rPr>
        <w:t xml:space="preserve"> </w:t>
      </w:r>
      <w:r w:rsidRPr="001204BE">
        <w:rPr>
          <w:rFonts w:cstheme="minorHAnsi"/>
          <w:b/>
        </w:rPr>
        <w:t>πρώτο</w:t>
      </w:r>
    </w:p>
    <w:p w14:paraId="464D9D00" w14:textId="60C76160" w:rsidR="001204BE" w:rsidRPr="00F11C8F" w:rsidRDefault="001204BE" w:rsidP="00F11C8F">
      <w:pPr>
        <w:autoSpaceDE w:val="0"/>
        <w:autoSpaceDN w:val="0"/>
        <w:adjustRightInd w:val="0"/>
        <w:jc w:val="center"/>
        <w:rPr>
          <w:rFonts w:cs="MyriadPro-Regular"/>
          <w:b/>
        </w:rPr>
      </w:pPr>
      <w:r w:rsidRPr="001204BE">
        <w:rPr>
          <w:rFonts w:cs="MyriadPro-Regular"/>
          <w:b/>
        </w:rPr>
        <w:t xml:space="preserve">Προσλήψεις προσωπικού σε </w:t>
      </w:r>
      <w:proofErr w:type="spellStart"/>
      <w:r w:rsidRPr="001204BE">
        <w:rPr>
          <w:rFonts w:cs="MyriadPro-Regular"/>
          <w:b/>
        </w:rPr>
        <w:t>προνοιακούς</w:t>
      </w:r>
      <w:proofErr w:type="spellEnd"/>
      <w:r w:rsidRPr="001204BE">
        <w:rPr>
          <w:rFonts w:cs="MyriadPro-Regular"/>
          <w:b/>
        </w:rPr>
        <w:t xml:space="preserve"> φορείς και προϋποθέσεις χορήγησης άδειας ειδικού σκοπού στο προσωπικό τους</w:t>
      </w:r>
      <w:r>
        <w:rPr>
          <w:rFonts w:cs="MyriadPro-Regular"/>
        </w:rPr>
        <w:t xml:space="preserve"> </w:t>
      </w:r>
    </w:p>
    <w:p w14:paraId="13ED38CF" w14:textId="701DD9DB" w:rsidR="001204BE" w:rsidRPr="001204BE" w:rsidRDefault="001204BE" w:rsidP="001204BE">
      <w:pPr>
        <w:autoSpaceDE w:val="0"/>
        <w:autoSpaceDN w:val="0"/>
        <w:adjustRightInd w:val="0"/>
        <w:jc w:val="both"/>
        <w:rPr>
          <w:rFonts w:cs="MyriadPro-Regular"/>
        </w:rPr>
      </w:pPr>
      <w:r>
        <w:rPr>
          <w:rFonts w:cs="MyriadPro-Regular"/>
        </w:rPr>
        <w:t>1</w:t>
      </w:r>
      <w:r w:rsidRPr="00473CCE">
        <w:rPr>
          <w:rFonts w:cs="MyriadPro-Regular"/>
        </w:rPr>
        <w:t xml:space="preserve">. Για την αντιμετώπιση εκτάκτων αναγκών από την εμφάνιση και </w:t>
      </w:r>
      <w:r w:rsidR="00A72E34">
        <w:rPr>
          <w:rFonts w:cs="MyriadPro-Regular"/>
        </w:rPr>
        <w:t>διασπορά</w:t>
      </w:r>
      <w:r w:rsidRPr="00473CCE">
        <w:rPr>
          <w:rFonts w:cs="MyriadPro-Regular"/>
        </w:rPr>
        <w:t xml:space="preserve"> του </w:t>
      </w:r>
      <w:proofErr w:type="spellStart"/>
      <w:r w:rsidRPr="00473CCE">
        <w:rPr>
          <w:rFonts w:cs="MyriadPro-Regular"/>
        </w:rPr>
        <w:t>κορωνοϊού</w:t>
      </w:r>
      <w:proofErr w:type="spellEnd"/>
      <w:r w:rsidRPr="00473CCE">
        <w:rPr>
          <w:rFonts w:cs="MyriadPro-Regular"/>
        </w:rPr>
        <w:t xml:space="preserve"> COVID-19 δύναται να προσλαμβάνεται επικουρικό ιατρικό, νοσηλευτικό, λοιπό βοηθητικό και πάσης φύσεως προσωπικό, κατά παρέκκλιση των κείμενων διατάξεων, για τα</w:t>
      </w:r>
      <w:r>
        <w:rPr>
          <w:rFonts w:eastAsia="Times New Roman" w:cs="Courier New"/>
          <w:color w:val="000000"/>
          <w:lang w:eastAsia="el-GR"/>
        </w:rPr>
        <w:t xml:space="preserve"> Κέντρα</w:t>
      </w:r>
      <w:r w:rsidRPr="00473CCE">
        <w:rPr>
          <w:rFonts w:eastAsia="Times New Roman" w:cs="Courier New"/>
          <w:color w:val="000000"/>
          <w:lang w:eastAsia="el-GR"/>
        </w:rPr>
        <w:t xml:space="preserve"> Κοινωνικής Πρόν</w:t>
      </w:r>
      <w:r w:rsidRPr="002D5844">
        <w:rPr>
          <w:rFonts w:eastAsia="Times New Roman" w:cs="Courier New"/>
          <w:color w:val="000000"/>
          <w:lang w:eastAsia="el-GR"/>
        </w:rPr>
        <w:t>οιας του άρθρου 9 του ν. 4109/2013 (Α</w:t>
      </w:r>
      <w:r w:rsidR="005730C0">
        <w:rPr>
          <w:rFonts w:eastAsia="Times New Roman" w:cs="Courier New"/>
          <w:color w:val="000000"/>
          <w:lang w:eastAsia="el-GR"/>
        </w:rPr>
        <w:t xml:space="preserve">΄ </w:t>
      </w:r>
      <w:r w:rsidRPr="002D5844">
        <w:rPr>
          <w:rFonts w:eastAsia="Times New Roman" w:cs="Courier New"/>
          <w:color w:val="000000"/>
          <w:lang w:eastAsia="el-GR"/>
        </w:rPr>
        <w:t>16), το Κέντρο Εκπαίδευσης και Απο</w:t>
      </w:r>
      <w:r w:rsidR="001C73E3">
        <w:rPr>
          <w:rFonts w:eastAsia="Times New Roman" w:cs="Courier New"/>
          <w:color w:val="000000"/>
          <w:lang w:eastAsia="el-GR"/>
        </w:rPr>
        <w:t xml:space="preserve">κατάστασης Τυφλών του </w:t>
      </w:r>
      <w:proofErr w:type="spellStart"/>
      <w:r w:rsidR="001C73E3">
        <w:rPr>
          <w:rFonts w:eastAsia="Times New Roman" w:cs="Courier New"/>
          <w:color w:val="000000"/>
          <w:lang w:eastAsia="el-GR"/>
        </w:rPr>
        <w:t>π.δ.</w:t>
      </w:r>
      <w:proofErr w:type="spellEnd"/>
      <w:r w:rsidR="001C73E3">
        <w:rPr>
          <w:rFonts w:eastAsia="Times New Roman" w:cs="Courier New"/>
          <w:color w:val="000000"/>
          <w:lang w:eastAsia="el-GR"/>
        </w:rPr>
        <w:t xml:space="preserve"> 265/</w:t>
      </w:r>
      <w:r w:rsidR="005730C0">
        <w:rPr>
          <w:rFonts w:eastAsia="Times New Roman" w:cs="Courier New"/>
          <w:color w:val="000000"/>
          <w:lang w:eastAsia="el-GR"/>
        </w:rPr>
        <w:t>1979 (Α΄</w:t>
      </w:r>
      <w:r w:rsidRPr="002D5844">
        <w:rPr>
          <w:rFonts w:eastAsia="Times New Roman" w:cs="Courier New"/>
          <w:color w:val="000000"/>
          <w:lang w:eastAsia="el-GR"/>
        </w:rPr>
        <w:t xml:space="preserve"> 74), το Εθνικό Ίδρυμα Κωφών του </w:t>
      </w:r>
      <w:proofErr w:type="spellStart"/>
      <w:r w:rsidRPr="002D5844">
        <w:rPr>
          <w:rFonts w:eastAsia="Times New Roman" w:cs="Courier New"/>
          <w:color w:val="000000"/>
          <w:lang w:eastAsia="el-GR"/>
        </w:rPr>
        <w:t>α.ν</w:t>
      </w:r>
      <w:proofErr w:type="spellEnd"/>
      <w:r w:rsidRPr="002D5844">
        <w:rPr>
          <w:rFonts w:eastAsia="Times New Roman" w:cs="Courier New"/>
          <w:color w:val="000000"/>
          <w:lang w:eastAsia="el-GR"/>
        </w:rPr>
        <w:t>. 726/1937 (Α</w:t>
      </w:r>
      <w:r w:rsidR="005730C0">
        <w:rPr>
          <w:rFonts w:eastAsia="Times New Roman" w:cs="Courier New"/>
          <w:color w:val="000000"/>
          <w:lang w:eastAsia="el-GR"/>
        </w:rPr>
        <w:t xml:space="preserve">΄ </w:t>
      </w:r>
      <w:r w:rsidRPr="002D5844">
        <w:rPr>
          <w:rFonts w:eastAsia="Times New Roman" w:cs="Courier New"/>
          <w:color w:val="000000"/>
          <w:lang w:eastAsia="el-GR"/>
        </w:rPr>
        <w:t>228), το Κέντρο Παιδικής Μέριμνας Αρρένων Παπάφειο Θεσσαλονίκης της παρ. 1.Ι. του</w:t>
      </w:r>
      <w:r w:rsidR="005730C0">
        <w:rPr>
          <w:rFonts w:eastAsia="Times New Roman" w:cs="Courier New"/>
          <w:color w:val="000000"/>
          <w:lang w:eastAsia="el-GR"/>
        </w:rPr>
        <w:t xml:space="preserve"> άρθρου 127 του ν. 4199/2013 (Α΄</w:t>
      </w:r>
      <w:r w:rsidRPr="002D5844">
        <w:rPr>
          <w:rFonts w:eastAsia="Times New Roman" w:cs="Courier New"/>
          <w:color w:val="000000"/>
          <w:lang w:eastAsia="el-GR"/>
        </w:rPr>
        <w:t xml:space="preserve"> 216) και το Θεραπευτήριο </w:t>
      </w:r>
      <w:proofErr w:type="spellStart"/>
      <w:r w:rsidRPr="002D5844">
        <w:rPr>
          <w:rFonts w:eastAsia="Times New Roman" w:cs="Courier New"/>
          <w:color w:val="000000"/>
          <w:lang w:eastAsia="el-GR"/>
        </w:rPr>
        <w:t>Χρονίων</w:t>
      </w:r>
      <w:proofErr w:type="spellEnd"/>
      <w:r w:rsidRPr="002D5844">
        <w:rPr>
          <w:rFonts w:eastAsia="Times New Roman" w:cs="Courier New"/>
          <w:color w:val="000000"/>
          <w:lang w:eastAsia="el-GR"/>
        </w:rPr>
        <w:t xml:space="preserve"> Παθήσεων Ευρυτανίας της παρ. 5 το</w:t>
      </w:r>
      <w:r w:rsidR="005730C0">
        <w:rPr>
          <w:rFonts w:eastAsia="Times New Roman" w:cs="Courier New"/>
          <w:color w:val="000000"/>
          <w:lang w:eastAsia="el-GR"/>
        </w:rPr>
        <w:t>υ άρθρου 18 του ν. 4302/2014 (Α΄</w:t>
      </w:r>
      <w:r w:rsidRPr="002D5844">
        <w:rPr>
          <w:rFonts w:eastAsia="Times New Roman" w:cs="Courier New"/>
          <w:color w:val="000000"/>
          <w:lang w:eastAsia="el-GR"/>
        </w:rPr>
        <w:t xml:space="preserve"> 225)</w:t>
      </w:r>
      <w:r w:rsidRPr="002D5844">
        <w:rPr>
          <w:rFonts w:cs="MyriadPro-Regular"/>
        </w:rPr>
        <w:t>,</w:t>
      </w:r>
      <w:r w:rsidRPr="00473CCE">
        <w:rPr>
          <w:rFonts w:cs="MyriadPro-Regular"/>
        </w:rPr>
        <w:t xml:space="preserve"> χωρίς να απαιτείται η έκδοση σχετικής έγκριση</w:t>
      </w:r>
      <w:r>
        <w:rPr>
          <w:rFonts w:cs="MyriadPro-Regular"/>
        </w:rPr>
        <w:t>ς</w:t>
      </w:r>
      <w:r w:rsidRPr="00473CCE">
        <w:rPr>
          <w:rFonts w:cs="MyriadPro-Regular"/>
        </w:rPr>
        <w:t xml:space="preserve"> της Επιτροπής της ΠΥΣ 33/2006, όπως ισχύει</w:t>
      </w:r>
      <w:r>
        <w:rPr>
          <w:rFonts w:cs="MyriadPro-Regular"/>
        </w:rPr>
        <w:t>,</w:t>
      </w:r>
      <w:r w:rsidRPr="00473CCE">
        <w:rPr>
          <w:rFonts w:cs="MyriadPro-Regular"/>
        </w:rPr>
        <w:t xml:space="preserve"> και η εκ των προτέρων ανάληψη δέσμευσης πίστωσης των φορέων.</w:t>
      </w:r>
      <w:r>
        <w:rPr>
          <w:rFonts w:cs="MyriadPro-Regular"/>
        </w:rPr>
        <w:t xml:space="preserve"> </w:t>
      </w:r>
      <w:r w:rsidRPr="00473CCE">
        <w:rPr>
          <w:rFonts w:cs="MyriadPro-Regular"/>
        </w:rPr>
        <w:t xml:space="preserve">Για την υλοποίηση των ανωτέρω </w:t>
      </w:r>
      <w:r>
        <w:rPr>
          <w:rFonts w:cs="MyriadPro-Regular"/>
        </w:rPr>
        <w:t xml:space="preserve">αρμόδιος είναι </w:t>
      </w:r>
      <w:r w:rsidRPr="00473CCE">
        <w:rPr>
          <w:rFonts w:cs="MyriadPro-Regular"/>
        </w:rPr>
        <w:t>ο Διοικητής</w:t>
      </w:r>
      <w:r w:rsidRPr="00EE43AC">
        <w:rPr>
          <w:rFonts w:cs="MyriadPro-Regular"/>
        </w:rPr>
        <w:t xml:space="preserve"> </w:t>
      </w:r>
      <w:r>
        <w:rPr>
          <w:rFonts w:cs="MyriadPro-Regular"/>
        </w:rPr>
        <w:t>ή ο Πρόεδρος του Διοικητικού Συμβουλίου</w:t>
      </w:r>
      <w:r w:rsidRPr="00473CCE">
        <w:rPr>
          <w:rFonts w:cs="MyriadPro-Regular"/>
        </w:rPr>
        <w:t xml:space="preserve"> κάθε φορέα</w:t>
      </w:r>
      <w:r w:rsidRPr="000B2254">
        <w:rPr>
          <w:rFonts w:cs="MyriadPro-Regular"/>
        </w:rPr>
        <w:t xml:space="preserve">, οι δε </w:t>
      </w:r>
      <w:r w:rsidRPr="000B2254">
        <w:rPr>
          <w:rFonts w:cs="MyriadPro-Regular"/>
        </w:rPr>
        <w:lastRenderedPageBreak/>
        <w:t>αναγκαίες πιστώσεις θα καλυφθού</w:t>
      </w:r>
      <w:r w:rsidRPr="00473CCE">
        <w:rPr>
          <w:rFonts w:cs="MyriadPro-Regular"/>
        </w:rPr>
        <w:t>ν κατόπιν ισόποσης επιχορήγησης από τον κρατικό προϋπολογισμό</w:t>
      </w:r>
      <w:r>
        <w:rPr>
          <w:rFonts w:cs="MyriadPro-Regular"/>
        </w:rPr>
        <w:t>.</w:t>
      </w:r>
      <w:r w:rsidRPr="000418F7">
        <w:rPr>
          <w:rFonts w:cs="MyriadPro-Regular"/>
        </w:rPr>
        <w:t xml:space="preserve"> </w:t>
      </w:r>
      <w:r>
        <w:rPr>
          <w:rFonts w:cs="MyriadPro-Regular"/>
        </w:rPr>
        <w:t xml:space="preserve">Οι αρμόδιες υπηρεσίες των ανωτέρω </w:t>
      </w:r>
      <w:proofErr w:type="spellStart"/>
      <w:r>
        <w:rPr>
          <w:rFonts w:cs="MyriadPro-Regular"/>
        </w:rPr>
        <w:t>προνοιακών</w:t>
      </w:r>
      <w:proofErr w:type="spellEnd"/>
      <w:r>
        <w:rPr>
          <w:rFonts w:cs="MyriadPro-Regular"/>
        </w:rPr>
        <w:t xml:space="preserve"> φορέων οφείλουν να παρέχουν άμεσα στον εποπτεύοντα Υπουργό Εργασίας και Κοινωνικών Υποθέσεων κάθε αναγκαία πληροφορία σχετικά με την τεκμηρίωση των ανωτέρω αναγκών τους. Οι σχετικώς </w:t>
      </w:r>
      <w:proofErr w:type="spellStart"/>
      <w:r>
        <w:rPr>
          <w:rFonts w:cs="MyriadPro-Regular"/>
        </w:rPr>
        <w:t>συναπτόμενες</w:t>
      </w:r>
      <w:proofErr w:type="spellEnd"/>
      <w:r>
        <w:rPr>
          <w:rFonts w:cs="MyriadPro-Regular"/>
        </w:rPr>
        <w:t xml:space="preserve"> συμβάσεις </w:t>
      </w:r>
      <w:r w:rsidRPr="00376EF1">
        <w:rPr>
          <w:rFonts w:cs="MyriadPro-Regular"/>
        </w:rPr>
        <w:t>ιδιωτικού δικαίου ο</w:t>
      </w:r>
      <w:r>
        <w:rPr>
          <w:rFonts w:cs="MyriadPro-Regular"/>
        </w:rPr>
        <w:t xml:space="preserve">ρισμένου χρόνου δεν δύναται να </w:t>
      </w:r>
      <w:r w:rsidR="005730C0">
        <w:rPr>
          <w:rFonts w:cs="MyriadPro-Regular"/>
        </w:rPr>
        <w:t>διαρκούν μετά</w:t>
      </w:r>
      <w:r>
        <w:rPr>
          <w:rFonts w:cs="MyriadPro-Regular"/>
        </w:rPr>
        <w:t xml:space="preserve"> τις</w:t>
      </w:r>
      <w:r w:rsidRPr="00310540">
        <w:rPr>
          <w:rFonts w:cs="MyriadPro-Regular"/>
        </w:rPr>
        <w:t xml:space="preserve"> 3</w:t>
      </w:r>
      <w:r w:rsidR="005730C0">
        <w:rPr>
          <w:rFonts w:cs="MyriadPro-Regular"/>
        </w:rPr>
        <w:t>0.</w:t>
      </w:r>
      <w:r>
        <w:rPr>
          <w:rFonts w:cs="MyriadPro-Regular"/>
        </w:rPr>
        <w:t>9.2020</w:t>
      </w:r>
      <w:r w:rsidRPr="00310540">
        <w:rPr>
          <w:rFonts w:cs="MyriadPro-Regular"/>
        </w:rPr>
        <w:t>.</w:t>
      </w:r>
      <w:r>
        <w:rPr>
          <w:rFonts w:cs="MyriadPro-Regular"/>
        </w:rPr>
        <w:t xml:space="preserve"> </w:t>
      </w:r>
    </w:p>
    <w:p w14:paraId="07D1C470" w14:textId="5DA5EF3D" w:rsidR="001204BE" w:rsidRDefault="001204BE" w:rsidP="00120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000000"/>
          <w:lang w:eastAsia="el-GR"/>
        </w:rPr>
      </w:pPr>
      <w:r w:rsidRPr="001B2EB2">
        <w:rPr>
          <w:rFonts w:eastAsia="Times New Roman" w:cs="Courier New"/>
          <w:color w:val="000000"/>
          <w:lang w:eastAsia="el-GR"/>
        </w:rPr>
        <w:t xml:space="preserve">2. </w:t>
      </w:r>
      <w:r w:rsidR="00E7703A">
        <w:rPr>
          <w:rFonts w:cs="MyriadPro-Regular"/>
        </w:rPr>
        <w:t xml:space="preserve">Ο ανώτατος αριθμός του προς πρόσληψη προσωπικού στους </w:t>
      </w:r>
      <w:proofErr w:type="spellStart"/>
      <w:r w:rsidR="00E7703A">
        <w:rPr>
          <w:rFonts w:cs="MyriadPro-Regular"/>
        </w:rPr>
        <w:t>προνοιακούς</w:t>
      </w:r>
      <w:proofErr w:type="spellEnd"/>
      <w:r w:rsidR="00E7703A">
        <w:rPr>
          <w:rFonts w:cs="MyriadPro-Regular"/>
        </w:rPr>
        <w:t xml:space="preserve"> φορείς της παρ. 1, </w:t>
      </w:r>
      <w:r w:rsidR="00E7703A">
        <w:rPr>
          <w:rFonts w:eastAsia="Times New Roman" w:cs="Courier New"/>
          <w:color w:val="000000"/>
          <w:lang w:eastAsia="el-GR"/>
        </w:rPr>
        <w:t>η</w:t>
      </w:r>
      <w:r w:rsidRPr="001B2EB2">
        <w:rPr>
          <w:rFonts w:eastAsia="Times New Roman" w:cs="Courier New"/>
          <w:color w:val="000000"/>
          <w:lang w:eastAsia="el-GR"/>
        </w:rPr>
        <w:t xml:space="preserve"> διαδικασία πρόσληψης και τα λοιπά ειδικότερα ζητήματα για την εφαρμογή </w:t>
      </w:r>
      <w:r w:rsidR="00E7703A">
        <w:rPr>
          <w:rFonts w:eastAsia="Times New Roman" w:cs="Courier New"/>
          <w:color w:val="000000"/>
          <w:lang w:eastAsia="el-GR"/>
        </w:rPr>
        <w:t>του παρόντος</w:t>
      </w:r>
      <w:r w:rsidRPr="001B2EB2">
        <w:rPr>
          <w:rFonts w:eastAsia="Times New Roman" w:cs="Courier New"/>
          <w:color w:val="000000"/>
          <w:lang w:eastAsia="el-GR"/>
        </w:rPr>
        <w:t xml:space="preserve"> ρυθμίζονται με κοινή απόφαση των Υπουργών Οικονομικών, Εσωτερικών και Εργασίας και Κοινων</w:t>
      </w:r>
      <w:r w:rsidR="003D5995">
        <w:rPr>
          <w:rFonts w:eastAsia="Times New Roman" w:cs="Courier New"/>
          <w:color w:val="000000"/>
          <w:lang w:eastAsia="el-GR"/>
        </w:rPr>
        <w:t>ικών Υποθέσεων και σύμφωνα με τα</w:t>
      </w:r>
      <w:r w:rsidRPr="001B2EB2">
        <w:rPr>
          <w:rFonts w:eastAsia="Times New Roman" w:cs="Courier New"/>
          <w:color w:val="000000"/>
          <w:lang w:eastAsia="el-GR"/>
        </w:rPr>
        <w:t xml:space="preserve"> άρθρα 2 και 3 της με </w:t>
      </w:r>
      <w:proofErr w:type="spellStart"/>
      <w:r w:rsidRPr="001B2EB2">
        <w:rPr>
          <w:rFonts w:eastAsia="Times New Roman" w:cs="Courier New"/>
          <w:color w:val="000000"/>
          <w:lang w:eastAsia="el-GR"/>
        </w:rPr>
        <w:t>αρ</w:t>
      </w:r>
      <w:proofErr w:type="spellEnd"/>
      <w:r w:rsidRPr="001B2EB2">
        <w:rPr>
          <w:rFonts w:eastAsia="Times New Roman" w:cs="Courier New"/>
          <w:color w:val="000000"/>
          <w:lang w:eastAsia="el-GR"/>
        </w:rPr>
        <w:t>. Δ1/οικ.43102/14387/27.09.2019 (</w:t>
      </w:r>
      <w:r>
        <w:rPr>
          <w:rFonts w:eastAsia="Times New Roman" w:cs="Courier New"/>
          <w:color w:val="000000"/>
          <w:lang w:eastAsia="el-GR"/>
        </w:rPr>
        <w:t>Β' 3706</w:t>
      </w:r>
      <w:r w:rsidRPr="001B2EB2">
        <w:rPr>
          <w:rFonts w:eastAsia="Times New Roman" w:cs="Courier New"/>
          <w:color w:val="000000"/>
          <w:lang w:eastAsia="el-GR"/>
        </w:rPr>
        <w:t>) κοινής υπουργικής απόφασης «Καθορισμός διαδικασίας πρόσληψης επικουρικού προσωπικού».</w:t>
      </w:r>
    </w:p>
    <w:p w14:paraId="1569A12E" w14:textId="6FD538EC" w:rsidR="001204BE" w:rsidRDefault="001204BE" w:rsidP="001204BE">
      <w:pPr>
        <w:autoSpaceDE w:val="0"/>
        <w:autoSpaceDN w:val="0"/>
        <w:adjustRightInd w:val="0"/>
        <w:jc w:val="both"/>
        <w:rPr>
          <w:rFonts w:cs="MyriadPro-Regular"/>
          <w:lang w:eastAsia="el-GR"/>
        </w:rPr>
      </w:pPr>
      <w:r>
        <w:rPr>
          <w:rFonts w:cs="MyriadPro-Regular"/>
          <w:lang w:eastAsia="el-GR"/>
        </w:rPr>
        <w:t xml:space="preserve">3. </w:t>
      </w:r>
      <w:r w:rsidRPr="00EE43AC">
        <w:rPr>
          <w:rFonts w:cs="MyriadPro-Regular"/>
          <w:lang w:eastAsia="el-GR"/>
        </w:rPr>
        <w:t xml:space="preserve">Για την εφαρμογή των διατάξεων των </w:t>
      </w:r>
      <w:r>
        <w:rPr>
          <w:rFonts w:cs="MyriadPro-Regular"/>
          <w:lang w:eastAsia="el-GR"/>
        </w:rPr>
        <w:t>παρ.</w:t>
      </w:r>
      <w:r w:rsidRPr="00EE43AC">
        <w:rPr>
          <w:rFonts w:cs="MyriadPro-Regular"/>
          <w:lang w:eastAsia="el-GR"/>
        </w:rPr>
        <w:t xml:space="preserve"> 1 έως και 4</w:t>
      </w:r>
      <w:r>
        <w:rPr>
          <w:rFonts w:cs="MyriadPro-Regular"/>
          <w:lang w:eastAsia="el-GR"/>
        </w:rPr>
        <w:t xml:space="preserve"> του άρθρου 5 της από 11.3.2020 Πράξης Νομοθετικού Περιεχομένου</w:t>
      </w:r>
      <w:r w:rsidRPr="00EE43AC">
        <w:rPr>
          <w:rFonts w:cs="MyriadPro-Regular"/>
          <w:lang w:eastAsia="el-GR"/>
        </w:rPr>
        <w:t xml:space="preserve"> </w:t>
      </w:r>
      <w:r>
        <w:rPr>
          <w:rFonts w:cs="MyriadPro-Regular"/>
          <w:lang w:eastAsia="el-GR"/>
        </w:rPr>
        <w:t>σ</w:t>
      </w:r>
      <w:r w:rsidRPr="00EE43AC">
        <w:rPr>
          <w:rFonts w:cs="MyriadPro-Regular"/>
          <w:lang w:eastAsia="el-GR"/>
        </w:rPr>
        <w:t xml:space="preserve">τους υπαλλήλους που απασχολούνται με οποιοδήποτε καθεστώς εργασίας </w:t>
      </w:r>
      <w:r w:rsidR="001C73E3">
        <w:rPr>
          <w:rFonts w:cs="MyriadPro-Regular"/>
          <w:lang w:eastAsia="el-GR"/>
        </w:rPr>
        <w:t xml:space="preserve">στους </w:t>
      </w:r>
      <w:proofErr w:type="spellStart"/>
      <w:r w:rsidR="001C73E3">
        <w:rPr>
          <w:rFonts w:cs="MyriadPro-Regular"/>
          <w:lang w:eastAsia="el-GR"/>
        </w:rPr>
        <w:t>προνοιακούς</w:t>
      </w:r>
      <w:proofErr w:type="spellEnd"/>
      <w:r w:rsidR="001C73E3">
        <w:rPr>
          <w:rFonts w:cs="MyriadPro-Regular"/>
          <w:lang w:eastAsia="el-GR"/>
        </w:rPr>
        <w:t xml:space="preserve"> φορείς της</w:t>
      </w:r>
      <w:r>
        <w:rPr>
          <w:rFonts w:cs="MyriadPro-Regular"/>
          <w:lang w:eastAsia="el-GR"/>
        </w:rPr>
        <w:t xml:space="preserve"> </w:t>
      </w:r>
      <w:r w:rsidR="001C73E3">
        <w:rPr>
          <w:rFonts w:cs="MyriadPro-Regular"/>
          <w:lang w:eastAsia="el-GR"/>
        </w:rPr>
        <w:t>παρ.</w:t>
      </w:r>
      <w:r>
        <w:rPr>
          <w:rFonts w:cs="MyriadPro-Regular"/>
          <w:lang w:eastAsia="el-GR"/>
        </w:rPr>
        <w:t xml:space="preserve"> 1, </w:t>
      </w:r>
      <w:r w:rsidRPr="00EE43AC">
        <w:rPr>
          <w:rFonts w:cs="MyriadPro-Regular"/>
          <w:lang w:eastAsia="el-GR"/>
        </w:rPr>
        <w:t xml:space="preserve">απαιτείται αιτιολογημένη απόφαση του </w:t>
      </w:r>
      <w:r>
        <w:rPr>
          <w:rFonts w:cs="MyriadPro-Regular"/>
          <w:lang w:eastAsia="el-GR"/>
        </w:rPr>
        <w:t>Διοικητή ή του Προέδρου του Διοικητικού Συμβουλίου του</w:t>
      </w:r>
      <w:r w:rsidRPr="00EE43AC">
        <w:rPr>
          <w:rFonts w:cs="MyriadPro-Regular"/>
          <w:lang w:eastAsia="el-GR"/>
        </w:rPr>
        <w:t xml:space="preserve">. </w:t>
      </w:r>
      <w:r>
        <w:rPr>
          <w:rFonts w:cs="MyriadPro-Regular"/>
          <w:lang w:eastAsia="el-GR"/>
        </w:rPr>
        <w:t>Το όργανο</w:t>
      </w:r>
      <w:r w:rsidRPr="00EE43AC">
        <w:rPr>
          <w:rFonts w:cs="MyriadPro-Regular"/>
          <w:lang w:eastAsia="el-GR"/>
        </w:rPr>
        <w:t xml:space="preserve"> </w:t>
      </w:r>
      <w:r>
        <w:rPr>
          <w:rFonts w:cs="MyriadPro-Regular"/>
          <w:lang w:eastAsia="el-GR"/>
        </w:rPr>
        <w:t>αυτό αποφαίνε</w:t>
      </w:r>
      <w:r w:rsidRPr="00EE43AC">
        <w:rPr>
          <w:rFonts w:cs="MyriadPro-Regular"/>
          <w:lang w:eastAsia="el-GR"/>
        </w:rPr>
        <w:t xml:space="preserve">ται εάν είναι δυνατή η παροχή των διευκολύνσεων των </w:t>
      </w:r>
      <w:r>
        <w:rPr>
          <w:rFonts w:cs="MyriadPro-Regular"/>
          <w:lang w:eastAsia="el-GR"/>
        </w:rPr>
        <w:t>παρ.</w:t>
      </w:r>
      <w:r w:rsidRPr="00EE43AC">
        <w:rPr>
          <w:rFonts w:cs="MyriadPro-Regular"/>
          <w:lang w:eastAsia="el-GR"/>
        </w:rPr>
        <w:t xml:space="preserve"> 1 έως και 4</w:t>
      </w:r>
      <w:r>
        <w:rPr>
          <w:rFonts w:cs="MyriadPro-Regular"/>
          <w:lang w:eastAsia="el-GR"/>
        </w:rPr>
        <w:t xml:space="preserve"> του άρθρου 5 της ανωτέρω Πράξης Νομοθετικού Περιεχομένου</w:t>
      </w:r>
      <w:r w:rsidRPr="00EE43AC">
        <w:rPr>
          <w:rFonts w:cs="MyriadPro-Regular"/>
          <w:lang w:eastAsia="el-GR"/>
        </w:rPr>
        <w:t xml:space="preserve"> ή, στην περίπτωση που και οι δύο γονείς υπηρετούν στους ανωτέρω φορείς</w:t>
      </w:r>
      <w:r>
        <w:rPr>
          <w:rFonts w:cs="MyriadPro-Regular"/>
          <w:lang w:eastAsia="el-GR"/>
        </w:rPr>
        <w:t>,</w:t>
      </w:r>
      <w:r w:rsidRPr="00EE43AC">
        <w:rPr>
          <w:rFonts w:cs="MyriadPro-Regular"/>
          <w:lang w:eastAsia="el-GR"/>
        </w:rPr>
        <w:t xml:space="preserve"> σε ποιον από τους δύο γονείς είναι δυνατή η παροχή</w:t>
      </w:r>
      <w:r>
        <w:rPr>
          <w:rFonts w:cs="MyriadPro-Regular"/>
          <w:lang w:eastAsia="el-GR"/>
        </w:rPr>
        <w:t xml:space="preserve"> αυτή</w:t>
      </w:r>
      <w:r w:rsidRPr="00EE43AC">
        <w:rPr>
          <w:rFonts w:cs="MyriadPro-Regular"/>
          <w:lang w:eastAsia="el-GR"/>
        </w:rPr>
        <w:t>, με βάση τη θέση όπου υπηρετούν και τα καθήκοντα που ασκούν.</w:t>
      </w:r>
      <w:r>
        <w:rPr>
          <w:rFonts w:cs="MyriadPro-Regular"/>
          <w:lang w:eastAsia="el-GR"/>
        </w:rPr>
        <w:t xml:space="preserve"> Από την εφαρμογή των </w:t>
      </w:r>
      <w:r w:rsidRPr="00EE43AC">
        <w:rPr>
          <w:rFonts w:cs="MyriadPro-Regular"/>
          <w:lang w:eastAsia="el-GR"/>
        </w:rPr>
        <w:t xml:space="preserve">διατάξεων των </w:t>
      </w:r>
      <w:r w:rsidR="001C73E3">
        <w:rPr>
          <w:rFonts w:cs="MyriadPro-Regular"/>
          <w:lang w:eastAsia="el-GR"/>
        </w:rPr>
        <w:t>παρ.</w:t>
      </w:r>
      <w:r w:rsidRPr="00EE43AC">
        <w:rPr>
          <w:rFonts w:cs="MyriadPro-Regular"/>
          <w:lang w:eastAsia="el-GR"/>
        </w:rPr>
        <w:t xml:space="preserve"> 1 έως και 4</w:t>
      </w:r>
      <w:r>
        <w:rPr>
          <w:rFonts w:cs="MyriadPro-Regular"/>
          <w:lang w:eastAsia="el-GR"/>
        </w:rPr>
        <w:t xml:space="preserve"> τ</w:t>
      </w:r>
      <w:r w:rsidR="001C73E3">
        <w:rPr>
          <w:rFonts w:cs="MyriadPro-Regular"/>
          <w:lang w:eastAsia="el-GR"/>
        </w:rPr>
        <w:t xml:space="preserve">ου άρθρου 5 της ίδιας </w:t>
      </w:r>
      <w:r>
        <w:rPr>
          <w:rFonts w:cs="MyriadPro-Regular"/>
          <w:lang w:eastAsia="el-GR"/>
        </w:rPr>
        <w:t xml:space="preserve">Πράξης Νομοθετικού Περιεχομένου εξαιρείται το προσλαμβανόμενο δυνάμει των διατάξεων των παρ. 1 και 2 προσωπικό.   </w:t>
      </w:r>
    </w:p>
    <w:p w14:paraId="35D5D3D9" w14:textId="77777777" w:rsidR="001204BE" w:rsidRDefault="001204BE" w:rsidP="00612013">
      <w:pPr>
        <w:jc w:val="center"/>
        <w:rPr>
          <w:b/>
        </w:rPr>
      </w:pPr>
    </w:p>
    <w:p w14:paraId="7FE187D9" w14:textId="069DD6C4" w:rsidR="00612013" w:rsidRPr="00D23D7F" w:rsidRDefault="00612013" w:rsidP="00612013">
      <w:pPr>
        <w:jc w:val="center"/>
        <w:rPr>
          <w:b/>
        </w:rPr>
      </w:pPr>
      <w:r w:rsidRPr="00D23D7F">
        <w:rPr>
          <w:b/>
        </w:rPr>
        <w:t xml:space="preserve">Άρθρο εικοστό </w:t>
      </w:r>
      <w:r w:rsidR="001204BE">
        <w:rPr>
          <w:b/>
        </w:rPr>
        <w:t>δεύτερο</w:t>
      </w:r>
    </w:p>
    <w:p w14:paraId="0BD31BC4" w14:textId="435ECBAA" w:rsidR="00612013" w:rsidRPr="00D23D7F" w:rsidRDefault="00322E3A" w:rsidP="00612013">
      <w:pPr>
        <w:jc w:val="center"/>
        <w:rPr>
          <w:b/>
        </w:rPr>
      </w:pPr>
      <w:r>
        <w:rPr>
          <w:b/>
        </w:rPr>
        <w:t>Αναβολή</w:t>
      </w:r>
      <w:r w:rsidR="00612013" w:rsidRPr="00D23D7F">
        <w:rPr>
          <w:b/>
        </w:rPr>
        <w:t xml:space="preserve"> εξέτασης εκκρεμών </w:t>
      </w:r>
      <w:proofErr w:type="spellStart"/>
      <w:r w:rsidR="00612013" w:rsidRPr="00D23D7F">
        <w:rPr>
          <w:b/>
        </w:rPr>
        <w:t>ενδικοφανών</w:t>
      </w:r>
      <w:proofErr w:type="spellEnd"/>
      <w:r w:rsidR="00612013" w:rsidRPr="00D23D7F">
        <w:rPr>
          <w:b/>
        </w:rPr>
        <w:t xml:space="preserve"> προσφυγών και αναστολή προθεσμίας  άσκησής τους</w:t>
      </w:r>
    </w:p>
    <w:p w14:paraId="01013F6E" w14:textId="3CB078A9" w:rsidR="00612013" w:rsidRPr="00D23D7F" w:rsidRDefault="00612013" w:rsidP="00612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000000"/>
          <w:lang w:eastAsia="el-GR"/>
        </w:rPr>
      </w:pPr>
      <w:r w:rsidRPr="00D23D7F">
        <w:t xml:space="preserve">1. Αναβάλλεται η εξέταση των εκκρεμών </w:t>
      </w:r>
      <w:proofErr w:type="spellStart"/>
      <w:r w:rsidRPr="00D23D7F">
        <w:t>ενδικοφανών</w:t>
      </w:r>
      <w:proofErr w:type="spellEnd"/>
      <w:r w:rsidRPr="00D23D7F">
        <w:t xml:space="preserve"> προσφυγών του άρθρου 46 του ν. 4520/2018 (Α΄ 30), αν </w:t>
      </w:r>
      <w:r w:rsidR="005730C0">
        <w:t xml:space="preserve">αυτή </w:t>
      </w:r>
      <w:r w:rsidRPr="00D23D7F">
        <w:t>έχει προσδιοριστεί σε ημερομηνία εντός τ</w:t>
      </w:r>
      <w:r w:rsidR="001C73E3">
        <w:t>ου χρονικού διαστήματος από 16.3.2020 μέχρι και 30.</w:t>
      </w:r>
      <w:r w:rsidRPr="00D23D7F">
        <w:t>4.2020. Για τη νέα ημερομηνία εξέτασης των ανωτέρω προσφυγών</w:t>
      </w:r>
      <w:r w:rsidRPr="00D23D7F">
        <w:rPr>
          <w:rFonts w:eastAsia="Times New Roman" w:cs="Courier New"/>
          <w:color w:val="000000"/>
          <w:lang w:eastAsia="el-GR"/>
        </w:rPr>
        <w:t xml:space="preserve"> οι ενδιαφερόμενοι ενημερώνονται με ειδική πρόσκληση που τους επιδίδεται σύμφωνα με τις ισχύουσες διατάξεις. </w:t>
      </w:r>
    </w:p>
    <w:p w14:paraId="23E260A5" w14:textId="26B80809" w:rsidR="00612013" w:rsidRPr="00D23D7F" w:rsidRDefault="00612013" w:rsidP="00612013">
      <w:pPr>
        <w:jc w:val="both"/>
      </w:pPr>
      <w:r w:rsidRPr="00D23D7F">
        <w:t xml:space="preserve">2. Κατά το ανωτέρω χρονικό διάστημα αναστέλλεται και η προθεσμία άσκησης </w:t>
      </w:r>
      <w:proofErr w:type="spellStart"/>
      <w:r w:rsidRPr="00D23D7F">
        <w:t>ενδικοφανών</w:t>
      </w:r>
      <w:proofErr w:type="spellEnd"/>
      <w:r w:rsidRPr="00D23D7F">
        <w:t xml:space="preserve"> προσφυγών σύμφωνα με τις διατάξεις του άρθρου 46 του ν. 4520/2018 (Α΄ 30).</w:t>
      </w:r>
    </w:p>
    <w:p w14:paraId="3E095926" w14:textId="3ADCF11B" w:rsidR="00EC2FEB" w:rsidRPr="00D23D7F" w:rsidRDefault="00EC2FEB" w:rsidP="002A5A72">
      <w:pPr>
        <w:pStyle w:val="-HTML"/>
        <w:spacing w:line="276" w:lineRule="auto"/>
        <w:jc w:val="center"/>
        <w:rPr>
          <w:rFonts w:asciiTheme="minorHAnsi" w:hAnsiTheme="minorHAnsi" w:cstheme="minorHAnsi"/>
          <w:b/>
          <w:sz w:val="22"/>
          <w:szCs w:val="22"/>
        </w:rPr>
      </w:pPr>
      <w:r w:rsidRPr="00D23D7F">
        <w:rPr>
          <w:rFonts w:asciiTheme="minorHAnsi" w:hAnsiTheme="minorHAnsi" w:cstheme="minorHAnsi"/>
          <w:b/>
          <w:sz w:val="22"/>
          <w:szCs w:val="22"/>
        </w:rPr>
        <w:t xml:space="preserve">Άρθρο </w:t>
      </w:r>
      <w:r w:rsidR="00612013" w:rsidRPr="00D23D7F">
        <w:rPr>
          <w:rFonts w:asciiTheme="minorHAnsi" w:hAnsiTheme="minorHAnsi" w:cstheme="minorHAnsi"/>
          <w:b/>
          <w:sz w:val="22"/>
          <w:szCs w:val="22"/>
        </w:rPr>
        <w:t xml:space="preserve">εικοστό </w:t>
      </w:r>
      <w:r w:rsidR="001204BE">
        <w:rPr>
          <w:rFonts w:asciiTheme="minorHAnsi" w:hAnsiTheme="minorHAnsi" w:cstheme="minorHAnsi"/>
          <w:b/>
          <w:sz w:val="22"/>
          <w:szCs w:val="22"/>
        </w:rPr>
        <w:t>τρίτο</w:t>
      </w:r>
    </w:p>
    <w:p w14:paraId="685F5AEF" w14:textId="4ECF2E11" w:rsidR="00FA3EA9" w:rsidRPr="00D23D7F" w:rsidRDefault="000D6C2E" w:rsidP="00F90C56">
      <w:pPr>
        <w:pStyle w:val="-HTML"/>
        <w:spacing w:line="276" w:lineRule="auto"/>
        <w:jc w:val="center"/>
        <w:rPr>
          <w:rFonts w:asciiTheme="minorHAnsi" w:hAnsiTheme="minorHAnsi" w:cstheme="minorHAnsi"/>
          <w:b/>
          <w:bCs/>
          <w:sz w:val="22"/>
          <w:szCs w:val="22"/>
        </w:rPr>
      </w:pPr>
      <w:r w:rsidRPr="00D23D7F">
        <w:rPr>
          <w:rFonts w:asciiTheme="minorHAnsi" w:hAnsiTheme="minorHAnsi" w:cstheme="minorHAnsi"/>
          <w:b/>
          <w:sz w:val="22"/>
          <w:szCs w:val="22"/>
        </w:rPr>
        <w:t xml:space="preserve">Μηχανισμοί ελέγχου της εφαρμογής </w:t>
      </w:r>
      <w:r w:rsidRPr="00D23D7F">
        <w:rPr>
          <w:rFonts w:asciiTheme="minorHAnsi" w:hAnsiTheme="minorHAnsi" w:cstheme="minorHAnsi"/>
          <w:b/>
          <w:bCs/>
          <w:sz w:val="22"/>
          <w:szCs w:val="22"/>
        </w:rPr>
        <w:t xml:space="preserve">κατεπειγόντων μέτρων αντιμετώπισης της </w:t>
      </w:r>
      <w:r w:rsidR="00A72E34">
        <w:rPr>
          <w:rFonts w:asciiTheme="minorHAnsi" w:hAnsiTheme="minorHAnsi" w:cstheme="minorHAnsi"/>
          <w:b/>
          <w:bCs/>
          <w:sz w:val="22"/>
          <w:szCs w:val="22"/>
        </w:rPr>
        <w:t>διασποράς</w:t>
      </w:r>
      <w:r w:rsidRPr="00D23D7F">
        <w:rPr>
          <w:rFonts w:asciiTheme="minorHAnsi" w:hAnsiTheme="minorHAnsi" w:cstheme="minorHAnsi"/>
          <w:b/>
          <w:bCs/>
          <w:sz w:val="22"/>
          <w:szCs w:val="22"/>
        </w:rPr>
        <w:t xml:space="preserve"> του </w:t>
      </w:r>
      <w:proofErr w:type="spellStart"/>
      <w:r w:rsidRPr="00D23D7F">
        <w:rPr>
          <w:rFonts w:asciiTheme="minorHAnsi" w:hAnsiTheme="minorHAnsi" w:cstheme="minorHAnsi"/>
          <w:b/>
          <w:bCs/>
          <w:sz w:val="22"/>
          <w:szCs w:val="22"/>
        </w:rPr>
        <w:t>κορωνοϊού</w:t>
      </w:r>
      <w:proofErr w:type="spellEnd"/>
      <w:r w:rsidR="00203D04" w:rsidRPr="00D23D7F">
        <w:rPr>
          <w:rFonts w:asciiTheme="minorHAnsi" w:hAnsiTheme="minorHAnsi" w:cstheme="minorHAnsi"/>
          <w:b/>
          <w:bCs/>
          <w:sz w:val="22"/>
          <w:szCs w:val="22"/>
        </w:rPr>
        <w:t xml:space="preserve"> και διοικητικές κυρώσεις</w:t>
      </w:r>
    </w:p>
    <w:p w14:paraId="5DB3119E" w14:textId="38ADE91D" w:rsidR="002D1C4F" w:rsidRPr="00D23D7F" w:rsidRDefault="002D1C4F" w:rsidP="002D1C4F">
      <w:pPr>
        <w:jc w:val="both"/>
      </w:pPr>
      <w:r w:rsidRPr="00D23D7F">
        <w:t xml:space="preserve">1. α) Αρμόδιες Αρχές για τη διασφάλιση της εφαρμογής των κατεπειγόντων μέτρων </w:t>
      </w:r>
      <w:r w:rsidR="00203D04" w:rsidRPr="00D23D7F">
        <w:t xml:space="preserve">της </w:t>
      </w:r>
      <w:r w:rsidR="008607AF">
        <w:t xml:space="preserve">από 25.2.2020 </w:t>
      </w:r>
      <w:r w:rsidR="00203D04" w:rsidRPr="00D23D7F">
        <w:t>Πράξης Νομοθετικού Περιε</w:t>
      </w:r>
      <w:r w:rsidR="008607AF">
        <w:t>χομένου</w:t>
      </w:r>
      <w:r w:rsidR="00203D04" w:rsidRPr="00D23D7F">
        <w:t xml:space="preserve"> «Κατεπείγοντα μέτρα αποφυγής και περιορι</w:t>
      </w:r>
      <w:r w:rsidR="005730C0">
        <w:t xml:space="preserve">σμού της διάδοσης </w:t>
      </w:r>
      <w:proofErr w:type="spellStart"/>
      <w:r w:rsidR="005730C0">
        <w:t>κορωνοϊού</w:t>
      </w:r>
      <w:proofErr w:type="spellEnd"/>
      <w:r w:rsidR="005730C0">
        <w:t>» (A΄</w:t>
      </w:r>
      <w:r w:rsidR="00203D04" w:rsidRPr="00D23D7F">
        <w:t xml:space="preserve"> 42), </w:t>
      </w:r>
      <w:r w:rsidR="008607AF">
        <w:t>της από 11.3.2020</w:t>
      </w:r>
      <w:r w:rsidR="00203D04" w:rsidRPr="00D23D7F">
        <w:t xml:space="preserve"> Πράξης Νομοθετικού </w:t>
      </w:r>
      <w:r w:rsidR="00203D04" w:rsidRPr="00D23D7F">
        <w:lastRenderedPageBreak/>
        <w:t xml:space="preserve">Περιεχομένου, της παρούσας, καθώς και των κατ’ εξουσιοδότηση αυτών πράξεων, </w:t>
      </w:r>
      <w:r w:rsidRPr="00D23D7F">
        <w:t>μέσω της διαπίστωσης των παραβάσεων και της επιβολής διοικητικών προστίμων είναι το Σώμα Επιθεώρησης Εργασίας (Σ.ΕΠ.Ε.), οι Υγειονομικές Υπηρεσίες των Οργ</w:t>
      </w:r>
      <w:r w:rsidR="005730C0">
        <w:t>ανισμών Τοπικής Αυτοδιοίκησης Α΄ και Β΄</w:t>
      </w:r>
      <w:r w:rsidRPr="00D23D7F">
        <w:t xml:space="preserve"> βαθμού, η Ελληνική Αστυνομία, η Δημοτική Αστυνομία και οι Λιμενικές Αρχές στη</w:t>
      </w:r>
      <w:r w:rsidR="005730C0">
        <w:t>ν</w:t>
      </w:r>
      <w:r w:rsidRPr="00D23D7F">
        <w:t xml:space="preserve"> περιοχή ευθύνης τους, καθώς και η Εθνική Αρχή Διαφάνειας (Ε.Α.Δ.) του άρθρου 82 του ν. 4622/2019 (Α’ 133).</w:t>
      </w:r>
    </w:p>
    <w:p w14:paraId="39B7B85C" w14:textId="19BE887D" w:rsidR="002D1C4F" w:rsidRPr="00D23D7F" w:rsidRDefault="002D1C4F" w:rsidP="002D1C4F">
      <w:pPr>
        <w:jc w:val="both"/>
      </w:pPr>
      <w:r w:rsidRPr="00D23D7F">
        <w:t>β) Όργανα Ελέγχου αποτελούν οι επιθεωρητές-ελεγκτές του Σ.ΕΠ.Ε., τα αρμόδια υγειονομικά όργανα των Υγειονομικών Υπηρεσιών των Οργ</w:t>
      </w:r>
      <w:r w:rsidR="005730C0">
        <w:t>ανισμών Τοπικής Αυτοδιοίκησης Α΄ και Β΄</w:t>
      </w:r>
      <w:r w:rsidRPr="00D23D7F">
        <w:t xml:space="preserve"> βαθμού, το ένστολο προσωπικό της Ελληνικής Αστυνομίας, της Δημοτικής Αστυνομίας, το ένστολο προσωπικό των Λιμενικών Αρχών, καθώς και οι επιθεωρητές-ελεγκτές της Ε.Α.Δ.. </w:t>
      </w:r>
    </w:p>
    <w:p w14:paraId="49C2E5BA" w14:textId="10D8CA9A" w:rsidR="00203D04" w:rsidRPr="00D23D7F" w:rsidRDefault="00467A33" w:rsidP="00203D04">
      <w:pPr>
        <w:jc w:val="both"/>
      </w:pPr>
      <w:r w:rsidRPr="00D23D7F">
        <w:t>2.</w:t>
      </w:r>
      <w:r w:rsidR="00203D04" w:rsidRPr="00D23D7F">
        <w:t xml:space="preserve"> Για όσο χρονικό διάστημα ισχύουν οι διατάξεις της περ. α’ της παρ. 1 του παρόντος, τα όργανα ελέγχου της περ. β’ της παρ. 1 σφραγίζουν υποχρεωτικά τον χώρο, ο οποίος λειτουργεί κατά </w:t>
      </w:r>
      <w:r w:rsidR="005730C0">
        <w:t>παράβαση</w:t>
      </w:r>
      <w:r w:rsidR="00203D04" w:rsidRPr="00D23D7F">
        <w:t xml:space="preserve"> των ανωτέρω διατάξεων</w:t>
      </w:r>
      <w:r w:rsidR="009A62EB" w:rsidRPr="00D23D7F">
        <w:t>.</w:t>
      </w:r>
      <w:r w:rsidR="00203D04" w:rsidRPr="00D23D7F">
        <w:t xml:space="preserve"> Αντίγραφο της απόφασης σφράγισης και της σχετικής έκθεσης κοινοποιούνται αυθημερόν στη</w:t>
      </w:r>
      <w:r w:rsidR="001C73E3">
        <w:t xml:space="preserve">ν κατά τόπο αρμόδια αρχή </w:t>
      </w:r>
      <w:proofErr w:type="spellStart"/>
      <w:r w:rsidR="001C73E3">
        <w:t>αδειοδότη</w:t>
      </w:r>
      <w:r w:rsidR="00203D04" w:rsidRPr="00D23D7F">
        <w:t>σης</w:t>
      </w:r>
      <w:proofErr w:type="spellEnd"/>
      <w:r w:rsidR="00203D04" w:rsidRPr="00D23D7F">
        <w:t xml:space="preserve"> της εν λόγω επιχείρησης, η οποία οφείλει πάραυτα να εκδώσει την απόφαση αφαίρεσης της άδειας λειτουργίας του χώρου, που λειτουργεί κατά παράβαση των σχετικών διατάξεων, για όσο χρονικό διάστημα </w:t>
      </w:r>
      <w:r w:rsidR="009A62EB" w:rsidRPr="00D23D7F">
        <w:t>ισχύουν τα μέτρα</w:t>
      </w:r>
      <w:r w:rsidR="00203D04" w:rsidRPr="00D23D7F">
        <w:t xml:space="preserve"> της παρ. 1 του παρόντος βάσει των σχετικών αποφάσεων. </w:t>
      </w:r>
    </w:p>
    <w:p w14:paraId="525BE22A" w14:textId="192EC75B" w:rsidR="00203D04" w:rsidRPr="00D23D7F" w:rsidRDefault="00203D04" w:rsidP="002D1C4F">
      <w:pPr>
        <w:jc w:val="both"/>
      </w:pPr>
      <w:r w:rsidRPr="00D23D7F">
        <w:t xml:space="preserve">3. Στον ιδιοκτήτη της επιχείρησης, που </w:t>
      </w:r>
      <w:r w:rsidR="009A62EB" w:rsidRPr="00D23D7F">
        <w:t>παραβιάζει τα μέτρα</w:t>
      </w:r>
      <w:r w:rsidRPr="00D23D7F">
        <w:t xml:space="preserve"> της παρ. 1 του παρόντος, εκτός από τις κυρώσεις που προβλέπονται στην παρ. 2 του παρόντος</w:t>
      </w:r>
      <w:r w:rsidR="009A62EB" w:rsidRPr="00D23D7F">
        <w:t xml:space="preserve"> και χωρίς να θίγονται οι προβλεπόμενες στην παρ. 6 του άρθρου πρώτου </w:t>
      </w:r>
      <w:r w:rsidR="008607AF">
        <w:t>της από 25.2.2020</w:t>
      </w:r>
      <w:r w:rsidR="009A62EB" w:rsidRPr="00D23D7F">
        <w:t xml:space="preserve"> Πράξης Νομοθετικού Περιεχομ</w:t>
      </w:r>
      <w:r w:rsidR="008607AF">
        <w:t>ένου</w:t>
      </w:r>
      <w:r w:rsidR="00A27DE5">
        <w:t xml:space="preserve"> </w:t>
      </w:r>
      <w:r w:rsidR="009A62EB" w:rsidRPr="00D23D7F">
        <w:t>ποινικές κυρώσεις, επιβάλλεται με αιτιολογημένη πράξη της Αρμόδιας Αρχής, για κάθε παράβαση,</w:t>
      </w:r>
      <w:r w:rsidRPr="00D23D7F">
        <w:t xml:space="preserve"> </w:t>
      </w:r>
      <w:r w:rsidR="009A62EB" w:rsidRPr="00D23D7F">
        <w:t>διοικητικό</w:t>
      </w:r>
      <w:r w:rsidRPr="00D23D7F">
        <w:t xml:space="preserve"> πρόστιμο</w:t>
      </w:r>
      <w:r w:rsidR="009A62EB" w:rsidRPr="00D23D7F">
        <w:t xml:space="preserve"> πέντε χιλιάδων (5.000) ευρώ.</w:t>
      </w:r>
    </w:p>
    <w:p w14:paraId="1065C411" w14:textId="7008BBFD" w:rsidR="002D1C4F" w:rsidRPr="00D23D7F" w:rsidRDefault="009A62EB" w:rsidP="002D1C4F">
      <w:pPr>
        <w:jc w:val="both"/>
      </w:pPr>
      <w:r w:rsidRPr="00D23D7F">
        <w:t>4.</w:t>
      </w:r>
      <w:r w:rsidR="002D1C4F" w:rsidRPr="00D23D7F">
        <w:t xml:space="preserve"> Με κοινή απόφαση των Υπουργών Οικονομικών, Προστασίας του Πολίτη</w:t>
      </w:r>
      <w:r w:rsidR="00203D04" w:rsidRPr="00D23D7F">
        <w:t xml:space="preserve">, Υγείας και Εσωτερικών δύνανται να καθορίζονται οι ειδικότεροι όροι σχετικά με τη διαδικασία ελέγχου διαπίστωσης των παραβάσεων των κατεπειγόντων μέτρων αντιμετώπισης της </w:t>
      </w:r>
      <w:r w:rsidR="00A72E34">
        <w:t>διασποράς</w:t>
      </w:r>
      <w:r w:rsidR="00203D04" w:rsidRPr="00D23D7F">
        <w:t xml:space="preserve"> του </w:t>
      </w:r>
      <w:proofErr w:type="spellStart"/>
      <w:r w:rsidR="00203D04" w:rsidRPr="00D23D7F">
        <w:t>κορωνοϊού</w:t>
      </w:r>
      <w:proofErr w:type="spellEnd"/>
      <w:r w:rsidR="00322E3A">
        <w:t xml:space="preserve"> </w:t>
      </w:r>
      <w:r w:rsidR="00322E3A" w:rsidRPr="00D23D7F">
        <w:rPr>
          <w:lang w:val="en-US"/>
        </w:rPr>
        <w:t>COVID</w:t>
      </w:r>
      <w:r w:rsidR="00322E3A" w:rsidRPr="00D23D7F">
        <w:t>-19</w:t>
      </w:r>
      <w:r w:rsidR="00203D04" w:rsidRPr="00D23D7F">
        <w:t>, βεβαίωσης και είσπραξης των σχετικών προστίμων, η διάθεση των εσό</w:t>
      </w:r>
      <w:r w:rsidRPr="00D23D7F">
        <w:t xml:space="preserve">δων από τα </w:t>
      </w:r>
      <w:proofErr w:type="spellStart"/>
      <w:r w:rsidRPr="00D23D7F">
        <w:t>επιβληθέντα</w:t>
      </w:r>
      <w:proofErr w:type="spellEnd"/>
      <w:r w:rsidRPr="00D23D7F">
        <w:t xml:space="preserve"> πρόστιμα</w:t>
      </w:r>
      <w:r w:rsidR="00203D04" w:rsidRPr="00D23D7F">
        <w:t xml:space="preserve"> και κάθε άλλο αναγκαίο θέμα για την εφαρμογή των εν λόγω μέτρων.</w:t>
      </w:r>
    </w:p>
    <w:p w14:paraId="68A132E1" w14:textId="77777777" w:rsidR="00F63819" w:rsidRPr="00D23D7F" w:rsidRDefault="00F63819" w:rsidP="00F90C56">
      <w:pPr>
        <w:pStyle w:val="-HTML"/>
        <w:spacing w:line="276" w:lineRule="auto"/>
        <w:jc w:val="center"/>
        <w:rPr>
          <w:rFonts w:asciiTheme="minorHAnsi" w:hAnsiTheme="minorHAnsi" w:cstheme="minorHAnsi"/>
          <w:b/>
          <w:bCs/>
          <w:sz w:val="22"/>
          <w:szCs w:val="22"/>
        </w:rPr>
      </w:pPr>
    </w:p>
    <w:p w14:paraId="11D70CA2" w14:textId="0A1AD6D9" w:rsidR="00477DE5" w:rsidRPr="00D23D7F" w:rsidRDefault="00F63819" w:rsidP="00F90C56">
      <w:pPr>
        <w:pStyle w:val="-HTML"/>
        <w:spacing w:line="276" w:lineRule="auto"/>
        <w:jc w:val="center"/>
        <w:rPr>
          <w:rFonts w:asciiTheme="minorHAnsi" w:hAnsiTheme="minorHAnsi" w:cstheme="minorHAnsi"/>
          <w:b/>
          <w:bCs/>
          <w:sz w:val="22"/>
          <w:szCs w:val="22"/>
        </w:rPr>
      </w:pPr>
      <w:r w:rsidRPr="00D23D7F">
        <w:rPr>
          <w:rFonts w:asciiTheme="minorHAnsi" w:hAnsiTheme="minorHAnsi" w:cstheme="minorHAnsi"/>
          <w:b/>
          <w:bCs/>
          <w:sz w:val="22"/>
          <w:szCs w:val="22"/>
        </w:rPr>
        <w:t xml:space="preserve">Άρθρο </w:t>
      </w:r>
      <w:r w:rsidR="00612013" w:rsidRPr="00D23D7F">
        <w:rPr>
          <w:rFonts w:asciiTheme="minorHAnsi" w:hAnsiTheme="minorHAnsi" w:cstheme="minorHAnsi"/>
          <w:b/>
          <w:bCs/>
          <w:sz w:val="22"/>
          <w:szCs w:val="22"/>
        </w:rPr>
        <w:t xml:space="preserve">εικοστό </w:t>
      </w:r>
      <w:r w:rsidR="001204BE">
        <w:rPr>
          <w:rFonts w:asciiTheme="minorHAnsi" w:hAnsiTheme="minorHAnsi" w:cstheme="minorHAnsi"/>
          <w:b/>
          <w:bCs/>
          <w:sz w:val="22"/>
          <w:szCs w:val="22"/>
        </w:rPr>
        <w:t>τέταρτο</w:t>
      </w:r>
    </w:p>
    <w:p w14:paraId="44CF8558" w14:textId="5A85101A" w:rsidR="00F63819" w:rsidRPr="00D23D7F" w:rsidRDefault="00F63819" w:rsidP="00F63819">
      <w:pPr>
        <w:jc w:val="center"/>
        <w:rPr>
          <w:b/>
        </w:rPr>
      </w:pPr>
      <w:r w:rsidRPr="00D23D7F">
        <w:rPr>
          <w:b/>
        </w:rPr>
        <w:t xml:space="preserve">Κατεπείγουσες ρυθμίσεις </w:t>
      </w:r>
      <w:r w:rsidR="0073022B" w:rsidRPr="00D23D7F">
        <w:rPr>
          <w:b/>
        </w:rPr>
        <w:t>αρμοδιότητας Υπουργείου Εσωτερικών</w:t>
      </w:r>
    </w:p>
    <w:p w14:paraId="020EBE73" w14:textId="729B8E03" w:rsidR="008B3C8B" w:rsidRPr="00D23D7F" w:rsidRDefault="008B3C8B" w:rsidP="008B3C8B">
      <w:pPr>
        <w:jc w:val="both"/>
      </w:pPr>
      <w:r w:rsidRPr="00D23D7F">
        <w:t xml:space="preserve">1. </w:t>
      </w:r>
      <w:r w:rsidR="006F05BA">
        <w:t>Ε</w:t>
      </w:r>
      <w:r w:rsidR="006F05BA" w:rsidRPr="00D23D7F">
        <w:t xml:space="preserve">φόσον εξακολουθεί να υφίσταται άμεσος κίνδυνος εμφάνισης και </w:t>
      </w:r>
      <w:r w:rsidR="006F05BA">
        <w:t>διασποράς</w:t>
      </w:r>
      <w:r w:rsidR="006F05BA" w:rsidRPr="00D23D7F">
        <w:t xml:space="preserve"> </w:t>
      </w:r>
      <w:proofErr w:type="spellStart"/>
      <w:r w:rsidR="006F05BA" w:rsidRPr="00D23D7F">
        <w:t>κορωνοϊού</w:t>
      </w:r>
      <w:proofErr w:type="spellEnd"/>
      <w:r w:rsidR="006F05BA">
        <w:t xml:space="preserve"> </w:t>
      </w:r>
      <w:r w:rsidR="006F05BA" w:rsidRPr="00D23D7F">
        <w:rPr>
          <w:lang w:val="en-US"/>
        </w:rPr>
        <w:t>COVID</w:t>
      </w:r>
      <w:r w:rsidR="006F05BA" w:rsidRPr="00D23D7F">
        <w:t>-19</w:t>
      </w:r>
      <w:r w:rsidR="006F05BA">
        <w:t xml:space="preserve">, </w:t>
      </w:r>
      <w:r w:rsidR="006F05BA">
        <w:rPr>
          <w:rFonts w:cstheme="minorHAnsi"/>
        </w:rPr>
        <w:t>η έλλειψη του οποίου βεβαιώνεται με απόφαση του Υπουργού Υγείας, και πάντως γ</w:t>
      </w:r>
      <w:r w:rsidR="006F05BA" w:rsidRPr="00D23D7F">
        <w:rPr>
          <w:rFonts w:cstheme="minorHAnsi"/>
        </w:rPr>
        <w:t>ια χρονικό διάστημα</w:t>
      </w:r>
      <w:r w:rsidR="006F05BA">
        <w:rPr>
          <w:rFonts w:cstheme="minorHAnsi"/>
        </w:rPr>
        <w:t xml:space="preserve"> που δεν μπορεί να υπερβαίνει τους έξι (6) μήνες από την έναρξη ισχύος </w:t>
      </w:r>
      <w:r w:rsidR="008607AF">
        <w:rPr>
          <w:rFonts w:cstheme="minorHAnsi"/>
        </w:rPr>
        <w:t>της παρούσας</w:t>
      </w:r>
      <w:r w:rsidR="006F05BA" w:rsidRPr="00D23D7F">
        <w:t>,</w:t>
      </w:r>
      <w:r w:rsidRPr="00D23D7F">
        <w:t xml:space="preserve"> αναστέλλεται η επιβολή διοικητικών κυρώσεων που προβλέπονται στον ν. 344/1976 (Α’ 143). Θέματα που ανακύπτουν από την εφαρμογή των διατάξεων της παρούσας ρυθμίζονται με αποφάσεις του Υπουργού Εσωτερικών. </w:t>
      </w:r>
    </w:p>
    <w:p w14:paraId="0AAD03CC" w14:textId="060A7BBE" w:rsidR="008B3C8B" w:rsidRPr="00D23D7F" w:rsidRDefault="008B3C8B" w:rsidP="008B3C8B">
      <w:pPr>
        <w:jc w:val="both"/>
      </w:pPr>
      <w:r w:rsidRPr="00D23D7F">
        <w:t xml:space="preserve">2. </w:t>
      </w:r>
      <w:r w:rsidR="006F05BA">
        <w:t>Ε</w:t>
      </w:r>
      <w:r w:rsidR="006F05BA" w:rsidRPr="00D23D7F">
        <w:t xml:space="preserve">φόσον εξακολουθεί να υφίσταται άμεσος κίνδυνος εμφάνισης και </w:t>
      </w:r>
      <w:r w:rsidR="006F05BA">
        <w:t>διασποράς</w:t>
      </w:r>
      <w:r w:rsidR="006F05BA" w:rsidRPr="00D23D7F">
        <w:t xml:space="preserve"> </w:t>
      </w:r>
      <w:proofErr w:type="spellStart"/>
      <w:r w:rsidR="006F05BA" w:rsidRPr="00D23D7F">
        <w:t>κορωνοϊού</w:t>
      </w:r>
      <w:proofErr w:type="spellEnd"/>
      <w:r w:rsidR="006F05BA">
        <w:t xml:space="preserve"> </w:t>
      </w:r>
      <w:r w:rsidR="006F05BA" w:rsidRPr="00D23D7F">
        <w:rPr>
          <w:lang w:val="en-US"/>
        </w:rPr>
        <w:t>COVID</w:t>
      </w:r>
      <w:r w:rsidR="006F05BA" w:rsidRPr="00D23D7F">
        <w:t>-19</w:t>
      </w:r>
      <w:r w:rsidR="006F05BA">
        <w:t xml:space="preserve">, </w:t>
      </w:r>
      <w:r w:rsidR="006F05BA">
        <w:rPr>
          <w:rFonts w:cstheme="minorHAnsi"/>
        </w:rPr>
        <w:t xml:space="preserve">η έλλειψη του οποίου βεβαιώνεται με απόφαση του Υπουργού Υγείας, και πάντως </w:t>
      </w:r>
      <w:r w:rsidR="006F05BA">
        <w:rPr>
          <w:rFonts w:cstheme="minorHAnsi"/>
        </w:rPr>
        <w:lastRenderedPageBreak/>
        <w:t>γ</w:t>
      </w:r>
      <w:r w:rsidR="006F05BA" w:rsidRPr="00D23D7F">
        <w:rPr>
          <w:rFonts w:cstheme="minorHAnsi"/>
        </w:rPr>
        <w:t>ια χρονικό διάστημα</w:t>
      </w:r>
      <w:r w:rsidR="006F05BA">
        <w:rPr>
          <w:rFonts w:cstheme="minorHAnsi"/>
        </w:rPr>
        <w:t xml:space="preserve"> που δεν μπορεί να υπερβαίνει τους έξι (6) μήνες από την έναρξη ισχύος </w:t>
      </w:r>
      <w:r w:rsidR="008607AF">
        <w:rPr>
          <w:rFonts w:cstheme="minorHAnsi"/>
        </w:rPr>
        <w:t>της παρούσας</w:t>
      </w:r>
      <w:r w:rsidR="006F05BA" w:rsidRPr="00D23D7F">
        <w:t>,</w:t>
      </w:r>
      <w:r w:rsidRPr="00D23D7F">
        <w:t xml:space="preserve"> οι συμβάσεις εργασίας ορισμένου χρόνου που συνάπτουν οι ΟΤΑ α</w:t>
      </w:r>
      <w:r w:rsidR="006F05BA">
        <w:t>΄ και β΄</w:t>
      </w:r>
      <w:r w:rsidRPr="00D23D7F">
        <w:t xml:space="preserve"> βαθμού δυνάμει της </w:t>
      </w:r>
      <w:r w:rsidR="001C73E3">
        <w:t>παρ.</w:t>
      </w:r>
      <w:r w:rsidRPr="00D23D7F">
        <w:t xml:space="preserve"> 1 του άρθρου 206 του Κώδικα Κατάστασης Δημοτικών και Κοινοτικών Υπαλλήλων (ν. 358</w:t>
      </w:r>
      <w:r w:rsidR="006F05BA">
        <w:t xml:space="preserve">4/2007, Α’ 143) και της περ. </w:t>
      </w:r>
      <w:proofErr w:type="spellStart"/>
      <w:r w:rsidR="006F05BA">
        <w:t>ιε</w:t>
      </w:r>
      <w:proofErr w:type="spellEnd"/>
      <w:r w:rsidR="006F05BA">
        <w:t>΄</w:t>
      </w:r>
      <w:r w:rsidRPr="00D23D7F">
        <w:t xml:space="preserve"> της </w:t>
      </w:r>
      <w:r w:rsidR="001C73E3">
        <w:t>παρ.</w:t>
      </w:r>
      <w:r w:rsidRPr="00D23D7F">
        <w:t xml:space="preserve"> 2 του άρθρου 1 του ν. 3812/2009 (Α’ 234), μπορεί να έχουν διάρκεια έως τέσσερις (4) μήνες. Η κατά το προηγούμενο εδάφιο σύναψη των συμβάσεων γίνεται με απόφαση της οικείας Οικονομικής Επιτροπής. Εάν δεν υπάρχει στον προϋπολογισμό πίστωση ή η υπάρχουσα δεν επαρκεί, με την ίδια απόφαση γίνεται δεσμευτική εισήγηση για την αναμόρφωση του προϋπολογισμού, η οποία εγκρίνεται υποχρεωτικά από το οικείο δημοτικό ή περιφερειακό συμβούλιο, στην πρώτη μετά την ανάθεση συνεδρίασή του.</w:t>
      </w:r>
    </w:p>
    <w:p w14:paraId="2A774E32" w14:textId="52D78178" w:rsidR="008B3C8B" w:rsidRPr="00D23D7F" w:rsidRDefault="008B3C8B" w:rsidP="008B3C8B">
      <w:pPr>
        <w:jc w:val="both"/>
      </w:pPr>
      <w:r w:rsidRPr="00D23D7F">
        <w:t>3. Στις περιπτώσεις που μετά τη λήψη των αδειών του άρθρου 5 της από 11.3.2020 Πράξης Νομοθετικού Περιεχομ</w:t>
      </w:r>
      <w:r w:rsidR="00A27DE5">
        <w:t>ένου</w:t>
      </w:r>
      <w:r w:rsidRPr="00D23D7F">
        <w:t>, το εναπομείναν προσωπικό των ΟΤΑ α’ βαθμού στις υπηρεσίες καθαριότητας εσωτερικών και εξωτερικών χώρων και αποκομιδής και μεταφοράς απορριμμάτων δεν επαρκεί για την εύρυθμη και αποτελεσματική λειτουργία τους, είναι δυνατή η ανάθεση των υπηρεσιών αυτών με απόφαση της οικονομικής επιτροπής σε ι</w:t>
      </w:r>
      <w:r w:rsidR="00322E3A">
        <w:t>διώτες με τη διαδικασία της απ</w:t>
      </w:r>
      <w:r w:rsidRPr="00D23D7F">
        <w:t xml:space="preserve">ευθείας διαπραγμάτευσης για χρονικό διάστημα δύο (2) μηνών </w:t>
      </w:r>
      <w:r w:rsidR="001204BE">
        <w:t xml:space="preserve">και </w:t>
      </w:r>
      <w:r w:rsidRPr="00D23D7F">
        <w:t xml:space="preserve">με δυνατότητα ισόχρονης παράτασης, εφόσον διαρκεί η έκτακτη ανάγκη. Η διάταξη της περίπτωσης β’ της </w:t>
      </w:r>
      <w:r w:rsidR="001C73E3">
        <w:t>παρ.</w:t>
      </w:r>
      <w:r w:rsidRPr="00D23D7F">
        <w:t xml:space="preserve"> 3 του άρθρου 10 της από 11.3.2020 Πράξης Νομοθετικού Περιεχομένου εφαρμόζεται αναλόγως. </w:t>
      </w:r>
    </w:p>
    <w:p w14:paraId="3DFFA302" w14:textId="72BB1052" w:rsidR="008B3C8B" w:rsidRPr="00D23D7F" w:rsidRDefault="008B3C8B" w:rsidP="008B3C8B">
      <w:pPr>
        <w:jc w:val="both"/>
      </w:pPr>
      <w:r w:rsidRPr="00D23D7F">
        <w:t>4. Για την καταπολέμηση της αφρικανικής πανώλης των χοίρων και την αποτροπή της διασποράς της νόσου, οι δήμοι συνδράμουν το έργο των κατά τόπους κτηνιατρικών υπηρεσιών με τη διάθεση προσωπικού και μέσων για τις εργασίες της θανάτωσης και υγειονομικής ταφής των χοίρων. Σε περίπτωση που δεν υπάρχει κατάλληλο προσωπικό στους οικείους δήμους, κατόπιν απόφασης της οικείας οικονομικής επιτροπής είναι δυνατή η ανάθεση δημόσιας σύμβασης σε ι</w:t>
      </w:r>
      <w:r w:rsidR="00322E3A">
        <w:t>διώτες με τη διαδικασία της απ</w:t>
      </w:r>
      <w:r w:rsidRPr="00D23D7F">
        <w:t xml:space="preserve">ευθείας διαπραγμάτευσης για χρονικό διάστημα δύο (2) μηνών με δυνατότητα ισόχρονης παράτασης, εφόσον διαρκεί η έκτακτη </w:t>
      </w:r>
      <w:r w:rsidR="00322E3A">
        <w:t>ανάγκη. Η διάταξη της περ.</w:t>
      </w:r>
      <w:r w:rsidRPr="00D23D7F">
        <w:t xml:space="preserve"> β’ της παρ</w:t>
      </w:r>
      <w:r w:rsidR="00322E3A">
        <w:t>.</w:t>
      </w:r>
      <w:r w:rsidRPr="00D23D7F">
        <w:t xml:space="preserve"> 3 του άρθρου 10 της από 11.3.2020 Πράξης Νομοθετικού Περιεχομένου εφαρμόζεται αναλόγως. </w:t>
      </w:r>
    </w:p>
    <w:p w14:paraId="131D58FF" w14:textId="7059DBB9" w:rsidR="008B3C8B" w:rsidRPr="00D23D7F" w:rsidRDefault="008B3C8B" w:rsidP="008B3C8B">
      <w:pPr>
        <w:jc w:val="both"/>
      </w:pPr>
      <w:r w:rsidRPr="00D23D7F">
        <w:t xml:space="preserve">5. Στο πρώτο εδάφιο της </w:t>
      </w:r>
      <w:r w:rsidR="001C73E3">
        <w:t>παρ.</w:t>
      </w:r>
      <w:r w:rsidRPr="00D23D7F">
        <w:t xml:space="preserve"> 8 του άρθρου 11 του ν. 4674/2020 (Α’ 53) η φράση «εντός αποκλειστικής προθεσμίας δύο (2) μηνών» αντικαθίσταται από τη φράση «εντός αποκλειστικής προθεσμίας έξι (6) μηνών».</w:t>
      </w:r>
    </w:p>
    <w:p w14:paraId="67EBFD3C" w14:textId="15BBF407" w:rsidR="008B3C8B" w:rsidRPr="00D23D7F" w:rsidRDefault="008B3C8B" w:rsidP="008B3C8B">
      <w:pPr>
        <w:jc w:val="both"/>
      </w:pPr>
      <w:r w:rsidRPr="00D23D7F">
        <w:t xml:space="preserve">6. Δαπάνες των ΟΤΑ α’ και β’ βαθμού που προκύπτουν από την ακύρωση πάσης φύσεως εκδηλώσεων λόγω της λήψης έκτακτων μέτρων αποφυγής της </w:t>
      </w:r>
      <w:r w:rsidR="00A72E34">
        <w:t>διασποράς</w:t>
      </w:r>
      <w:r w:rsidRPr="00D23D7F">
        <w:t xml:space="preserve"> του </w:t>
      </w:r>
      <w:proofErr w:type="spellStart"/>
      <w:r w:rsidRPr="00D23D7F">
        <w:t>κορωνοϊού</w:t>
      </w:r>
      <w:proofErr w:type="spellEnd"/>
      <w:r w:rsidRPr="00D23D7F">
        <w:t xml:space="preserve"> </w:t>
      </w:r>
      <w:r w:rsidRPr="00D23D7F">
        <w:rPr>
          <w:lang w:val="en-US"/>
        </w:rPr>
        <w:t>COVID</w:t>
      </w:r>
      <w:r w:rsidRPr="00D23D7F">
        <w:t xml:space="preserve">-19, θεωρούνται νόμιμες και κανονικές και δύνανται να εκκαθαρίζονται σε βάρος των οικείων προϋπολογισμών. </w:t>
      </w:r>
    </w:p>
    <w:p w14:paraId="635ED564" w14:textId="615ABFE7" w:rsidR="008B3C8B" w:rsidRPr="00D23D7F" w:rsidRDefault="008B3C8B" w:rsidP="008B3C8B">
      <w:pPr>
        <w:jc w:val="both"/>
      </w:pPr>
      <w:r w:rsidRPr="00D23D7F">
        <w:t xml:space="preserve">7. α. Αποφάσεις ΟΤΑ α’ και β’ βαθμού που λαμβάνονται δυνάμει των </w:t>
      </w:r>
      <w:r w:rsidR="001C73E3">
        <w:t>παρ.</w:t>
      </w:r>
      <w:r w:rsidRPr="00D23D7F">
        <w:t xml:space="preserve"> 3 και 5 του άρθρου 10 της από 11.3.2020 Π</w:t>
      </w:r>
      <w:r w:rsidR="00A27DE5">
        <w:t>ράξης Νομοθετικού Περιεχομένου</w:t>
      </w:r>
      <w:r w:rsidRPr="00D23D7F">
        <w:t xml:space="preserve"> και των </w:t>
      </w:r>
      <w:r w:rsidR="001C73E3">
        <w:t>παρ.</w:t>
      </w:r>
      <w:r w:rsidRPr="00D23D7F">
        <w:t xml:space="preserve"> 2, 3, 4 και 6 του παρόντος άρθρου </w:t>
      </w:r>
      <w:r w:rsidR="00D04157">
        <w:t>εφαρμόζονται αμέσως</w:t>
      </w:r>
      <w:r w:rsidRPr="00D23D7F">
        <w:t>, κατά παρέκκλιση του άρθρου 225 του ν. 3852/2010 (Α’ 87).</w:t>
      </w:r>
    </w:p>
    <w:p w14:paraId="482D3B10" w14:textId="46C6C8FE" w:rsidR="008B3C8B" w:rsidRPr="00D23D7F" w:rsidRDefault="008B3C8B" w:rsidP="008B3C8B">
      <w:pPr>
        <w:jc w:val="both"/>
      </w:pPr>
      <w:r w:rsidRPr="00D23D7F">
        <w:t xml:space="preserve">β. </w:t>
      </w:r>
      <w:r w:rsidR="001204BE">
        <w:t>Με την επιφύλαξη των αποφάσεων</w:t>
      </w:r>
      <w:r w:rsidRPr="00D23D7F">
        <w:t xml:space="preserve"> της περίπτωσης α’ του παρόντος, για τις αποφάσεις που λαμβάνονται από τα συλλογικά όργανα των ΟΤΑ α’ και β’ βαθμού κατά τη διάρκεια της </w:t>
      </w:r>
      <w:r w:rsidRPr="00D23D7F">
        <w:lastRenderedPageBreak/>
        <w:t xml:space="preserve">λήψης μέτρων κατά της </w:t>
      </w:r>
      <w:r w:rsidR="00A72E34">
        <w:t>διασποράς</w:t>
      </w:r>
      <w:r w:rsidRPr="00D23D7F">
        <w:t xml:space="preserve"> του </w:t>
      </w:r>
      <w:proofErr w:type="spellStart"/>
      <w:r w:rsidRPr="00D23D7F">
        <w:t>κορωνοϊού</w:t>
      </w:r>
      <w:proofErr w:type="spellEnd"/>
      <w:r w:rsidRPr="00D23D7F">
        <w:t xml:space="preserve"> </w:t>
      </w:r>
      <w:r w:rsidRPr="00D23D7F">
        <w:rPr>
          <w:lang w:val="en-US"/>
        </w:rPr>
        <w:t>COVID</w:t>
      </w:r>
      <w:r w:rsidRPr="00D23D7F">
        <w:t xml:space="preserve">-19 και οι οποίες υπάγονται στον υποχρεωτικό έλεγχο νομιμότητας, οι κατά την παράγραφο 3 του άρθρου 225 του ν. 3852/2010 ειδικές πράξεις εκδίδονται εντός </w:t>
      </w:r>
      <w:r w:rsidR="00D04157">
        <w:t>εξήντα (6</w:t>
      </w:r>
      <w:r w:rsidRPr="00D23D7F">
        <w:t xml:space="preserve">0) ημερών από την </w:t>
      </w:r>
      <w:proofErr w:type="spellStart"/>
      <w:r w:rsidRPr="00D23D7F">
        <w:t>περιέλευσή</w:t>
      </w:r>
      <w:proofErr w:type="spellEnd"/>
      <w:r w:rsidRPr="00D23D7F">
        <w:t xml:space="preserve"> τους στην οικεία Αποκεντρωμένη Διοίκηση. </w:t>
      </w:r>
    </w:p>
    <w:p w14:paraId="46CDD605" w14:textId="34EEEDB7" w:rsidR="0073022B" w:rsidRPr="00D23D7F" w:rsidRDefault="0073022B" w:rsidP="0073022B">
      <w:pPr>
        <w:pStyle w:val="yiv3998338455ydp8608b903msonormal"/>
        <w:shd w:val="clear" w:color="auto" w:fill="FFFFFF"/>
        <w:jc w:val="both"/>
        <w:rPr>
          <w:rFonts w:asciiTheme="minorHAnsi" w:hAnsiTheme="minorHAnsi"/>
          <w:color w:val="1D2228"/>
          <w:sz w:val="22"/>
          <w:szCs w:val="22"/>
        </w:rPr>
      </w:pPr>
      <w:r w:rsidRPr="00D23D7F">
        <w:rPr>
          <w:rFonts w:asciiTheme="minorHAnsi" w:hAnsiTheme="minorHAnsi"/>
          <w:color w:val="1D2228"/>
          <w:sz w:val="22"/>
          <w:szCs w:val="22"/>
        </w:rPr>
        <w:t>8. Στην παρ. 6 του άρθρου 5 της από 11.3.2020 Πράξης Νομοθετικού Περιεχομένου, η φράση «κατά την οποία πρέπει να ανασταλεί ή να περιοριστεί η λειτουργία δημόσιας υπηρεσίας» αντικαθίσταται από τ</w:t>
      </w:r>
      <w:r w:rsidR="00025D0F">
        <w:rPr>
          <w:rFonts w:asciiTheme="minorHAnsi" w:hAnsiTheme="minorHAnsi"/>
          <w:color w:val="1D2228"/>
          <w:sz w:val="22"/>
          <w:szCs w:val="22"/>
        </w:rPr>
        <w:t>η φράση «εξαιτίας της εξάπλωσης</w:t>
      </w:r>
      <w:r w:rsidRPr="00D23D7F">
        <w:rPr>
          <w:rFonts w:asciiTheme="minorHAnsi" w:hAnsiTheme="minorHAnsi"/>
          <w:color w:val="1D2228"/>
          <w:sz w:val="22"/>
          <w:szCs w:val="22"/>
        </w:rPr>
        <w:t xml:space="preserve"> του </w:t>
      </w:r>
      <w:proofErr w:type="spellStart"/>
      <w:r w:rsidRPr="00D23D7F">
        <w:rPr>
          <w:rFonts w:asciiTheme="minorHAnsi" w:hAnsiTheme="minorHAnsi"/>
          <w:color w:val="1D2228"/>
          <w:sz w:val="22"/>
          <w:szCs w:val="22"/>
        </w:rPr>
        <w:t>κορωνοϊού</w:t>
      </w:r>
      <w:proofErr w:type="spellEnd"/>
      <w:r w:rsidRPr="00D23D7F">
        <w:rPr>
          <w:rFonts w:asciiTheme="minorHAnsi" w:hAnsiTheme="minorHAnsi"/>
          <w:color w:val="1D2228"/>
          <w:sz w:val="22"/>
          <w:szCs w:val="22"/>
        </w:rPr>
        <w:t xml:space="preserve"> COVID-19».</w:t>
      </w:r>
    </w:p>
    <w:p w14:paraId="61986238" w14:textId="6F41682B" w:rsidR="0073022B" w:rsidRPr="00D23D7F" w:rsidRDefault="0073022B" w:rsidP="0073022B">
      <w:pPr>
        <w:pStyle w:val="yiv3998338455ydp8608b903msonormal"/>
        <w:shd w:val="clear" w:color="auto" w:fill="FFFFFF"/>
        <w:jc w:val="both"/>
        <w:rPr>
          <w:rFonts w:asciiTheme="minorHAnsi" w:hAnsiTheme="minorHAnsi"/>
          <w:color w:val="1D2228"/>
          <w:sz w:val="22"/>
          <w:szCs w:val="22"/>
        </w:rPr>
      </w:pPr>
      <w:r w:rsidRPr="00D23D7F">
        <w:rPr>
          <w:rFonts w:asciiTheme="minorHAnsi" w:hAnsiTheme="minorHAnsi"/>
          <w:color w:val="1D2228"/>
          <w:sz w:val="22"/>
          <w:szCs w:val="22"/>
        </w:rPr>
        <w:t>9. Στην παρ. 7 του άρθρου 5 της από 11.3.2020 Πράξης Νομοθετικού Περιεχομένου, μετά τη φράση «είναι δυνατός ο περιορισμός» προστίθεται η φράση «ή η διεύρυνση».</w:t>
      </w:r>
    </w:p>
    <w:p w14:paraId="15DA29EC" w14:textId="0308C233" w:rsidR="000863CE" w:rsidRPr="00D23D7F" w:rsidRDefault="000863CE" w:rsidP="000863CE">
      <w:pPr>
        <w:jc w:val="both"/>
      </w:pPr>
    </w:p>
    <w:p w14:paraId="15F30FFA" w14:textId="43CB4E54" w:rsidR="00006221" w:rsidRPr="00D23D7F" w:rsidRDefault="00006221" w:rsidP="00006221">
      <w:pPr>
        <w:jc w:val="center"/>
        <w:rPr>
          <w:b/>
        </w:rPr>
      </w:pPr>
      <w:r w:rsidRPr="00D23D7F">
        <w:rPr>
          <w:b/>
        </w:rPr>
        <w:t xml:space="preserve">Άρθρο </w:t>
      </w:r>
      <w:r w:rsidR="00612013" w:rsidRPr="00D23D7F">
        <w:rPr>
          <w:b/>
        </w:rPr>
        <w:t xml:space="preserve">εικοστό </w:t>
      </w:r>
      <w:r w:rsidR="001204BE">
        <w:rPr>
          <w:b/>
        </w:rPr>
        <w:t>πέμπτο</w:t>
      </w:r>
    </w:p>
    <w:p w14:paraId="1D452AE9" w14:textId="1DA83F9E" w:rsidR="00006221" w:rsidRPr="00D23D7F" w:rsidRDefault="00006221" w:rsidP="00006221">
      <w:pPr>
        <w:jc w:val="center"/>
        <w:rPr>
          <w:b/>
        </w:rPr>
      </w:pPr>
      <w:r w:rsidRPr="00D23D7F">
        <w:rPr>
          <w:b/>
        </w:rPr>
        <w:t xml:space="preserve">Μέτρα διευκόλυνσης ευπαθών ομάδων </w:t>
      </w:r>
    </w:p>
    <w:p w14:paraId="46F76E09" w14:textId="417E5509" w:rsidR="00006221" w:rsidRPr="00D23D7F" w:rsidRDefault="00006221" w:rsidP="00006221">
      <w:pPr>
        <w:autoSpaceDE w:val="0"/>
        <w:autoSpaceDN w:val="0"/>
        <w:adjustRightInd w:val="0"/>
        <w:jc w:val="both"/>
        <w:rPr>
          <w:rFonts w:cs="MyriadPro-Regular"/>
        </w:rPr>
      </w:pPr>
      <w:r w:rsidRPr="00D23D7F">
        <w:t xml:space="preserve">Για το χρονικό διάστημα ισχύος των έκτακτων μέτρων αποφυγής της </w:t>
      </w:r>
      <w:r w:rsidR="00A72E34">
        <w:t>διασποράς</w:t>
      </w:r>
      <w:r w:rsidRPr="00D23D7F">
        <w:t xml:space="preserve"> του </w:t>
      </w:r>
      <w:proofErr w:type="spellStart"/>
      <w:r w:rsidRPr="00D23D7F">
        <w:t>κορωνοϊού</w:t>
      </w:r>
      <w:proofErr w:type="spellEnd"/>
      <w:r w:rsidR="00322E3A">
        <w:t xml:space="preserve"> </w:t>
      </w:r>
      <w:r w:rsidR="00322E3A" w:rsidRPr="00D23D7F">
        <w:rPr>
          <w:lang w:val="en-US"/>
        </w:rPr>
        <w:t>COVID</w:t>
      </w:r>
      <w:r w:rsidR="00322E3A" w:rsidRPr="00D23D7F">
        <w:t>-19</w:t>
      </w:r>
      <w:r w:rsidRPr="00D23D7F">
        <w:t xml:space="preserve">, </w:t>
      </w:r>
      <w:r w:rsidRPr="00D23D7F">
        <w:rPr>
          <w:rFonts w:cs="MyriadPro-Regular"/>
        </w:rPr>
        <w:t>υπάλληλοι, που απασχολούνται σε δημόσιες υπηρεσίες, αποκεντρωμένες διοικήσεις, ΟΤΑ Α΄ και Β΄ βαθμού και νομικά πρόσωπα αυτών, νομικά πρόσωπα δημοσίου δικαίου και νομικά πρόσωπα ιδιωτικού δικαίου εντός Γενικής Κυβέρνησης με οποιαδήποτε σχέση εργασίας, οι οποίοι είναι καρκινοπαθείς και υποβάλλονται σε χημειοθεραπείες ή έχουν υποβληθεί σε μεταμόσχευση δύνανται να απουσιάζουν δικαιολογημένα με ειδική άδεια, εφόσον δεν απουσιάζουν ήδη από την Υπηρεσία για το λόγο αυτό. Η ειδική άδεια απουσίας κατά το προηγούμενο εδάφιο παύει με απόφαση του αρμοδίου οργάνου όταν εκλείψουν οι λόγοι χορήγησής της. Με κοινή απόφαση των Υπουργών Εσωτερικών και Υγείας δύναται να επεκτείνεται η ως άνω διευκόλυνση και σε άλλες ευπαθείς ομάδες.</w:t>
      </w:r>
    </w:p>
    <w:p w14:paraId="18B7233C" w14:textId="194669B6" w:rsidR="00F63819" w:rsidRDefault="004F1F06" w:rsidP="00F90C56">
      <w:pPr>
        <w:pStyle w:val="-HTML"/>
        <w:spacing w:line="276" w:lineRule="auto"/>
        <w:jc w:val="center"/>
        <w:rPr>
          <w:rFonts w:asciiTheme="minorHAnsi" w:hAnsiTheme="minorHAnsi" w:cstheme="minorHAnsi"/>
          <w:b/>
          <w:bCs/>
          <w:sz w:val="22"/>
          <w:szCs w:val="22"/>
        </w:rPr>
      </w:pPr>
      <w:r w:rsidRPr="004F1F06">
        <w:rPr>
          <w:rFonts w:asciiTheme="minorHAnsi" w:hAnsiTheme="minorHAnsi" w:cstheme="minorHAnsi"/>
          <w:b/>
          <w:bCs/>
          <w:sz w:val="22"/>
          <w:szCs w:val="22"/>
        </w:rPr>
        <w:t>Άρθρο εικοστό έκτο</w:t>
      </w:r>
    </w:p>
    <w:p w14:paraId="47DB57CA" w14:textId="219FCCD7" w:rsidR="004F1F06" w:rsidRPr="004F1F06" w:rsidRDefault="004F1F06" w:rsidP="00F90C56">
      <w:pPr>
        <w:pStyle w:val="-HTML"/>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Υπηρεσίες καθαριότητας</w:t>
      </w:r>
      <w:r w:rsidR="006F05BA">
        <w:rPr>
          <w:rFonts w:asciiTheme="minorHAnsi" w:hAnsiTheme="minorHAnsi" w:cstheme="minorHAnsi"/>
          <w:b/>
          <w:bCs/>
          <w:sz w:val="22"/>
          <w:szCs w:val="22"/>
        </w:rPr>
        <w:t xml:space="preserve"> και φύλαξης</w:t>
      </w:r>
    </w:p>
    <w:p w14:paraId="725A9D03" w14:textId="22DF18C3" w:rsidR="004F1F06" w:rsidRPr="004F1F06" w:rsidRDefault="006F05BA" w:rsidP="004F1F06">
      <w:pPr>
        <w:pStyle w:val="-HTML"/>
        <w:spacing w:line="276" w:lineRule="auto"/>
        <w:jc w:val="both"/>
        <w:rPr>
          <w:rFonts w:asciiTheme="minorHAnsi" w:hAnsiTheme="minorHAnsi" w:cstheme="minorHAnsi"/>
          <w:bCs/>
          <w:sz w:val="22"/>
          <w:szCs w:val="22"/>
        </w:rPr>
      </w:pPr>
      <w:r w:rsidRPr="006F05BA">
        <w:rPr>
          <w:rFonts w:asciiTheme="minorHAnsi" w:hAnsiTheme="minorHAnsi"/>
          <w:sz w:val="22"/>
          <w:szCs w:val="22"/>
        </w:rPr>
        <w:t xml:space="preserve">Εφόσον εξακολουθεί να υφίσταται άμεσος κίνδυνος εμφάνισης και διασποράς </w:t>
      </w:r>
      <w:proofErr w:type="spellStart"/>
      <w:r w:rsidRPr="006F05BA">
        <w:rPr>
          <w:rFonts w:asciiTheme="minorHAnsi" w:hAnsiTheme="minorHAnsi"/>
          <w:sz w:val="22"/>
          <w:szCs w:val="22"/>
        </w:rPr>
        <w:t>κορωνοϊού</w:t>
      </w:r>
      <w:proofErr w:type="spellEnd"/>
      <w:r w:rsidRPr="006F05BA">
        <w:rPr>
          <w:rFonts w:asciiTheme="minorHAnsi" w:hAnsiTheme="minorHAnsi"/>
          <w:sz w:val="22"/>
          <w:szCs w:val="22"/>
        </w:rPr>
        <w:t xml:space="preserve"> </w:t>
      </w:r>
      <w:r w:rsidRPr="006F05BA">
        <w:rPr>
          <w:rFonts w:asciiTheme="minorHAnsi" w:hAnsiTheme="minorHAnsi"/>
          <w:sz w:val="22"/>
          <w:szCs w:val="22"/>
          <w:lang w:val="en-US"/>
        </w:rPr>
        <w:t>COVID</w:t>
      </w:r>
      <w:r w:rsidRPr="006F05BA">
        <w:rPr>
          <w:rFonts w:asciiTheme="minorHAnsi" w:hAnsiTheme="minorHAnsi"/>
          <w:sz w:val="22"/>
          <w:szCs w:val="22"/>
        </w:rPr>
        <w:t xml:space="preserve">-19, </w:t>
      </w:r>
      <w:r w:rsidRPr="006F05BA">
        <w:rPr>
          <w:rFonts w:asciiTheme="minorHAnsi" w:hAnsiTheme="minorHAnsi" w:cstheme="minorHAnsi"/>
          <w:sz w:val="22"/>
          <w:szCs w:val="22"/>
        </w:rPr>
        <w:t xml:space="preserve">η έλλειψη του οποίου βεβαιώνεται με απόφαση του Υπουργού Υγείας, και πάντως για χρονικό διάστημα που δεν μπορεί να υπερβαίνει τους έξι (6) μήνες από την έναρξη ισχύος </w:t>
      </w:r>
      <w:r w:rsidR="008607AF">
        <w:rPr>
          <w:rFonts w:asciiTheme="minorHAnsi" w:hAnsiTheme="minorHAnsi" w:cstheme="minorHAnsi"/>
          <w:sz w:val="22"/>
          <w:szCs w:val="22"/>
        </w:rPr>
        <w:t>της παρούσας</w:t>
      </w:r>
      <w:r w:rsidRPr="006F05BA">
        <w:rPr>
          <w:rFonts w:asciiTheme="minorHAnsi" w:hAnsiTheme="minorHAnsi"/>
          <w:sz w:val="22"/>
          <w:szCs w:val="22"/>
        </w:rPr>
        <w:t>,</w:t>
      </w:r>
      <w:r>
        <w:t xml:space="preserve"> </w:t>
      </w:r>
      <w:r w:rsidR="004F1F06" w:rsidRPr="004F1F06">
        <w:rPr>
          <w:rFonts w:asciiTheme="minorHAnsi" w:hAnsiTheme="minorHAnsi"/>
          <w:sz w:val="22"/>
          <w:szCs w:val="22"/>
        </w:rPr>
        <w:t>οποιαδήποτε αναθέτουσα αρχή δύναται, κατά παρέκκλιση κάθε σχετικής διάταξης της κείμενης εθνικής νομοθεσίας περί δημοσίων συμβάσεων, να προβαίνει στη διαδικασία της απευθείας ανάθεσης για την παροχή υπηρεσιών καθαριότητας</w:t>
      </w:r>
      <w:r>
        <w:rPr>
          <w:rFonts w:asciiTheme="minorHAnsi" w:hAnsiTheme="minorHAnsi"/>
          <w:sz w:val="22"/>
          <w:szCs w:val="22"/>
        </w:rPr>
        <w:t xml:space="preserve"> και φύλαξης</w:t>
      </w:r>
      <w:r w:rsidR="004F1F06" w:rsidRPr="004F1F06">
        <w:rPr>
          <w:rFonts w:asciiTheme="minorHAnsi" w:hAnsiTheme="minorHAnsi"/>
          <w:sz w:val="22"/>
          <w:szCs w:val="22"/>
        </w:rPr>
        <w:t xml:space="preserve"> των κτιρίων που υπάγονται στην αρμοδιότητά της, η χρονική διάρκεια των οποίων δεν μπορεί ν</w:t>
      </w:r>
      <w:r w:rsidR="001E0D06">
        <w:rPr>
          <w:rFonts w:asciiTheme="minorHAnsi" w:hAnsiTheme="minorHAnsi"/>
          <w:sz w:val="22"/>
          <w:szCs w:val="22"/>
        </w:rPr>
        <w:t>α υπερβαίνει τους έξι (6) μήνες</w:t>
      </w:r>
      <w:r w:rsidR="004F1F06" w:rsidRPr="004F1F06">
        <w:rPr>
          <w:rFonts w:asciiTheme="minorHAnsi" w:hAnsiTheme="minorHAnsi"/>
          <w:sz w:val="22"/>
          <w:szCs w:val="22"/>
        </w:rPr>
        <w:t>.</w:t>
      </w:r>
    </w:p>
    <w:p w14:paraId="317392ED" w14:textId="77777777" w:rsidR="00EA548A" w:rsidRPr="00D23D7F" w:rsidRDefault="00EA548A" w:rsidP="00EA548A">
      <w:pPr>
        <w:spacing w:after="0" w:line="240" w:lineRule="auto"/>
        <w:rPr>
          <w:rFonts w:cstheme="minorHAnsi"/>
          <w:b/>
        </w:rPr>
      </w:pPr>
    </w:p>
    <w:p w14:paraId="1CAF1916" w14:textId="71C8A19B" w:rsidR="00EA548A" w:rsidRPr="00D23D7F" w:rsidRDefault="00EA548A" w:rsidP="00EA548A">
      <w:pPr>
        <w:spacing w:after="0" w:line="240" w:lineRule="auto"/>
        <w:jc w:val="center"/>
        <w:rPr>
          <w:rFonts w:cstheme="minorHAnsi"/>
          <w:b/>
        </w:rPr>
      </w:pPr>
      <w:r w:rsidRPr="00D23D7F">
        <w:rPr>
          <w:rFonts w:cstheme="minorHAnsi"/>
          <w:b/>
        </w:rPr>
        <w:t xml:space="preserve">Άρθρο </w:t>
      </w:r>
      <w:r w:rsidR="00612013" w:rsidRPr="00D23D7F">
        <w:rPr>
          <w:rFonts w:cstheme="minorHAnsi"/>
          <w:b/>
        </w:rPr>
        <w:t xml:space="preserve">εικοστό </w:t>
      </w:r>
      <w:r w:rsidR="001204BE">
        <w:rPr>
          <w:rFonts w:cstheme="minorHAnsi"/>
          <w:b/>
        </w:rPr>
        <w:t>έβδομο</w:t>
      </w:r>
    </w:p>
    <w:p w14:paraId="7C91ABFC" w14:textId="7B7FEC56" w:rsidR="008607AF" w:rsidRPr="00D23D7F" w:rsidRDefault="00EA548A" w:rsidP="008607AF">
      <w:pPr>
        <w:spacing w:after="0" w:line="240" w:lineRule="auto"/>
        <w:jc w:val="center"/>
        <w:rPr>
          <w:rFonts w:cstheme="minorHAnsi"/>
          <w:b/>
        </w:rPr>
      </w:pPr>
      <w:r w:rsidRPr="00D23D7F">
        <w:rPr>
          <w:rFonts w:cstheme="minorHAnsi"/>
          <w:b/>
        </w:rPr>
        <w:t xml:space="preserve">Προμήθεια εξοπλισμού πληροφορικής για την παροχή εξ αποστάσεως εργασίας </w:t>
      </w:r>
    </w:p>
    <w:p w14:paraId="4F8D03BE" w14:textId="54D42720" w:rsidR="00EA548A" w:rsidRDefault="006F05BA" w:rsidP="00EA548A">
      <w:pPr>
        <w:jc w:val="both"/>
      </w:pPr>
      <w:r w:rsidRPr="006F05BA">
        <w:t xml:space="preserve">Εφόσον εξακολουθεί να υφίσταται άμεσος κίνδυνος εμφάνισης και διασποράς </w:t>
      </w:r>
      <w:proofErr w:type="spellStart"/>
      <w:r w:rsidRPr="006F05BA">
        <w:t>κορωνοϊού</w:t>
      </w:r>
      <w:proofErr w:type="spellEnd"/>
      <w:r w:rsidRPr="006F05BA">
        <w:t xml:space="preserve"> </w:t>
      </w:r>
      <w:r w:rsidRPr="006F05BA">
        <w:rPr>
          <w:lang w:val="en-US"/>
        </w:rPr>
        <w:t>COVID</w:t>
      </w:r>
      <w:r w:rsidRPr="006F05BA">
        <w:t xml:space="preserve">-19, </w:t>
      </w:r>
      <w:r w:rsidRPr="006F05BA">
        <w:rPr>
          <w:rFonts w:cstheme="minorHAnsi"/>
        </w:rPr>
        <w:t xml:space="preserve">η έλλειψη του οποίου βεβαιώνεται με απόφαση του Υπουργού Υγείας, και πάντως για χρονικό διάστημα που δεν μπορεί να υπερβαίνει τους έξι (6) μήνες από την έναρξη ισχύος </w:t>
      </w:r>
      <w:r w:rsidR="008607AF">
        <w:rPr>
          <w:rFonts w:cstheme="minorHAnsi"/>
        </w:rPr>
        <w:t>της παρούσας</w:t>
      </w:r>
      <w:r>
        <w:rPr>
          <w:rFonts w:cstheme="minorHAnsi"/>
        </w:rPr>
        <w:t xml:space="preserve">, </w:t>
      </w:r>
      <w:r w:rsidR="008607AF" w:rsidRPr="004F1F06">
        <w:t xml:space="preserve">οποιαδήποτε αναθέτουσα αρχή δύναται, κατά παρέκκλιση κάθε σχετικής διάταξης της κείμενης εθνικής νομοθεσίας περί δημοσίων συμβάσεων, να προβαίνει στη </w:t>
      </w:r>
      <w:r w:rsidR="008607AF" w:rsidRPr="004F1F06">
        <w:lastRenderedPageBreak/>
        <w:t xml:space="preserve">διαδικασία της απευθείας ανάθεσης </w:t>
      </w:r>
      <w:r w:rsidR="00EA548A" w:rsidRPr="00D23D7F">
        <w:t xml:space="preserve">για την προμήθεια των απαραίτητων υλικών, υπηρεσιών, λογισμικού και εξοπλισμού πληροφορικής για την επίτευξη της εξ αποστάσεως παροχής εργασίας με τη χρήση ηλεκτρονικών μέσων των υπαλλήλων της και την πραγματοποίηση τηλεδιασκέψεων, σύμφωνα με τα οριζόμενα στην παρ. 6 του άρθρου 5 της Πράξης Νομοθετικού Περιεχομένου της </w:t>
      </w:r>
      <w:r w:rsidR="00006221" w:rsidRPr="00D23D7F">
        <w:t>11</w:t>
      </w:r>
      <w:r w:rsidR="00006221" w:rsidRPr="00D23D7F">
        <w:rPr>
          <w:vertAlign w:val="superscript"/>
        </w:rPr>
        <w:t>ης</w:t>
      </w:r>
      <w:r w:rsidR="001C73E3">
        <w:t>.3.20</w:t>
      </w:r>
      <w:r w:rsidR="00006221" w:rsidRPr="00D23D7F">
        <w:t>20.</w:t>
      </w:r>
      <w:r w:rsidR="00EA548A" w:rsidRPr="00D23D7F">
        <w:t xml:space="preserve"> </w:t>
      </w:r>
    </w:p>
    <w:p w14:paraId="52A59760" w14:textId="77777777" w:rsidR="006F05BA" w:rsidRDefault="006F05BA" w:rsidP="006F05BA">
      <w:pPr>
        <w:jc w:val="both"/>
      </w:pPr>
    </w:p>
    <w:p w14:paraId="09B456B5" w14:textId="6A9401FE" w:rsidR="00EA548A" w:rsidRPr="00D23D7F" w:rsidRDefault="0088290E" w:rsidP="00EA548A">
      <w:pPr>
        <w:spacing w:after="0" w:line="240" w:lineRule="auto"/>
        <w:ind w:hanging="45"/>
        <w:jc w:val="center"/>
        <w:rPr>
          <w:rFonts w:cstheme="minorHAnsi"/>
          <w:b/>
        </w:rPr>
      </w:pPr>
      <w:r w:rsidRPr="00D23D7F">
        <w:rPr>
          <w:rFonts w:cstheme="minorHAnsi"/>
          <w:b/>
        </w:rPr>
        <w:t xml:space="preserve">Άρθρο εικοστό </w:t>
      </w:r>
      <w:r w:rsidR="001204BE">
        <w:rPr>
          <w:rFonts w:cstheme="minorHAnsi"/>
          <w:b/>
        </w:rPr>
        <w:t>όγδοο</w:t>
      </w:r>
    </w:p>
    <w:p w14:paraId="370912AB" w14:textId="784EAAE4" w:rsidR="0088290E" w:rsidRPr="00D23D7F" w:rsidRDefault="0088290E" w:rsidP="0088290E">
      <w:pPr>
        <w:jc w:val="center"/>
        <w:rPr>
          <w:b/>
        </w:rPr>
      </w:pPr>
      <w:r w:rsidRPr="00D23D7F">
        <w:rPr>
          <w:b/>
        </w:rPr>
        <w:t>Έκτακτα μέτρα γι</w:t>
      </w:r>
      <w:r w:rsidR="0054254C">
        <w:rPr>
          <w:b/>
        </w:rPr>
        <w:t>α το προσωπικό</w:t>
      </w:r>
      <w:r w:rsidRPr="00D23D7F">
        <w:rPr>
          <w:b/>
        </w:rPr>
        <w:t xml:space="preserve"> </w:t>
      </w:r>
      <w:r w:rsidR="002A687F">
        <w:rPr>
          <w:b/>
        </w:rPr>
        <w:t>των Αερολιμένων της Χώρας</w:t>
      </w:r>
      <w:r w:rsidR="00D04157">
        <w:rPr>
          <w:b/>
        </w:rPr>
        <w:t xml:space="preserve"> και της Υπηρεσίας Πολιτικής Αεροπορίας</w:t>
      </w:r>
    </w:p>
    <w:p w14:paraId="6DA00861" w14:textId="3C0E4EAF" w:rsidR="006F05BA" w:rsidRDefault="002A687F" w:rsidP="002A687F">
      <w:pPr>
        <w:shd w:val="clear" w:color="auto" w:fill="FFFFFF"/>
        <w:spacing w:after="0" w:line="240" w:lineRule="auto"/>
        <w:jc w:val="both"/>
        <w:rPr>
          <w:rFonts w:eastAsia="Times New Roman" w:cs="Helvetica"/>
          <w:color w:val="1D2228"/>
          <w:lang w:eastAsia="el-GR"/>
        </w:rPr>
      </w:pPr>
      <w:r w:rsidRPr="002A687F">
        <w:rPr>
          <w:rFonts w:eastAsia="Times New Roman" w:cs="Helvetica"/>
          <w:color w:val="1D2228"/>
          <w:lang w:eastAsia="el-GR"/>
        </w:rPr>
        <w:t xml:space="preserve">1. </w:t>
      </w:r>
      <w:r w:rsidR="006F05BA" w:rsidRPr="006F05BA">
        <w:t xml:space="preserve">Εφόσον εξακολουθεί να υφίσταται άμεσος κίνδυνος εμφάνισης και διασποράς </w:t>
      </w:r>
      <w:proofErr w:type="spellStart"/>
      <w:r w:rsidR="006F05BA" w:rsidRPr="006F05BA">
        <w:t>κορωνοϊού</w:t>
      </w:r>
      <w:proofErr w:type="spellEnd"/>
      <w:r w:rsidR="006F05BA" w:rsidRPr="006F05BA">
        <w:t xml:space="preserve"> </w:t>
      </w:r>
      <w:r w:rsidR="006F05BA" w:rsidRPr="006F05BA">
        <w:rPr>
          <w:lang w:val="en-US"/>
        </w:rPr>
        <w:t>COVID</w:t>
      </w:r>
      <w:r w:rsidR="006F05BA" w:rsidRPr="006F05BA">
        <w:t xml:space="preserve">-19, </w:t>
      </w:r>
      <w:r w:rsidR="006F05BA" w:rsidRPr="006F05BA">
        <w:rPr>
          <w:rFonts w:cstheme="minorHAnsi"/>
        </w:rPr>
        <w:t xml:space="preserve">η έλλειψη του οποίου βεβαιώνεται με απόφαση του Υπουργού Υγείας, και πάντως για χρονικό διάστημα που δεν μπορεί να υπερβαίνει τους έξι (6) μήνες από την έναρξη ισχύος </w:t>
      </w:r>
      <w:r w:rsidR="008607AF">
        <w:rPr>
          <w:rFonts w:cstheme="minorHAnsi"/>
        </w:rPr>
        <w:t>της παρούσας</w:t>
      </w:r>
      <w:r w:rsidR="006F05BA">
        <w:rPr>
          <w:rFonts w:cstheme="minorHAnsi"/>
        </w:rPr>
        <w:t xml:space="preserve">, </w:t>
      </w:r>
      <w:r w:rsidRPr="002A687F">
        <w:rPr>
          <w:rFonts w:eastAsia="Times New Roman" w:cs="Helvetica"/>
          <w:color w:val="1D2228"/>
          <w:lang w:eastAsia="el-GR"/>
        </w:rPr>
        <w:t>κατά παρέκκλιση οποιασδήποτε άλλης διάταξης και διαδικασίας,</w:t>
      </w:r>
      <w:r>
        <w:rPr>
          <w:rFonts w:eastAsia="Times New Roman" w:cs="Helvetica"/>
          <w:color w:val="1D2228"/>
          <w:lang w:eastAsia="el-GR"/>
        </w:rPr>
        <w:t xml:space="preserve"> το προσωπικό όλων των Αερολιμένων της Χώρας και της Υπηρεσίας Πολιτικής Αεροπορίας</w:t>
      </w:r>
      <w:r w:rsidRPr="002A687F">
        <w:rPr>
          <w:rFonts w:eastAsia="Times New Roman" w:cs="Helvetica"/>
          <w:color w:val="1D2228"/>
          <w:lang w:eastAsia="el-GR"/>
        </w:rPr>
        <w:t xml:space="preserve">, το οποίο έχει εμφανίσει συμπτώματα του </w:t>
      </w:r>
      <w:proofErr w:type="spellStart"/>
      <w:r w:rsidRPr="002A687F">
        <w:rPr>
          <w:rFonts w:eastAsia="Times New Roman" w:cs="Helvetica"/>
          <w:color w:val="1D2228"/>
          <w:lang w:eastAsia="el-GR"/>
        </w:rPr>
        <w:t>κορωνοϊού</w:t>
      </w:r>
      <w:proofErr w:type="spellEnd"/>
      <w:r w:rsidRPr="002A687F">
        <w:rPr>
          <w:rFonts w:eastAsia="Times New Roman" w:cs="Helvetica"/>
          <w:color w:val="1D2228"/>
          <w:lang w:eastAsia="el-GR"/>
        </w:rPr>
        <w:t xml:space="preserve"> COVID-19 ή υπάρχει υπόνοια επαφής του μ</w:t>
      </w:r>
      <w:r w:rsidR="00025D0F">
        <w:rPr>
          <w:rFonts w:eastAsia="Times New Roman" w:cs="Helvetica"/>
          <w:color w:val="1D2228"/>
          <w:lang w:eastAsia="el-GR"/>
        </w:rPr>
        <w:t>ε κρούσμα η ύποπτο περιστατικό </w:t>
      </w:r>
      <w:proofErr w:type="spellStart"/>
      <w:r w:rsidRPr="002A687F">
        <w:rPr>
          <w:rFonts w:eastAsia="Times New Roman" w:cs="Helvetica"/>
          <w:color w:val="1D2228"/>
          <w:lang w:eastAsia="el-GR"/>
        </w:rPr>
        <w:t>κορωνοϊού</w:t>
      </w:r>
      <w:proofErr w:type="spellEnd"/>
      <w:r w:rsidRPr="002A687F">
        <w:rPr>
          <w:rFonts w:eastAsia="Times New Roman" w:cs="Helvetica"/>
          <w:color w:val="1D2228"/>
          <w:lang w:eastAsia="el-GR"/>
        </w:rPr>
        <w:t xml:space="preserve"> COVID-19, οφείλει πάραυτα να υποβληθεί στον απαιτούμενο εργαστηριακό έλεγχο για τη διαπίστωση της ενδεχόμενης προσβολής του από τον </w:t>
      </w:r>
      <w:proofErr w:type="spellStart"/>
      <w:r w:rsidRPr="002A687F">
        <w:rPr>
          <w:rFonts w:eastAsia="Times New Roman" w:cs="Helvetica"/>
          <w:color w:val="1D2228"/>
          <w:lang w:eastAsia="el-GR"/>
        </w:rPr>
        <w:t>κορωνοϊό</w:t>
      </w:r>
      <w:proofErr w:type="spellEnd"/>
      <w:r w:rsidRPr="002A687F">
        <w:rPr>
          <w:rFonts w:eastAsia="Times New Roman" w:cs="Helvetica"/>
          <w:color w:val="1D2228"/>
          <w:lang w:eastAsia="el-GR"/>
        </w:rPr>
        <w:t xml:space="preserve"> COVID-19, εντός το αργότερο </w:t>
      </w:r>
      <w:r>
        <w:rPr>
          <w:rFonts w:eastAsia="Times New Roman" w:cs="Helvetica"/>
          <w:color w:val="1D2228"/>
          <w:lang w:eastAsia="el-GR"/>
        </w:rPr>
        <w:t>σαράντα οκτώ (</w:t>
      </w:r>
      <w:r w:rsidRPr="002A687F">
        <w:rPr>
          <w:rFonts w:eastAsia="Times New Roman" w:cs="Helvetica"/>
          <w:color w:val="1D2228"/>
          <w:lang w:eastAsia="el-GR"/>
        </w:rPr>
        <w:t>48</w:t>
      </w:r>
      <w:r>
        <w:rPr>
          <w:rFonts w:eastAsia="Times New Roman" w:cs="Helvetica"/>
          <w:color w:val="1D2228"/>
          <w:lang w:eastAsia="el-GR"/>
        </w:rPr>
        <w:t>)</w:t>
      </w:r>
      <w:r w:rsidRPr="002A687F">
        <w:rPr>
          <w:rFonts w:eastAsia="Times New Roman" w:cs="Helvetica"/>
          <w:color w:val="1D2228"/>
          <w:lang w:eastAsia="el-GR"/>
        </w:rPr>
        <w:t xml:space="preserve"> ωρών από τη διαπίστωση ή την αναφορά του συμβάντος. Στο εν λόγω διάστημα τηρούνται όλα τα μέτρα προστασίας και περιορισμού που έχει θεσπίσει ο Εθνικός Οργανισμός Δημόσιας Υγείας (ΕΟΔΥ). Τα αποτελέσματα του ελέγχου διαβιβάζονται αρμοδίως στον ΕΟΔΥ για την υιοθέτηση των ενδεδειγμένων προληπτικών μέτρων ή μέτρων επιδημιολογικής παρατήρησης του προσωπικού και για την αποδέσμευση του προσωπικού από τα περιοριστικά μέτρα, σε περίπτωση αρνητικού αποτελέσματος.</w:t>
      </w:r>
    </w:p>
    <w:p w14:paraId="33082617" w14:textId="2F4501B7" w:rsidR="002A687F" w:rsidRPr="002A687F" w:rsidRDefault="002A687F" w:rsidP="002A687F">
      <w:pPr>
        <w:shd w:val="clear" w:color="auto" w:fill="FFFFFF"/>
        <w:spacing w:after="0" w:line="240" w:lineRule="auto"/>
        <w:jc w:val="both"/>
        <w:rPr>
          <w:rFonts w:eastAsia="Times New Roman" w:cs="Helvetica"/>
          <w:color w:val="1D2228"/>
          <w:lang w:eastAsia="el-GR"/>
        </w:rPr>
      </w:pPr>
      <w:r w:rsidRPr="002A687F">
        <w:rPr>
          <w:rFonts w:eastAsia="Times New Roman" w:cs="Helvetica"/>
          <w:color w:val="1D2228"/>
          <w:lang w:eastAsia="el-GR"/>
        </w:rPr>
        <w:t>2. Εντός πέντε (5) ημερών από τη δημοσίευση της παρούσας, οι</w:t>
      </w:r>
      <w:r>
        <w:rPr>
          <w:rFonts w:eastAsia="Times New Roman" w:cs="Helvetica"/>
          <w:color w:val="1D2228"/>
          <w:lang w:eastAsia="el-GR"/>
        </w:rPr>
        <w:t xml:space="preserve"> Φορείς Διαχείρισης όλων των Αερολιμένων της Χώρας</w:t>
      </w:r>
      <w:r w:rsidRPr="002A687F">
        <w:rPr>
          <w:rFonts w:eastAsia="Times New Roman" w:cs="Helvetica"/>
          <w:color w:val="1D2228"/>
          <w:lang w:eastAsia="el-GR"/>
        </w:rPr>
        <w:t xml:space="preserve"> </w:t>
      </w:r>
      <w:r>
        <w:rPr>
          <w:rFonts w:eastAsia="Times New Roman" w:cs="Helvetica"/>
          <w:color w:val="1D2228"/>
          <w:lang w:eastAsia="el-GR"/>
        </w:rPr>
        <w:t>οφείλουν</w:t>
      </w:r>
      <w:r w:rsidRPr="002A687F">
        <w:rPr>
          <w:rFonts w:eastAsia="Times New Roman" w:cs="Helvetica"/>
          <w:color w:val="1D2228"/>
          <w:lang w:eastAsia="el-GR"/>
        </w:rPr>
        <w:t>, κατόπιν οδηγιών από τις αρμόδιες υπηρεσίες του Υπουργείου Υγείας ή</w:t>
      </w:r>
      <w:r w:rsidR="00025D0F">
        <w:rPr>
          <w:rFonts w:eastAsia="Times New Roman" w:cs="Helvetica"/>
          <w:color w:val="1D2228"/>
          <w:lang w:eastAsia="el-GR"/>
        </w:rPr>
        <w:t xml:space="preserve"> του ΕΟΔΥ, είτε να προχωρήσουν </w:t>
      </w:r>
      <w:r w:rsidRPr="002A687F">
        <w:rPr>
          <w:rFonts w:eastAsia="Times New Roman" w:cs="Helvetica"/>
          <w:color w:val="1D2228"/>
          <w:lang w:eastAsia="el-GR"/>
        </w:rPr>
        <w:t xml:space="preserve">σε σύναψη σύμβασης με ειδικά </w:t>
      </w:r>
      <w:proofErr w:type="spellStart"/>
      <w:r w:rsidRPr="002A687F">
        <w:rPr>
          <w:rFonts w:eastAsia="Times New Roman" w:cs="Helvetica"/>
          <w:color w:val="1D2228"/>
          <w:lang w:eastAsia="el-GR"/>
        </w:rPr>
        <w:t>αδει</w:t>
      </w:r>
      <w:r w:rsidR="00025D0F">
        <w:rPr>
          <w:rFonts w:eastAsia="Times New Roman" w:cs="Helvetica"/>
          <w:color w:val="1D2228"/>
          <w:lang w:eastAsia="el-GR"/>
        </w:rPr>
        <w:t>οδοτημένα</w:t>
      </w:r>
      <w:proofErr w:type="spellEnd"/>
      <w:r w:rsidR="00025D0F">
        <w:rPr>
          <w:rFonts w:eastAsia="Times New Roman" w:cs="Helvetica"/>
          <w:color w:val="1D2228"/>
          <w:lang w:eastAsia="el-GR"/>
        </w:rPr>
        <w:t xml:space="preserve"> ιδιωτικά εργαστηριακά</w:t>
      </w:r>
      <w:r w:rsidRPr="002A687F">
        <w:rPr>
          <w:rFonts w:eastAsia="Times New Roman" w:cs="Helvetica"/>
          <w:color w:val="1D2228"/>
          <w:lang w:eastAsia="el-GR"/>
        </w:rPr>
        <w:t xml:space="preserve"> κέντρα, ώστε το προσωπικό της παρ. </w:t>
      </w:r>
      <w:r w:rsidR="00025D0F">
        <w:rPr>
          <w:rFonts w:eastAsia="Times New Roman" w:cs="Helvetica"/>
          <w:color w:val="1D2228"/>
          <w:lang w:eastAsia="el-GR"/>
        </w:rPr>
        <w:t xml:space="preserve">1 του παρόντος να διευκολύνεται </w:t>
      </w:r>
      <w:r w:rsidRPr="002A687F">
        <w:rPr>
          <w:rFonts w:eastAsia="Times New Roman" w:cs="Helvetica"/>
          <w:color w:val="1D2228"/>
          <w:lang w:eastAsia="el-GR"/>
        </w:rPr>
        <w:t>κατά την υποβολή του στον εν λόγω εργασ</w:t>
      </w:r>
      <w:r w:rsidR="00025D0F">
        <w:rPr>
          <w:rFonts w:eastAsia="Times New Roman" w:cs="Helvetica"/>
          <w:color w:val="1D2228"/>
          <w:lang w:eastAsia="el-GR"/>
        </w:rPr>
        <w:t>τηριακό έλεγχο είτε να προβούν </w:t>
      </w:r>
      <w:r w:rsidRPr="002A687F">
        <w:rPr>
          <w:rFonts w:eastAsia="Times New Roman" w:cs="Helvetica"/>
          <w:color w:val="1D2228"/>
          <w:lang w:eastAsia="el-GR"/>
        </w:rPr>
        <w:t>στις απαραίτητες ενέργειες, ώστε να διαμορφωθεί ειδικός χώρος εντός των εγκαταστάσεων</w:t>
      </w:r>
      <w:r>
        <w:rPr>
          <w:rFonts w:eastAsia="Times New Roman" w:cs="Helvetica"/>
          <w:color w:val="1D2228"/>
          <w:lang w:eastAsia="el-GR"/>
        </w:rPr>
        <w:t xml:space="preserve"> των Αερολιμένων</w:t>
      </w:r>
      <w:r w:rsidRPr="002A687F">
        <w:rPr>
          <w:rFonts w:eastAsia="Times New Roman" w:cs="Helvetica"/>
          <w:color w:val="1D2228"/>
          <w:lang w:eastAsia="el-GR"/>
        </w:rPr>
        <w:t xml:space="preserve">, όπου </w:t>
      </w:r>
      <w:r w:rsidR="006F05BA" w:rsidRPr="002A687F">
        <w:rPr>
          <w:rFonts w:eastAsia="Times New Roman" w:cs="Helvetica"/>
          <w:color w:val="1D2228"/>
          <w:lang w:eastAsia="el-GR"/>
        </w:rPr>
        <w:t xml:space="preserve">το προσωπικό </w:t>
      </w:r>
      <w:r w:rsidRPr="002A687F">
        <w:rPr>
          <w:rFonts w:eastAsia="Times New Roman" w:cs="Helvetica"/>
          <w:color w:val="1D2228"/>
          <w:lang w:eastAsia="el-GR"/>
        </w:rPr>
        <w:t>δύναται να υποβληθεί στην απαιτούμενη δειγματοληψία για εργαστηριακό έλεγχο. </w:t>
      </w:r>
      <w:r>
        <w:rPr>
          <w:rFonts w:eastAsia="Times New Roman" w:cs="Helvetica"/>
          <w:color w:val="1D2228"/>
          <w:lang w:eastAsia="el-GR"/>
        </w:rPr>
        <w:t xml:space="preserve">Οι Αερολιμένες </w:t>
      </w:r>
      <w:r w:rsidRPr="002A687F">
        <w:rPr>
          <w:rFonts w:eastAsia="Times New Roman" w:cs="Helvetica"/>
          <w:color w:val="1D2228"/>
          <w:lang w:eastAsia="el-GR"/>
        </w:rPr>
        <w:t xml:space="preserve">δύνανται να προβούν σωρευτικά και στις δύο ενέργειες </w:t>
      </w:r>
      <w:r w:rsidR="006F05BA">
        <w:rPr>
          <w:rFonts w:eastAsia="Times New Roman" w:cs="Helvetica"/>
          <w:color w:val="1D2228"/>
          <w:lang w:eastAsia="el-GR"/>
        </w:rPr>
        <w:t>που προβλέπονται στο προηγούμενο εδάφιο</w:t>
      </w:r>
      <w:r w:rsidRPr="002A687F">
        <w:rPr>
          <w:rFonts w:eastAsia="Times New Roman" w:cs="Helvetica"/>
          <w:color w:val="1D2228"/>
          <w:lang w:eastAsia="el-GR"/>
        </w:rPr>
        <w:t>.</w:t>
      </w:r>
    </w:p>
    <w:p w14:paraId="5CA70898" w14:textId="77777777" w:rsidR="0088290E" w:rsidRPr="00D23D7F" w:rsidRDefault="0088290E" w:rsidP="002A687F">
      <w:pPr>
        <w:spacing w:after="0" w:line="240" w:lineRule="auto"/>
        <w:rPr>
          <w:rFonts w:cstheme="minorHAnsi"/>
          <w:b/>
        </w:rPr>
      </w:pPr>
    </w:p>
    <w:p w14:paraId="0F01A5D5" w14:textId="77777777" w:rsidR="0088290E" w:rsidRPr="00D23D7F" w:rsidRDefault="0088290E" w:rsidP="002A687F">
      <w:pPr>
        <w:spacing w:after="0" w:line="240" w:lineRule="auto"/>
        <w:rPr>
          <w:rFonts w:cstheme="minorHAnsi"/>
          <w:b/>
        </w:rPr>
      </w:pPr>
    </w:p>
    <w:p w14:paraId="39D855F4" w14:textId="5F26B1BF" w:rsidR="00EA548A" w:rsidRPr="00D23D7F" w:rsidRDefault="00EA548A" w:rsidP="00EA548A">
      <w:pPr>
        <w:spacing w:after="0" w:line="240" w:lineRule="auto"/>
        <w:ind w:hanging="45"/>
        <w:jc w:val="center"/>
        <w:rPr>
          <w:rFonts w:cstheme="minorHAnsi"/>
          <w:b/>
        </w:rPr>
      </w:pPr>
      <w:r w:rsidRPr="00D23D7F">
        <w:rPr>
          <w:rFonts w:cstheme="minorHAnsi"/>
          <w:b/>
        </w:rPr>
        <w:t xml:space="preserve">Άρθρο </w:t>
      </w:r>
      <w:r w:rsidR="00612013" w:rsidRPr="00D23D7F">
        <w:rPr>
          <w:rFonts w:cstheme="minorHAnsi"/>
          <w:b/>
        </w:rPr>
        <w:t xml:space="preserve">εικοστό </w:t>
      </w:r>
      <w:r w:rsidR="001204BE">
        <w:rPr>
          <w:rFonts w:cstheme="minorHAnsi"/>
          <w:b/>
        </w:rPr>
        <w:t>ένατο</w:t>
      </w:r>
    </w:p>
    <w:p w14:paraId="62A48DE1" w14:textId="5BDF929F" w:rsidR="00EA548A" w:rsidRPr="00D23D7F" w:rsidRDefault="00EA548A" w:rsidP="00EA548A">
      <w:pPr>
        <w:spacing w:after="0" w:line="240" w:lineRule="auto"/>
        <w:ind w:hanging="45"/>
        <w:jc w:val="center"/>
        <w:rPr>
          <w:rFonts w:cstheme="minorHAnsi"/>
          <w:b/>
        </w:rPr>
      </w:pPr>
      <w:r w:rsidRPr="00D23D7F">
        <w:rPr>
          <w:rFonts w:cstheme="minorHAnsi"/>
          <w:b/>
        </w:rPr>
        <w:t>Αναστολή λειτουργίας Επιτροπής Προσφυγών Υπουργείου Τουρισμού</w:t>
      </w:r>
    </w:p>
    <w:p w14:paraId="5DE3CB7A" w14:textId="3E425E8C" w:rsidR="00EA548A" w:rsidRPr="00D23D7F" w:rsidRDefault="00EA548A" w:rsidP="00EA548A">
      <w:pPr>
        <w:jc w:val="both"/>
        <w:rPr>
          <w:rFonts w:cstheme="minorHAnsi"/>
        </w:rPr>
      </w:pPr>
      <w:r w:rsidRPr="00D23D7F">
        <w:rPr>
          <w:rFonts w:cstheme="minorHAnsi"/>
        </w:rPr>
        <w:t xml:space="preserve">1. Από την έναρξη ισχύος της παρούσας και για χρονικό διάστημα τριών μηνών αναστέλλονται προσωρινά οι συνεδριάσεις της Επιτροπής Προσφυγών της περ. δ της παρ. 6 του άρθρου 4 ν. 3270/2004 (Α’ 187), λόγω των έκτακτων ειδικών συνθηκών που προκύπτουν από τη </w:t>
      </w:r>
      <w:r w:rsidR="00A72E34">
        <w:rPr>
          <w:rFonts w:cstheme="minorHAnsi"/>
        </w:rPr>
        <w:t>διασπορά</w:t>
      </w:r>
      <w:r w:rsidRPr="00D23D7F">
        <w:rPr>
          <w:rFonts w:cstheme="minorHAnsi"/>
        </w:rPr>
        <w:t xml:space="preserve"> του </w:t>
      </w:r>
      <w:proofErr w:type="spellStart"/>
      <w:r w:rsidRPr="00D23D7F">
        <w:rPr>
          <w:rFonts w:cstheme="minorHAnsi"/>
        </w:rPr>
        <w:t>κορωνοϊού</w:t>
      </w:r>
      <w:proofErr w:type="spellEnd"/>
      <w:r w:rsidRPr="00D23D7F">
        <w:rPr>
          <w:rFonts w:cstheme="minorHAnsi"/>
        </w:rPr>
        <w:t xml:space="preserve"> COVID-19.</w:t>
      </w:r>
    </w:p>
    <w:p w14:paraId="0701DFE4" w14:textId="171A27AD" w:rsidR="00EA548A" w:rsidRPr="00D23D7F" w:rsidRDefault="00EA548A" w:rsidP="00EA548A">
      <w:pPr>
        <w:jc w:val="both"/>
        <w:rPr>
          <w:rFonts w:cstheme="minorHAnsi"/>
        </w:rPr>
      </w:pPr>
      <w:r w:rsidRPr="00D23D7F">
        <w:rPr>
          <w:rFonts w:cstheme="minorHAnsi"/>
        </w:rPr>
        <w:t>2. Εάν εντός του χρονικού διαστήματος της αναστολής συμπληρωθεί ο χρόνος των τριών μηνών από την άσκηση προσφυγής εντός του οποίου η Επιτροπή υποχρεούται να εκδώσει απόφαση, η μη έκδοση απόφασης της Επιτροπής δεν θεωρείται σιωπηρή απόρριψη της προσφυγής.</w:t>
      </w:r>
    </w:p>
    <w:p w14:paraId="6DF6D5C3" w14:textId="6170DFDA" w:rsidR="00EA548A" w:rsidRPr="00D23D7F" w:rsidRDefault="00EA548A" w:rsidP="00EA548A">
      <w:pPr>
        <w:jc w:val="both"/>
        <w:rPr>
          <w:rFonts w:cstheme="minorHAnsi"/>
        </w:rPr>
      </w:pPr>
      <w:r w:rsidRPr="00D23D7F">
        <w:rPr>
          <w:rFonts w:cstheme="minorHAnsi"/>
        </w:rPr>
        <w:lastRenderedPageBreak/>
        <w:t>3. Οι εκκρεμείς προσφυγές επανεξετάζονται κατά προτεραιότητα μετά τη λήξη του χρονικού διαστήματος αναστολής. Για τις προσφυγές που εκκρεμούν ενώπιον της Επιτροπής κατά την ημερομηνία λήξης της αναστολής, ο χρόνος των τριών μηνών εντός του οποίου η Επιτροπή υποχρεούται να εκδώσει απόφαση αρχίζει από την επομένη ημέρα της λήξης της αναστολής.</w:t>
      </w:r>
    </w:p>
    <w:p w14:paraId="3A94146A" w14:textId="04108705" w:rsidR="00F21797" w:rsidRPr="00D23D7F" w:rsidRDefault="00F21797" w:rsidP="00F21797">
      <w:pPr>
        <w:spacing w:after="0" w:line="240" w:lineRule="auto"/>
        <w:ind w:hanging="45"/>
        <w:jc w:val="center"/>
        <w:rPr>
          <w:rFonts w:cstheme="minorHAnsi"/>
          <w:b/>
        </w:rPr>
      </w:pPr>
      <w:r w:rsidRPr="00D23D7F">
        <w:rPr>
          <w:rFonts w:cstheme="minorHAnsi"/>
          <w:b/>
        </w:rPr>
        <w:t xml:space="preserve">Άρθρο </w:t>
      </w:r>
      <w:r w:rsidR="001204BE">
        <w:rPr>
          <w:rFonts w:cstheme="minorHAnsi"/>
          <w:b/>
        </w:rPr>
        <w:t>τριακοστό</w:t>
      </w:r>
    </w:p>
    <w:p w14:paraId="5DDFE85E" w14:textId="0B5DC90D" w:rsidR="00F21797" w:rsidRPr="00D23D7F" w:rsidRDefault="00F21797" w:rsidP="00F21797">
      <w:pPr>
        <w:jc w:val="center"/>
        <w:rPr>
          <w:b/>
        </w:rPr>
      </w:pPr>
      <w:r w:rsidRPr="00D23D7F">
        <w:rPr>
          <w:b/>
        </w:rPr>
        <w:t xml:space="preserve">Κατεπείγουσες διατάξεις για την ενημέρωση του κοινού στο πλαίσιο της αποτροπής </w:t>
      </w:r>
      <w:r w:rsidR="00A72E34">
        <w:rPr>
          <w:b/>
        </w:rPr>
        <w:t>διασποράς</w:t>
      </w:r>
      <w:r w:rsidRPr="00D23D7F">
        <w:rPr>
          <w:b/>
        </w:rPr>
        <w:t xml:space="preserve"> του </w:t>
      </w:r>
      <w:proofErr w:type="spellStart"/>
      <w:r w:rsidRPr="00D23D7F">
        <w:rPr>
          <w:b/>
        </w:rPr>
        <w:t>κορωνοϊού</w:t>
      </w:r>
      <w:proofErr w:type="spellEnd"/>
    </w:p>
    <w:p w14:paraId="71E25163" w14:textId="412BD0E9" w:rsidR="00F21797" w:rsidRPr="00D23D7F" w:rsidRDefault="00F21797" w:rsidP="00F21797">
      <w:pPr>
        <w:jc w:val="both"/>
        <w:rPr>
          <w:b/>
        </w:rPr>
      </w:pPr>
      <w:r w:rsidRPr="00A27DE5">
        <w:t xml:space="preserve">1. </w:t>
      </w:r>
      <w:r w:rsidR="006F05BA" w:rsidRPr="006F05BA">
        <w:t xml:space="preserve">Εφόσον εξακολουθεί να υφίσταται άμεσος κίνδυνος εμφάνισης και διασποράς </w:t>
      </w:r>
      <w:proofErr w:type="spellStart"/>
      <w:r w:rsidR="006F05BA" w:rsidRPr="006F05BA">
        <w:t>κορωνοϊού</w:t>
      </w:r>
      <w:proofErr w:type="spellEnd"/>
      <w:r w:rsidR="006F05BA" w:rsidRPr="006F05BA">
        <w:t xml:space="preserve"> </w:t>
      </w:r>
      <w:r w:rsidR="006F05BA" w:rsidRPr="006F05BA">
        <w:rPr>
          <w:lang w:val="en-US"/>
        </w:rPr>
        <w:t>COVID</w:t>
      </w:r>
      <w:r w:rsidR="006F05BA" w:rsidRPr="006F05BA">
        <w:t xml:space="preserve">-19, </w:t>
      </w:r>
      <w:r w:rsidR="006F05BA" w:rsidRPr="006F05BA">
        <w:rPr>
          <w:rFonts w:cstheme="minorHAnsi"/>
        </w:rPr>
        <w:t xml:space="preserve">η έλλειψη του οποίου βεβαιώνεται με απόφαση του Υπουργού Υγείας, και πάντως για χρονικό διάστημα που δεν μπορεί να υπερβαίνει </w:t>
      </w:r>
      <w:r w:rsidR="006F05BA">
        <w:rPr>
          <w:rFonts w:cstheme="minorHAnsi"/>
        </w:rPr>
        <w:t xml:space="preserve">την </w:t>
      </w:r>
      <w:r w:rsidRPr="00A27DE5">
        <w:t>31</w:t>
      </w:r>
      <w:r w:rsidRPr="00A27DE5">
        <w:rPr>
          <w:vertAlign w:val="superscript"/>
        </w:rPr>
        <w:t>ης</w:t>
      </w:r>
      <w:r w:rsidRPr="00A27DE5">
        <w:t>.5.2020, είναι δυνατή η ανάθεση υπηρεσιών επικοινωνίας και ενημέρωσης των πολιτών προς τον σκοπό αυτό, καθώς και κάθε συναφούς υπηρεσίας που απαιτείται για την υλοποίηση της εκ</w:t>
      </w:r>
      <w:r w:rsidR="00025D0F">
        <w:t xml:space="preserve">στρατείας, κατά παρέκκλιση των </w:t>
      </w:r>
      <w:r w:rsidRPr="00A27DE5">
        <w:t>κείμενων εθνικών διατάξεων.</w:t>
      </w:r>
    </w:p>
    <w:p w14:paraId="12592ABE" w14:textId="77777777" w:rsidR="00F21797" w:rsidRPr="00D23D7F" w:rsidRDefault="00F21797" w:rsidP="00F21797">
      <w:pPr>
        <w:jc w:val="both"/>
      </w:pPr>
      <w:r w:rsidRPr="00D23D7F">
        <w:t>2. Με κοινή απόφαση του μέλους της Κυβέρνησης ή Υφυπουργού που ασκεί την αρμοδιότητα της Γενικής Γραμματείας Επικοινωνίας και Ενημέρωσης και του Υπουργού Οικονομικών καθορίζονται όλες οι αναγκαίες λεπτομέρειες για την εφαρμογή του παρόντος, καθώς και η διαδικασία διάθεσης των σχετικών πιστώσεων για την κάλυψη της προκαλούμενης δαπάνης.</w:t>
      </w:r>
    </w:p>
    <w:p w14:paraId="6F736FC7" w14:textId="77777777" w:rsidR="00F21797" w:rsidRPr="00D23D7F" w:rsidRDefault="00F21797" w:rsidP="00F90C56">
      <w:p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7" w:right="240"/>
        <w:jc w:val="center"/>
        <w:rPr>
          <w:rFonts w:cstheme="minorHAnsi"/>
          <w:b/>
          <w:color w:val="000000"/>
        </w:rPr>
      </w:pPr>
    </w:p>
    <w:p w14:paraId="1948AD9B" w14:textId="0A7B62E4" w:rsidR="00EA548A" w:rsidRPr="00D23D7F" w:rsidRDefault="002919D6" w:rsidP="00F90C56">
      <w:p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7" w:right="240"/>
        <w:jc w:val="center"/>
        <w:rPr>
          <w:rFonts w:cstheme="minorHAnsi"/>
          <w:b/>
          <w:color w:val="000000"/>
        </w:rPr>
      </w:pPr>
      <w:r w:rsidRPr="00D23D7F">
        <w:rPr>
          <w:rFonts w:cstheme="minorHAnsi"/>
          <w:b/>
          <w:color w:val="000000"/>
        </w:rPr>
        <w:t xml:space="preserve">Άρθρο </w:t>
      </w:r>
      <w:r w:rsidR="0088290E" w:rsidRPr="00D23D7F">
        <w:rPr>
          <w:rFonts w:cstheme="minorHAnsi"/>
          <w:b/>
          <w:color w:val="000000"/>
        </w:rPr>
        <w:t>τριακοστό</w:t>
      </w:r>
      <w:r w:rsidR="001204BE">
        <w:rPr>
          <w:rFonts w:cstheme="minorHAnsi"/>
          <w:b/>
          <w:color w:val="000000"/>
        </w:rPr>
        <w:t xml:space="preserve"> πρώτο</w:t>
      </w:r>
    </w:p>
    <w:p w14:paraId="64B4DD48" w14:textId="7E7B35E1" w:rsidR="002919D6" w:rsidRPr="00D23D7F" w:rsidRDefault="002919D6" w:rsidP="00F90C56">
      <w:p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7" w:right="240"/>
        <w:jc w:val="center"/>
        <w:rPr>
          <w:rFonts w:cstheme="minorHAnsi"/>
          <w:b/>
          <w:color w:val="000000"/>
        </w:rPr>
      </w:pPr>
      <w:r w:rsidRPr="00D23D7F">
        <w:rPr>
          <w:rFonts w:cstheme="minorHAnsi"/>
          <w:b/>
          <w:color w:val="000000"/>
        </w:rPr>
        <w:t>Μετάδοση ενημερωτικών μηνυμάτων</w:t>
      </w:r>
    </w:p>
    <w:p w14:paraId="1A5566EE" w14:textId="5A41DE20" w:rsidR="002919D6" w:rsidRPr="00D23D7F" w:rsidRDefault="002919D6" w:rsidP="00F21797">
      <w:p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0"/>
        <w:jc w:val="both"/>
        <w:rPr>
          <w:rFonts w:cstheme="minorHAnsi"/>
          <w:color w:val="000000"/>
        </w:rPr>
      </w:pPr>
      <w:r w:rsidRPr="00D23D7F">
        <w:rPr>
          <w:rFonts w:cstheme="minorHAnsi"/>
          <w:color w:val="000000"/>
        </w:rPr>
        <w:t xml:space="preserve">Η διάταξη του άρθρου 21 της από 11.3.2020 </w:t>
      </w:r>
      <w:r w:rsidR="00146C9A">
        <w:rPr>
          <w:rFonts w:cstheme="minorHAnsi"/>
          <w:color w:val="000000"/>
        </w:rPr>
        <w:t>Πράξης Νομοθετικού Περιεχομένου</w:t>
      </w:r>
      <w:r w:rsidRPr="00D23D7F">
        <w:rPr>
          <w:rFonts w:cstheme="minorHAnsi"/>
          <w:color w:val="000000"/>
        </w:rPr>
        <w:t xml:space="preserve"> αντικαθίσταται ως εξής:</w:t>
      </w:r>
    </w:p>
    <w:p w14:paraId="41D4C9E3" w14:textId="3DD524B1" w:rsidR="00F21797" w:rsidRPr="00D23D7F" w:rsidRDefault="002919D6" w:rsidP="00F21797">
      <w:p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0"/>
        <w:jc w:val="both"/>
        <w:rPr>
          <w:rFonts w:cstheme="minorHAnsi"/>
        </w:rPr>
      </w:pPr>
      <w:r w:rsidRPr="00D23D7F">
        <w:rPr>
          <w:rFonts w:cstheme="minorHAnsi"/>
          <w:color w:val="000000"/>
        </w:rPr>
        <w:t xml:space="preserve">«1. Οι δημόσιοι και ιδιωτικοί ραδιοφωνικοί και τηλεοπτικοί σταθμοί ελεύθερης λήψης πανελλήνιας και περιφερειακής εμβέλειας υποχρεούνται να μεταδίδουν ενημερωτικά μηνύματα διάρκειας </w:t>
      </w:r>
      <w:r w:rsidR="00F21797" w:rsidRPr="00D23D7F">
        <w:rPr>
          <w:rFonts w:cstheme="minorHAnsi"/>
          <w:color w:val="000000"/>
        </w:rPr>
        <w:t xml:space="preserve">έως ενός (1) λεπτού για την προστασία της δημόσιας υγείας και τα μέτρα για την αποφυγή της </w:t>
      </w:r>
      <w:r w:rsidR="00A72E34">
        <w:rPr>
          <w:rFonts w:cstheme="minorHAnsi"/>
        </w:rPr>
        <w:t>διασποράς</w:t>
      </w:r>
      <w:r w:rsidR="00A72E34" w:rsidRPr="00D23D7F">
        <w:rPr>
          <w:rFonts w:cstheme="minorHAnsi"/>
        </w:rPr>
        <w:t xml:space="preserve"> </w:t>
      </w:r>
      <w:r w:rsidR="00F21797" w:rsidRPr="00D23D7F">
        <w:rPr>
          <w:rFonts w:cstheme="minorHAnsi"/>
          <w:color w:val="000000"/>
        </w:rPr>
        <w:t xml:space="preserve">του </w:t>
      </w:r>
      <w:proofErr w:type="spellStart"/>
      <w:r w:rsidR="00F21797" w:rsidRPr="00D23D7F">
        <w:rPr>
          <w:rFonts w:cstheme="minorHAnsi"/>
          <w:color w:val="000000"/>
        </w:rPr>
        <w:t>κορωνοϊού</w:t>
      </w:r>
      <w:proofErr w:type="spellEnd"/>
      <w:r w:rsidR="00F21797" w:rsidRPr="00D23D7F">
        <w:rPr>
          <w:rFonts w:cstheme="minorHAnsi"/>
          <w:color w:val="000000"/>
        </w:rPr>
        <w:t xml:space="preserve"> </w:t>
      </w:r>
      <w:r w:rsidR="00F21797" w:rsidRPr="00D23D7F">
        <w:rPr>
          <w:rFonts w:cstheme="minorHAnsi"/>
        </w:rPr>
        <w:t>COVID-19.</w:t>
      </w:r>
    </w:p>
    <w:p w14:paraId="1C4E3FCC" w14:textId="77777777" w:rsidR="00F21797" w:rsidRPr="00D23D7F" w:rsidRDefault="00F21797" w:rsidP="00F21797">
      <w:p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0"/>
        <w:jc w:val="both"/>
        <w:rPr>
          <w:rFonts w:cstheme="minorHAnsi"/>
        </w:rPr>
      </w:pPr>
      <w:r w:rsidRPr="00D23D7F">
        <w:rPr>
          <w:rFonts w:cstheme="minorHAnsi"/>
        </w:rPr>
        <w:t>2. Η ανωτέρω μετάδοση διενεργείται δωρεάν και απαλλάσσεται από κάθε τέλος.</w:t>
      </w:r>
    </w:p>
    <w:p w14:paraId="1D07D26C" w14:textId="54605039" w:rsidR="002919D6" w:rsidRPr="00D23D7F" w:rsidRDefault="00F21797" w:rsidP="00F21797">
      <w:p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0"/>
        <w:jc w:val="both"/>
        <w:rPr>
          <w:rFonts w:cstheme="minorHAnsi"/>
          <w:color w:val="000000"/>
        </w:rPr>
      </w:pPr>
      <w:r w:rsidRPr="00D23D7F">
        <w:rPr>
          <w:rFonts w:cstheme="minorHAnsi"/>
        </w:rPr>
        <w:t>3. Με απόφαση του μέλους της Κυβέρνησης ή του Υφυπουργού που ασκεί την αρμοδιότητα της Γενικής Γραμματείας Επικοινωνίας και Ενημέρωσης, προβλέπεται η συχνότητα μετάδοσης</w:t>
      </w:r>
      <w:r w:rsidR="00A27DE5">
        <w:rPr>
          <w:rFonts w:cstheme="minorHAnsi"/>
        </w:rPr>
        <w:t xml:space="preserve"> των μηνυμάτων της παρ. 1</w:t>
      </w:r>
      <w:r w:rsidRPr="00D23D7F">
        <w:rPr>
          <w:rFonts w:cstheme="minorHAnsi"/>
        </w:rPr>
        <w:t xml:space="preserve"> και θεσπίζονται όλες οι αναγκαίες λεπτομέρειες για την εφαρμογή της παρούσας.</w:t>
      </w:r>
      <w:r w:rsidR="002919D6" w:rsidRPr="00D23D7F">
        <w:rPr>
          <w:rFonts w:cstheme="minorHAnsi"/>
          <w:color w:val="000000"/>
        </w:rPr>
        <w:t>»</w:t>
      </w:r>
    </w:p>
    <w:p w14:paraId="57CEFB1D" w14:textId="77777777" w:rsidR="002919D6" w:rsidRPr="00D23D7F" w:rsidRDefault="002919D6" w:rsidP="002919D6">
      <w:p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7" w:right="240"/>
        <w:rPr>
          <w:rFonts w:cstheme="minorHAnsi"/>
          <w:b/>
          <w:color w:val="000000"/>
        </w:rPr>
      </w:pPr>
    </w:p>
    <w:p w14:paraId="0999F46B" w14:textId="41B30530" w:rsidR="002919D6" w:rsidRPr="00D23D7F" w:rsidRDefault="00FA3EA9" w:rsidP="002919D6">
      <w:p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7" w:right="240"/>
        <w:jc w:val="center"/>
        <w:rPr>
          <w:rFonts w:cstheme="minorHAnsi"/>
          <w:b/>
          <w:color w:val="000000"/>
        </w:rPr>
      </w:pPr>
      <w:r w:rsidRPr="00D23D7F">
        <w:rPr>
          <w:rFonts w:cstheme="minorHAnsi"/>
          <w:b/>
          <w:color w:val="000000"/>
        </w:rPr>
        <w:t xml:space="preserve">Άρθρο </w:t>
      </w:r>
      <w:r w:rsidR="00612013" w:rsidRPr="00D23D7F">
        <w:rPr>
          <w:rFonts w:cstheme="minorHAnsi"/>
          <w:b/>
          <w:color w:val="000000"/>
        </w:rPr>
        <w:t>τριακοστό</w:t>
      </w:r>
      <w:r w:rsidR="0088290E" w:rsidRPr="00D23D7F">
        <w:rPr>
          <w:rFonts w:cstheme="minorHAnsi"/>
          <w:b/>
          <w:color w:val="000000"/>
        </w:rPr>
        <w:t xml:space="preserve"> </w:t>
      </w:r>
      <w:r w:rsidR="001204BE">
        <w:rPr>
          <w:rFonts w:cstheme="minorHAnsi"/>
          <w:b/>
          <w:color w:val="000000"/>
        </w:rPr>
        <w:t>δεύτερο</w:t>
      </w:r>
    </w:p>
    <w:p w14:paraId="44639998" w14:textId="39A2ACCD" w:rsidR="00FA3EA9" w:rsidRPr="00D23D7F" w:rsidRDefault="00FA3EA9" w:rsidP="00F90C56">
      <w:pPr>
        <w:spacing w:after="0"/>
        <w:ind w:left="357"/>
        <w:jc w:val="center"/>
        <w:rPr>
          <w:rFonts w:cstheme="minorHAnsi"/>
          <w:b/>
        </w:rPr>
      </w:pPr>
      <w:r w:rsidRPr="00D23D7F">
        <w:rPr>
          <w:rFonts w:cstheme="minorHAnsi"/>
          <w:b/>
        </w:rPr>
        <w:t>Έναρξη ισχύος</w:t>
      </w:r>
    </w:p>
    <w:p w14:paraId="3C084040" w14:textId="118A4455" w:rsidR="00FA3EA9" w:rsidRPr="00D23D7F" w:rsidRDefault="00FA3EA9" w:rsidP="003148B3">
      <w:pPr>
        <w:spacing w:after="0"/>
        <w:jc w:val="both"/>
        <w:rPr>
          <w:rFonts w:cstheme="minorHAnsi"/>
        </w:rPr>
      </w:pPr>
      <w:r w:rsidRPr="00D23D7F">
        <w:rPr>
          <w:rFonts w:cstheme="minorHAnsi"/>
        </w:rPr>
        <w:t xml:space="preserve">Η ισχύς της παρούσας, η οποία θα κυρωθεί νομοθετικά κατά το άρθρο 44 παράγραφος 1 του Συντάγματος, </w:t>
      </w:r>
      <w:r w:rsidR="00B747FA" w:rsidRPr="00D23D7F">
        <w:rPr>
          <w:rFonts w:cstheme="minorHAnsi"/>
        </w:rPr>
        <w:t>αρχίζει από τη δημοσίευσή της στην Εφημερίδα της Κυβερνήσεως εκτός αν ορίζεται</w:t>
      </w:r>
      <w:r w:rsidR="006F05BA">
        <w:rPr>
          <w:rFonts w:cstheme="minorHAnsi"/>
        </w:rPr>
        <w:t xml:space="preserve"> διαφορετικά</w:t>
      </w:r>
      <w:r w:rsidR="00B747FA" w:rsidRPr="00D23D7F">
        <w:rPr>
          <w:rFonts w:cstheme="minorHAnsi"/>
        </w:rPr>
        <w:t xml:space="preserve"> στις επιμέρους διατάξεις της</w:t>
      </w:r>
      <w:r w:rsidRPr="00D23D7F">
        <w:rPr>
          <w:rFonts w:cstheme="minorHAnsi"/>
        </w:rPr>
        <w:t xml:space="preserve">.  </w:t>
      </w:r>
    </w:p>
    <w:p w14:paraId="23959D89" w14:textId="77777777" w:rsidR="00FA3EA9" w:rsidRPr="00D23D7F" w:rsidRDefault="00FA3EA9" w:rsidP="00FA3EA9">
      <w:p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0"/>
        <w:jc w:val="both"/>
        <w:rPr>
          <w:rFonts w:cs="Calibri"/>
          <w:b/>
          <w:color w:val="000000"/>
        </w:rPr>
      </w:pPr>
    </w:p>
    <w:p w14:paraId="3DC952C8" w14:textId="77777777" w:rsidR="001275D3" w:rsidRPr="00D23D7F" w:rsidRDefault="001D1AAF" w:rsidP="001D1AAF">
      <w:pPr>
        <w:ind w:left="4320" w:firstLine="720"/>
        <w:jc w:val="both"/>
        <w:rPr>
          <w:rFonts w:cstheme="minorHAnsi"/>
          <w:b/>
        </w:rPr>
      </w:pPr>
      <w:r w:rsidRPr="00D23D7F">
        <w:rPr>
          <w:rFonts w:cstheme="minorHAnsi"/>
          <w:b/>
        </w:rPr>
        <w:t xml:space="preserve">  </w:t>
      </w:r>
      <w:r w:rsidR="00067EC6" w:rsidRPr="00D23D7F">
        <w:rPr>
          <w:rFonts w:cstheme="minorHAnsi"/>
          <w:b/>
        </w:rPr>
        <w:t xml:space="preserve">  </w:t>
      </w:r>
      <w:r w:rsidRPr="00D23D7F">
        <w:rPr>
          <w:rFonts w:cstheme="minorHAnsi"/>
          <w:b/>
        </w:rPr>
        <w:t xml:space="preserve"> </w:t>
      </w:r>
    </w:p>
    <w:p w14:paraId="6F799D77" w14:textId="77777777" w:rsidR="00991DA4" w:rsidRPr="00D23D7F" w:rsidRDefault="00991DA4" w:rsidP="001D1AAF">
      <w:pPr>
        <w:ind w:left="4320" w:firstLine="720"/>
        <w:jc w:val="both"/>
        <w:rPr>
          <w:rFonts w:cstheme="minorHAnsi"/>
          <w:b/>
        </w:rPr>
      </w:pPr>
    </w:p>
    <w:p w14:paraId="279AE421" w14:textId="2558289C" w:rsidR="001D1AAF" w:rsidRPr="00D23D7F" w:rsidRDefault="001D1AAF" w:rsidP="00991DA4">
      <w:pPr>
        <w:ind w:left="4320" w:firstLine="720"/>
        <w:jc w:val="right"/>
        <w:rPr>
          <w:rFonts w:cs="Calibri"/>
          <w:b/>
        </w:rPr>
      </w:pPr>
      <w:r w:rsidRPr="00D23D7F">
        <w:rPr>
          <w:rFonts w:cs="Calibri"/>
          <w:b/>
        </w:rPr>
        <w:t xml:space="preserve">Αθήνα,  </w:t>
      </w:r>
      <w:r w:rsidR="00E22E62" w:rsidRPr="00D23D7F">
        <w:rPr>
          <w:rFonts w:cs="Calibri"/>
          <w:b/>
        </w:rPr>
        <w:t xml:space="preserve"> </w:t>
      </w:r>
      <w:r w:rsidR="00067EC6" w:rsidRPr="00D23D7F">
        <w:rPr>
          <w:rFonts w:cs="Calibri"/>
          <w:b/>
        </w:rPr>
        <w:t xml:space="preserve">Μαρτίου </w:t>
      </w:r>
      <w:r w:rsidRPr="00D23D7F">
        <w:rPr>
          <w:rFonts w:cs="Calibri"/>
          <w:b/>
        </w:rPr>
        <w:t xml:space="preserve"> 20</w:t>
      </w:r>
      <w:r w:rsidR="00067EC6" w:rsidRPr="00D23D7F">
        <w:rPr>
          <w:rFonts w:cs="Calibri"/>
          <w:b/>
        </w:rPr>
        <w:t>20</w:t>
      </w:r>
      <w:r w:rsidRPr="00D23D7F">
        <w:rPr>
          <w:rFonts w:cs="Calibri"/>
          <w:b/>
        </w:rPr>
        <w:t xml:space="preserve"> </w:t>
      </w:r>
    </w:p>
    <w:p w14:paraId="7C2E903D" w14:textId="77777777" w:rsidR="001D1AAF" w:rsidRPr="00D23D7F" w:rsidRDefault="001D1AAF" w:rsidP="001D1AAF">
      <w:pPr>
        <w:jc w:val="both"/>
        <w:rPr>
          <w:rFonts w:cs="Calibri"/>
          <w:b/>
        </w:rPr>
      </w:pPr>
    </w:p>
    <w:p w14:paraId="21607497" w14:textId="77777777" w:rsidR="001D1AAF" w:rsidRPr="00D23D7F" w:rsidRDefault="001D1AAF" w:rsidP="001D1AAF">
      <w:pPr>
        <w:jc w:val="both"/>
        <w:rPr>
          <w:rFonts w:cs="Calibri"/>
          <w:b/>
        </w:rPr>
      </w:pPr>
    </w:p>
    <w:p w14:paraId="0C658539" w14:textId="7F4B0691" w:rsidR="001D1AAF" w:rsidRPr="00D23D7F" w:rsidRDefault="0006195F" w:rsidP="001D1AAF">
      <w:pPr>
        <w:pStyle w:val="10"/>
        <w:rPr>
          <w:rFonts w:asciiTheme="minorHAnsi" w:hAnsiTheme="minorHAnsi" w:cs="Calibri"/>
          <w:sz w:val="22"/>
          <w:szCs w:val="22"/>
        </w:rPr>
      </w:pPr>
      <w:r w:rsidRPr="00D23D7F">
        <w:rPr>
          <w:rFonts w:asciiTheme="minorHAnsi" w:hAnsiTheme="minorHAnsi" w:cs="Calibri"/>
          <w:sz w:val="22"/>
          <w:szCs w:val="22"/>
        </w:rPr>
        <w:t>Η ΠΡΟΕΔΡΟΣ</w:t>
      </w:r>
      <w:r w:rsidR="001D1AAF" w:rsidRPr="00D23D7F">
        <w:rPr>
          <w:rFonts w:asciiTheme="minorHAnsi" w:hAnsiTheme="minorHAnsi" w:cs="Calibri"/>
          <w:sz w:val="22"/>
          <w:szCs w:val="22"/>
        </w:rPr>
        <w:t xml:space="preserve"> ΤΗΣ ΔΗΜΟΚΡΑΤΙΑΣ</w:t>
      </w:r>
    </w:p>
    <w:p w14:paraId="2DB4904F" w14:textId="77777777" w:rsidR="001D1AAF" w:rsidRPr="00D23D7F" w:rsidRDefault="001D1AAF" w:rsidP="001D1AAF">
      <w:pPr>
        <w:pStyle w:val="a9"/>
        <w:jc w:val="center"/>
        <w:rPr>
          <w:rFonts w:asciiTheme="minorHAnsi" w:hAnsiTheme="minorHAnsi" w:cs="Calibri"/>
          <w:sz w:val="22"/>
          <w:szCs w:val="22"/>
        </w:rPr>
      </w:pPr>
    </w:p>
    <w:p w14:paraId="0310EDCF" w14:textId="6EBAC61A" w:rsidR="001D1AAF" w:rsidRPr="00D23D7F" w:rsidRDefault="0006195F" w:rsidP="001D1AAF">
      <w:pPr>
        <w:pStyle w:val="10"/>
        <w:rPr>
          <w:rFonts w:asciiTheme="minorHAnsi" w:hAnsiTheme="minorHAnsi" w:cs="Calibri"/>
          <w:sz w:val="22"/>
          <w:szCs w:val="22"/>
        </w:rPr>
      </w:pPr>
      <w:r w:rsidRPr="00D23D7F">
        <w:rPr>
          <w:rFonts w:asciiTheme="minorHAnsi" w:hAnsiTheme="minorHAnsi" w:cs="Calibri"/>
          <w:sz w:val="22"/>
          <w:szCs w:val="22"/>
        </w:rPr>
        <w:t>ΚΑΤΕΡΙΝΑ ΣΑΚΕΛΛΑΡΟΠΟΥΛΟΥ</w:t>
      </w:r>
    </w:p>
    <w:p w14:paraId="3B7FE023" w14:textId="77777777" w:rsidR="001D1AAF" w:rsidRPr="00D23D7F" w:rsidRDefault="001D1AAF" w:rsidP="001D1AAF">
      <w:pPr>
        <w:pStyle w:val="a9"/>
        <w:jc w:val="center"/>
        <w:rPr>
          <w:rFonts w:asciiTheme="minorHAnsi" w:hAnsiTheme="minorHAnsi" w:cs="Calibri"/>
          <w:sz w:val="22"/>
          <w:szCs w:val="22"/>
        </w:rPr>
      </w:pPr>
    </w:p>
    <w:p w14:paraId="33C67290" w14:textId="77777777" w:rsidR="001D1AAF" w:rsidRPr="00D23D7F" w:rsidRDefault="001D1AAF" w:rsidP="001D1AAF">
      <w:pPr>
        <w:pStyle w:val="a9"/>
        <w:rPr>
          <w:rFonts w:asciiTheme="minorHAnsi" w:hAnsiTheme="minorHAnsi" w:cs="Calibri"/>
          <w:sz w:val="22"/>
          <w:szCs w:val="22"/>
        </w:rPr>
      </w:pPr>
    </w:p>
    <w:p w14:paraId="5F25D29B" w14:textId="77777777" w:rsidR="001D1AAF" w:rsidRPr="00D23D7F" w:rsidRDefault="001D1AAF" w:rsidP="001D1AAF">
      <w:pPr>
        <w:pStyle w:val="a9"/>
        <w:rPr>
          <w:rFonts w:asciiTheme="minorHAnsi" w:hAnsiTheme="minorHAnsi" w:cs="Calibri"/>
          <w:sz w:val="22"/>
          <w:szCs w:val="22"/>
        </w:rPr>
      </w:pPr>
    </w:p>
    <w:p w14:paraId="490D6B69" w14:textId="77777777" w:rsidR="001D1AAF" w:rsidRPr="00D23D7F" w:rsidRDefault="001D1AAF" w:rsidP="001D1AAF">
      <w:pPr>
        <w:pStyle w:val="a8"/>
        <w:spacing w:before="120" w:after="120"/>
        <w:outlineLvl w:val="0"/>
        <w:rPr>
          <w:rFonts w:asciiTheme="minorHAnsi" w:hAnsiTheme="minorHAnsi" w:cs="Calibri"/>
          <w:sz w:val="22"/>
          <w:szCs w:val="22"/>
        </w:rPr>
      </w:pPr>
      <w:r w:rsidRPr="00D23D7F">
        <w:rPr>
          <w:rFonts w:asciiTheme="minorHAnsi" w:hAnsiTheme="minorHAnsi" w:cs="Calibri"/>
          <w:sz w:val="22"/>
          <w:szCs w:val="22"/>
        </w:rPr>
        <w:t>Ο ΠΡΩΘΥΠΟΥΡΓΟΣ</w:t>
      </w:r>
    </w:p>
    <w:p w14:paraId="22DE7297" w14:textId="77777777" w:rsidR="001D1AAF" w:rsidRPr="00D23D7F" w:rsidRDefault="001D1AAF" w:rsidP="001D1AAF">
      <w:pPr>
        <w:spacing w:before="120" w:after="120"/>
        <w:jc w:val="center"/>
        <w:rPr>
          <w:rFonts w:cs="Calibri"/>
          <w:b/>
          <w:bCs/>
        </w:rPr>
      </w:pPr>
      <w:r w:rsidRPr="00D23D7F">
        <w:rPr>
          <w:rFonts w:cs="Calibri"/>
          <w:b/>
          <w:bCs/>
        </w:rPr>
        <w:t>ΚΥΡΙΑΚΟΣ ΜΗΤΣΟΤΑΚΗΣ</w:t>
      </w:r>
    </w:p>
    <w:p w14:paraId="4ADEBD5B" w14:textId="77777777" w:rsidR="001D1AAF" w:rsidRPr="00D23D7F" w:rsidRDefault="001D1AAF" w:rsidP="001D1AAF">
      <w:pPr>
        <w:jc w:val="both"/>
        <w:outlineLvl w:val="0"/>
        <w:rPr>
          <w:rFonts w:cs="Calibri"/>
          <w:b/>
          <w:bCs/>
        </w:rPr>
      </w:pPr>
    </w:p>
    <w:p w14:paraId="5E13363B" w14:textId="77777777" w:rsidR="001D1AAF" w:rsidRPr="00D23D7F" w:rsidRDefault="001D1AAF" w:rsidP="001D1AAF">
      <w:pPr>
        <w:jc w:val="both"/>
        <w:outlineLvl w:val="0"/>
        <w:rPr>
          <w:rFonts w:cs="Calibri"/>
          <w:b/>
          <w:bCs/>
        </w:rPr>
      </w:pPr>
      <w:r w:rsidRPr="00D23D7F">
        <w:rPr>
          <w:rFonts w:cs="Calibri"/>
          <w:b/>
          <w:bCs/>
        </w:rPr>
        <w:t>ΤΑ ΜΕΛΗ</w:t>
      </w:r>
    </w:p>
    <w:p w14:paraId="22145E09" w14:textId="77777777" w:rsidR="001D1AAF" w:rsidRPr="00D23D7F" w:rsidRDefault="001D1AAF" w:rsidP="001D1AAF">
      <w:pPr>
        <w:jc w:val="both"/>
        <w:outlineLvl w:val="0"/>
        <w:rPr>
          <w:rFonts w:cs="Calibri"/>
          <w:b/>
          <w:bCs/>
        </w:rPr>
      </w:pPr>
      <w:r w:rsidRPr="00D23D7F">
        <w:rPr>
          <w:rFonts w:cs="Calibri"/>
          <w:b/>
          <w:bCs/>
        </w:rPr>
        <w:t>ΤΟΥ ΥΠΟΥΡΓΙΚΟΥ ΣΥΜΒΟΥΛΙΟΥ</w:t>
      </w:r>
    </w:p>
    <w:p w14:paraId="7A9EC529" w14:textId="4DEF7CA9" w:rsidR="001D1AAF" w:rsidRPr="00D23D7F" w:rsidRDefault="001D1AAF" w:rsidP="001D1AAF">
      <w:pPr>
        <w:jc w:val="both"/>
        <w:rPr>
          <w:rFonts w:cs="Calibri"/>
          <w:b/>
        </w:rPr>
      </w:pPr>
      <w:r w:rsidRPr="00D23D7F">
        <w:rPr>
          <w:rFonts w:cs="Calibri"/>
          <w:b/>
        </w:rPr>
        <w:t xml:space="preserve"> </w:t>
      </w:r>
    </w:p>
    <w:sectPr w:rsidR="001D1AAF" w:rsidRPr="00D23D7F" w:rsidSect="00E40F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602"/>
    <w:multiLevelType w:val="hybridMultilevel"/>
    <w:tmpl w:val="933C0B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CA43CC"/>
    <w:multiLevelType w:val="hybridMultilevel"/>
    <w:tmpl w:val="385450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871D41"/>
    <w:multiLevelType w:val="hybridMultilevel"/>
    <w:tmpl w:val="935EE0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FC054E"/>
    <w:multiLevelType w:val="hybridMultilevel"/>
    <w:tmpl w:val="23FCBB78"/>
    <w:lvl w:ilvl="0" w:tplc="FE048D1E">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 w15:restartNumberingAfterBreak="0">
    <w:nsid w:val="1BB17EB9"/>
    <w:multiLevelType w:val="hybridMultilevel"/>
    <w:tmpl w:val="0996FF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B60C73"/>
    <w:multiLevelType w:val="hybridMultilevel"/>
    <w:tmpl w:val="B530771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940EEE"/>
    <w:multiLevelType w:val="hybridMultilevel"/>
    <w:tmpl w:val="D23E16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BE1307"/>
    <w:multiLevelType w:val="hybridMultilevel"/>
    <w:tmpl w:val="26643D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AF519BB"/>
    <w:multiLevelType w:val="hybridMultilevel"/>
    <w:tmpl w:val="1EA865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F4C59A8"/>
    <w:multiLevelType w:val="hybridMultilevel"/>
    <w:tmpl w:val="30848D9E"/>
    <w:lvl w:ilvl="0" w:tplc="0408000F">
      <w:start w:val="1"/>
      <w:numFmt w:val="decimal"/>
      <w:lvlText w:val="%1."/>
      <w:lvlJc w:val="left"/>
      <w:pPr>
        <w:ind w:left="6314" w:hanging="360"/>
      </w:pPr>
      <w:rPr>
        <w:rFonts w:hint="default"/>
      </w:rPr>
    </w:lvl>
    <w:lvl w:ilvl="1" w:tplc="04080019" w:tentative="1">
      <w:start w:val="1"/>
      <w:numFmt w:val="lowerLetter"/>
      <w:lvlText w:val="%2."/>
      <w:lvlJc w:val="left"/>
      <w:pPr>
        <w:ind w:left="7034" w:hanging="360"/>
      </w:pPr>
    </w:lvl>
    <w:lvl w:ilvl="2" w:tplc="0408001B" w:tentative="1">
      <w:start w:val="1"/>
      <w:numFmt w:val="lowerRoman"/>
      <w:lvlText w:val="%3."/>
      <w:lvlJc w:val="right"/>
      <w:pPr>
        <w:ind w:left="7754" w:hanging="180"/>
      </w:pPr>
    </w:lvl>
    <w:lvl w:ilvl="3" w:tplc="0408000F" w:tentative="1">
      <w:start w:val="1"/>
      <w:numFmt w:val="decimal"/>
      <w:lvlText w:val="%4."/>
      <w:lvlJc w:val="left"/>
      <w:pPr>
        <w:ind w:left="8474" w:hanging="360"/>
      </w:pPr>
    </w:lvl>
    <w:lvl w:ilvl="4" w:tplc="04080019" w:tentative="1">
      <w:start w:val="1"/>
      <w:numFmt w:val="lowerLetter"/>
      <w:lvlText w:val="%5."/>
      <w:lvlJc w:val="left"/>
      <w:pPr>
        <w:ind w:left="9194" w:hanging="360"/>
      </w:pPr>
    </w:lvl>
    <w:lvl w:ilvl="5" w:tplc="0408001B" w:tentative="1">
      <w:start w:val="1"/>
      <w:numFmt w:val="lowerRoman"/>
      <w:lvlText w:val="%6."/>
      <w:lvlJc w:val="right"/>
      <w:pPr>
        <w:ind w:left="9914" w:hanging="180"/>
      </w:pPr>
    </w:lvl>
    <w:lvl w:ilvl="6" w:tplc="0408000F" w:tentative="1">
      <w:start w:val="1"/>
      <w:numFmt w:val="decimal"/>
      <w:lvlText w:val="%7."/>
      <w:lvlJc w:val="left"/>
      <w:pPr>
        <w:ind w:left="10634" w:hanging="360"/>
      </w:pPr>
    </w:lvl>
    <w:lvl w:ilvl="7" w:tplc="04080019" w:tentative="1">
      <w:start w:val="1"/>
      <w:numFmt w:val="lowerLetter"/>
      <w:lvlText w:val="%8."/>
      <w:lvlJc w:val="left"/>
      <w:pPr>
        <w:ind w:left="11354" w:hanging="360"/>
      </w:pPr>
    </w:lvl>
    <w:lvl w:ilvl="8" w:tplc="0408001B" w:tentative="1">
      <w:start w:val="1"/>
      <w:numFmt w:val="lowerRoman"/>
      <w:lvlText w:val="%9."/>
      <w:lvlJc w:val="right"/>
      <w:pPr>
        <w:ind w:left="12074" w:hanging="180"/>
      </w:pPr>
    </w:lvl>
  </w:abstractNum>
  <w:abstractNum w:abstractNumId="10" w15:restartNumberingAfterBreak="0">
    <w:nsid w:val="697904D6"/>
    <w:multiLevelType w:val="hybridMultilevel"/>
    <w:tmpl w:val="FD16C1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2E05D67"/>
    <w:multiLevelType w:val="hybridMultilevel"/>
    <w:tmpl w:val="E69A35B2"/>
    <w:lvl w:ilvl="0" w:tplc="91E0D6AA">
      <w:start w:val="1"/>
      <w:numFmt w:val="lowerRoman"/>
      <w:lvlText w:val="%1."/>
      <w:lvlJc w:val="left"/>
      <w:pPr>
        <w:ind w:left="2520" w:hanging="720"/>
      </w:pPr>
      <w:rPr>
        <w:rFonts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2" w15:restartNumberingAfterBreak="0">
    <w:nsid w:val="7BE270B0"/>
    <w:multiLevelType w:val="hybridMultilevel"/>
    <w:tmpl w:val="BF360CD8"/>
    <w:lvl w:ilvl="0" w:tplc="C46296F6">
      <w:start w:val="1"/>
      <w:numFmt w:val="decimal"/>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num w:numId="1">
    <w:abstractNumId w:val="5"/>
  </w:num>
  <w:num w:numId="2">
    <w:abstractNumId w:val="9"/>
  </w:num>
  <w:num w:numId="3">
    <w:abstractNumId w:val="0"/>
  </w:num>
  <w:num w:numId="4">
    <w:abstractNumId w:val="7"/>
  </w:num>
  <w:num w:numId="5">
    <w:abstractNumId w:val="8"/>
  </w:num>
  <w:num w:numId="6">
    <w:abstractNumId w:val="2"/>
  </w:num>
  <w:num w:numId="7">
    <w:abstractNumId w:val="10"/>
  </w:num>
  <w:num w:numId="8">
    <w:abstractNumId w:val="6"/>
  </w:num>
  <w:num w:numId="9">
    <w:abstractNumId w:val="12"/>
  </w:num>
  <w:num w:numId="10">
    <w:abstractNumId w:val="3"/>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D8D"/>
    <w:rsid w:val="000059F6"/>
    <w:rsid w:val="00006221"/>
    <w:rsid w:val="000062BE"/>
    <w:rsid w:val="000249A8"/>
    <w:rsid w:val="00025D0F"/>
    <w:rsid w:val="00026E28"/>
    <w:rsid w:val="000334DC"/>
    <w:rsid w:val="000407CB"/>
    <w:rsid w:val="0005712C"/>
    <w:rsid w:val="0006195F"/>
    <w:rsid w:val="00067EC6"/>
    <w:rsid w:val="00073324"/>
    <w:rsid w:val="000863CE"/>
    <w:rsid w:val="000A23DF"/>
    <w:rsid w:val="000C70FE"/>
    <w:rsid w:val="000D0BCF"/>
    <w:rsid w:val="000D6C2E"/>
    <w:rsid w:val="00102948"/>
    <w:rsid w:val="001204BE"/>
    <w:rsid w:val="00122F8D"/>
    <w:rsid w:val="0012452B"/>
    <w:rsid w:val="00125773"/>
    <w:rsid w:val="001275D3"/>
    <w:rsid w:val="00137060"/>
    <w:rsid w:val="00146C9A"/>
    <w:rsid w:val="00163AEF"/>
    <w:rsid w:val="001649C6"/>
    <w:rsid w:val="00196687"/>
    <w:rsid w:val="001A3E94"/>
    <w:rsid w:val="001C0B53"/>
    <w:rsid w:val="001C2501"/>
    <w:rsid w:val="001C73E3"/>
    <w:rsid w:val="001D1AAF"/>
    <w:rsid w:val="001D2F35"/>
    <w:rsid w:val="001E0D06"/>
    <w:rsid w:val="001F0F72"/>
    <w:rsid w:val="00203BEA"/>
    <w:rsid w:val="00203D04"/>
    <w:rsid w:val="00210DE8"/>
    <w:rsid w:val="002454DA"/>
    <w:rsid w:val="002611AF"/>
    <w:rsid w:val="00266D9F"/>
    <w:rsid w:val="0027317D"/>
    <w:rsid w:val="00276D28"/>
    <w:rsid w:val="002919D6"/>
    <w:rsid w:val="00294B7F"/>
    <w:rsid w:val="002A476F"/>
    <w:rsid w:val="002A5A72"/>
    <w:rsid w:val="002A687F"/>
    <w:rsid w:val="002B51AB"/>
    <w:rsid w:val="002C204D"/>
    <w:rsid w:val="002D1C4F"/>
    <w:rsid w:val="002D69BA"/>
    <w:rsid w:val="002D7D92"/>
    <w:rsid w:val="002E461A"/>
    <w:rsid w:val="002F4CE2"/>
    <w:rsid w:val="00301F23"/>
    <w:rsid w:val="00305D39"/>
    <w:rsid w:val="00306E88"/>
    <w:rsid w:val="003148B3"/>
    <w:rsid w:val="00322E3A"/>
    <w:rsid w:val="00351F89"/>
    <w:rsid w:val="00363657"/>
    <w:rsid w:val="0036549A"/>
    <w:rsid w:val="00366811"/>
    <w:rsid w:val="00371015"/>
    <w:rsid w:val="003A3AB8"/>
    <w:rsid w:val="003D5995"/>
    <w:rsid w:val="003F4386"/>
    <w:rsid w:val="00424B61"/>
    <w:rsid w:val="004314CE"/>
    <w:rsid w:val="00442A7D"/>
    <w:rsid w:val="00443BE6"/>
    <w:rsid w:val="00467A33"/>
    <w:rsid w:val="00471703"/>
    <w:rsid w:val="004740AF"/>
    <w:rsid w:val="00477DE5"/>
    <w:rsid w:val="004936DC"/>
    <w:rsid w:val="0049618C"/>
    <w:rsid w:val="004A6036"/>
    <w:rsid w:val="004B066E"/>
    <w:rsid w:val="004B3B71"/>
    <w:rsid w:val="004C1F21"/>
    <w:rsid w:val="004C4D45"/>
    <w:rsid w:val="004D275E"/>
    <w:rsid w:val="004F0B62"/>
    <w:rsid w:val="004F1F06"/>
    <w:rsid w:val="004F3673"/>
    <w:rsid w:val="00502B78"/>
    <w:rsid w:val="005257CE"/>
    <w:rsid w:val="0054254C"/>
    <w:rsid w:val="005466CE"/>
    <w:rsid w:val="00547D77"/>
    <w:rsid w:val="005730C0"/>
    <w:rsid w:val="00582D02"/>
    <w:rsid w:val="005A1775"/>
    <w:rsid w:val="005B646F"/>
    <w:rsid w:val="005B74EF"/>
    <w:rsid w:val="005D780E"/>
    <w:rsid w:val="005E354C"/>
    <w:rsid w:val="005F76D4"/>
    <w:rsid w:val="00600E97"/>
    <w:rsid w:val="00612013"/>
    <w:rsid w:val="00634EA4"/>
    <w:rsid w:val="00642D54"/>
    <w:rsid w:val="006468D0"/>
    <w:rsid w:val="0069267D"/>
    <w:rsid w:val="006C5EBB"/>
    <w:rsid w:val="006D4B5A"/>
    <w:rsid w:val="006E4BCB"/>
    <w:rsid w:val="006F05BA"/>
    <w:rsid w:val="006F3FA9"/>
    <w:rsid w:val="007115FC"/>
    <w:rsid w:val="00716686"/>
    <w:rsid w:val="0073022B"/>
    <w:rsid w:val="0077296C"/>
    <w:rsid w:val="00776002"/>
    <w:rsid w:val="007857D2"/>
    <w:rsid w:val="007918D3"/>
    <w:rsid w:val="00791AF2"/>
    <w:rsid w:val="007A28ED"/>
    <w:rsid w:val="007B1B96"/>
    <w:rsid w:val="007E04A1"/>
    <w:rsid w:val="007F52A9"/>
    <w:rsid w:val="00804ACB"/>
    <w:rsid w:val="008100BA"/>
    <w:rsid w:val="008125D8"/>
    <w:rsid w:val="0082535E"/>
    <w:rsid w:val="00853668"/>
    <w:rsid w:val="008607AF"/>
    <w:rsid w:val="0088290E"/>
    <w:rsid w:val="008A1D93"/>
    <w:rsid w:val="008B3C8B"/>
    <w:rsid w:val="009035C5"/>
    <w:rsid w:val="00907C4E"/>
    <w:rsid w:val="00991DA4"/>
    <w:rsid w:val="009A62EB"/>
    <w:rsid w:val="009D1CDD"/>
    <w:rsid w:val="009F2A9E"/>
    <w:rsid w:val="009F3C65"/>
    <w:rsid w:val="009F56DD"/>
    <w:rsid w:val="009F7554"/>
    <w:rsid w:val="00A06D91"/>
    <w:rsid w:val="00A17BE0"/>
    <w:rsid w:val="00A27DE5"/>
    <w:rsid w:val="00A30350"/>
    <w:rsid w:val="00A410A1"/>
    <w:rsid w:val="00A5310E"/>
    <w:rsid w:val="00A57165"/>
    <w:rsid w:val="00A72E34"/>
    <w:rsid w:val="00A90224"/>
    <w:rsid w:val="00A92D62"/>
    <w:rsid w:val="00A957FD"/>
    <w:rsid w:val="00AA5E9D"/>
    <w:rsid w:val="00AA6CD1"/>
    <w:rsid w:val="00AB04BA"/>
    <w:rsid w:val="00AC5BEE"/>
    <w:rsid w:val="00AD1A20"/>
    <w:rsid w:val="00AF58DB"/>
    <w:rsid w:val="00AF6698"/>
    <w:rsid w:val="00B07423"/>
    <w:rsid w:val="00B12B31"/>
    <w:rsid w:val="00B22E29"/>
    <w:rsid w:val="00B24102"/>
    <w:rsid w:val="00B3294D"/>
    <w:rsid w:val="00B405FE"/>
    <w:rsid w:val="00B41B54"/>
    <w:rsid w:val="00B747FA"/>
    <w:rsid w:val="00B82337"/>
    <w:rsid w:val="00B96585"/>
    <w:rsid w:val="00BB541A"/>
    <w:rsid w:val="00BD4B4B"/>
    <w:rsid w:val="00C02716"/>
    <w:rsid w:val="00C03DE9"/>
    <w:rsid w:val="00C32048"/>
    <w:rsid w:val="00C40231"/>
    <w:rsid w:val="00C513A8"/>
    <w:rsid w:val="00C62391"/>
    <w:rsid w:val="00C77C92"/>
    <w:rsid w:val="00C80ACF"/>
    <w:rsid w:val="00C82753"/>
    <w:rsid w:val="00C8529B"/>
    <w:rsid w:val="00C9167C"/>
    <w:rsid w:val="00C944BF"/>
    <w:rsid w:val="00CA423A"/>
    <w:rsid w:val="00CB40F4"/>
    <w:rsid w:val="00CD1FA6"/>
    <w:rsid w:val="00CF2E64"/>
    <w:rsid w:val="00CF4A89"/>
    <w:rsid w:val="00D04157"/>
    <w:rsid w:val="00D04EB2"/>
    <w:rsid w:val="00D2157C"/>
    <w:rsid w:val="00D23D7F"/>
    <w:rsid w:val="00D24E6C"/>
    <w:rsid w:val="00D500B2"/>
    <w:rsid w:val="00D7472D"/>
    <w:rsid w:val="00D804F5"/>
    <w:rsid w:val="00D80612"/>
    <w:rsid w:val="00DB0FB6"/>
    <w:rsid w:val="00DB3784"/>
    <w:rsid w:val="00DC254E"/>
    <w:rsid w:val="00DD3EAB"/>
    <w:rsid w:val="00DE0BAE"/>
    <w:rsid w:val="00DE0EC6"/>
    <w:rsid w:val="00DE5C60"/>
    <w:rsid w:val="00E015CB"/>
    <w:rsid w:val="00E027A6"/>
    <w:rsid w:val="00E0298D"/>
    <w:rsid w:val="00E03133"/>
    <w:rsid w:val="00E22E62"/>
    <w:rsid w:val="00E3258C"/>
    <w:rsid w:val="00E402F3"/>
    <w:rsid w:val="00E40FEB"/>
    <w:rsid w:val="00E533E3"/>
    <w:rsid w:val="00E63A63"/>
    <w:rsid w:val="00E6451D"/>
    <w:rsid w:val="00E7703A"/>
    <w:rsid w:val="00E83617"/>
    <w:rsid w:val="00E8441F"/>
    <w:rsid w:val="00E93EEC"/>
    <w:rsid w:val="00E970ED"/>
    <w:rsid w:val="00EA548A"/>
    <w:rsid w:val="00EA74DC"/>
    <w:rsid w:val="00EC1A1B"/>
    <w:rsid w:val="00EC2FEB"/>
    <w:rsid w:val="00EC52DE"/>
    <w:rsid w:val="00EE27CF"/>
    <w:rsid w:val="00F022DC"/>
    <w:rsid w:val="00F11C8F"/>
    <w:rsid w:val="00F141FD"/>
    <w:rsid w:val="00F16E54"/>
    <w:rsid w:val="00F21797"/>
    <w:rsid w:val="00F2294E"/>
    <w:rsid w:val="00F23783"/>
    <w:rsid w:val="00F37D25"/>
    <w:rsid w:val="00F37D46"/>
    <w:rsid w:val="00F40243"/>
    <w:rsid w:val="00F472EE"/>
    <w:rsid w:val="00F55376"/>
    <w:rsid w:val="00F634BA"/>
    <w:rsid w:val="00F63819"/>
    <w:rsid w:val="00F71D78"/>
    <w:rsid w:val="00F90C56"/>
    <w:rsid w:val="00F91539"/>
    <w:rsid w:val="00FA1949"/>
    <w:rsid w:val="00FA1D15"/>
    <w:rsid w:val="00FA3EA9"/>
    <w:rsid w:val="00FD424D"/>
    <w:rsid w:val="00FF3D8D"/>
    <w:rsid w:val="00FF5AD3"/>
    <w:rsid w:val="00FF63FA"/>
    <w:rsid w:val="00FF7D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C9B88"/>
  <w15:docId w15:val="{C125299C-A22A-46FD-85E3-56319871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40F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34EA4"/>
    <w:rPr>
      <w:sz w:val="16"/>
      <w:szCs w:val="16"/>
    </w:rPr>
  </w:style>
  <w:style w:type="paragraph" w:styleId="a4">
    <w:name w:val="annotation text"/>
    <w:basedOn w:val="a"/>
    <w:link w:val="Char"/>
    <w:uiPriority w:val="99"/>
    <w:semiHidden/>
    <w:unhideWhenUsed/>
    <w:rsid w:val="00634EA4"/>
    <w:pPr>
      <w:spacing w:line="240" w:lineRule="auto"/>
    </w:pPr>
    <w:rPr>
      <w:sz w:val="20"/>
      <w:szCs w:val="20"/>
    </w:rPr>
  </w:style>
  <w:style w:type="character" w:customStyle="1" w:styleId="Char">
    <w:name w:val="Κείμενο σχολίου Char"/>
    <w:basedOn w:val="a0"/>
    <w:link w:val="a4"/>
    <w:uiPriority w:val="99"/>
    <w:semiHidden/>
    <w:rsid w:val="00634EA4"/>
    <w:rPr>
      <w:sz w:val="20"/>
      <w:szCs w:val="20"/>
    </w:rPr>
  </w:style>
  <w:style w:type="paragraph" w:styleId="a5">
    <w:name w:val="annotation subject"/>
    <w:basedOn w:val="a4"/>
    <w:next w:val="a4"/>
    <w:link w:val="Char0"/>
    <w:uiPriority w:val="99"/>
    <w:semiHidden/>
    <w:unhideWhenUsed/>
    <w:rsid w:val="00634EA4"/>
    <w:rPr>
      <w:b/>
      <w:bCs/>
    </w:rPr>
  </w:style>
  <w:style w:type="character" w:customStyle="1" w:styleId="Char0">
    <w:name w:val="Θέμα σχολίου Char"/>
    <w:basedOn w:val="Char"/>
    <w:link w:val="a5"/>
    <w:uiPriority w:val="99"/>
    <w:semiHidden/>
    <w:rsid w:val="00634EA4"/>
    <w:rPr>
      <w:b/>
      <w:bCs/>
      <w:sz w:val="20"/>
      <w:szCs w:val="20"/>
    </w:rPr>
  </w:style>
  <w:style w:type="paragraph" w:styleId="a6">
    <w:name w:val="Balloon Text"/>
    <w:basedOn w:val="a"/>
    <w:link w:val="Char1"/>
    <w:uiPriority w:val="99"/>
    <w:semiHidden/>
    <w:unhideWhenUsed/>
    <w:rsid w:val="00634EA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34EA4"/>
    <w:rPr>
      <w:rFonts w:ascii="Tahoma" w:hAnsi="Tahoma" w:cs="Tahoma"/>
      <w:sz w:val="16"/>
      <w:szCs w:val="16"/>
    </w:rPr>
  </w:style>
  <w:style w:type="paragraph" w:styleId="a7">
    <w:name w:val="Revision"/>
    <w:hidden/>
    <w:uiPriority w:val="99"/>
    <w:semiHidden/>
    <w:rsid w:val="009F56DD"/>
    <w:pPr>
      <w:spacing w:after="0" w:line="240" w:lineRule="auto"/>
    </w:pPr>
  </w:style>
  <w:style w:type="paragraph" w:styleId="-HTML">
    <w:name w:val="HTML Preformatted"/>
    <w:basedOn w:val="a"/>
    <w:link w:val="-HTMLChar"/>
    <w:uiPriority w:val="99"/>
    <w:unhideWhenUsed/>
    <w:rsid w:val="001D1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el-GR"/>
    </w:rPr>
  </w:style>
  <w:style w:type="character" w:customStyle="1" w:styleId="-HTMLChar">
    <w:name w:val="Προ-διαμορφωμένο HTML Char"/>
    <w:basedOn w:val="a0"/>
    <w:link w:val="-HTML"/>
    <w:uiPriority w:val="99"/>
    <w:rsid w:val="001D1AAF"/>
    <w:rPr>
      <w:rFonts w:ascii="Courier New" w:eastAsia="Calibri" w:hAnsi="Courier New" w:cs="Courier New"/>
      <w:sz w:val="20"/>
      <w:szCs w:val="20"/>
      <w:lang w:eastAsia="el-GR"/>
    </w:rPr>
  </w:style>
  <w:style w:type="paragraph" w:styleId="a8">
    <w:name w:val="Title"/>
    <w:basedOn w:val="a"/>
    <w:link w:val="Char2"/>
    <w:qFormat/>
    <w:rsid w:val="001D1AAF"/>
    <w:pPr>
      <w:autoSpaceDE w:val="0"/>
      <w:autoSpaceDN w:val="0"/>
      <w:spacing w:after="0" w:line="240" w:lineRule="auto"/>
      <w:jc w:val="center"/>
    </w:pPr>
    <w:rPr>
      <w:rFonts w:ascii="Times New Roman" w:eastAsia="Times New Roman" w:hAnsi="Times New Roman" w:cs="Times New Roman"/>
      <w:b/>
      <w:bCs/>
      <w:sz w:val="24"/>
      <w:szCs w:val="24"/>
      <w:lang w:eastAsia="el-GR"/>
    </w:rPr>
  </w:style>
  <w:style w:type="character" w:customStyle="1" w:styleId="Char2">
    <w:name w:val="Τίτλος Char"/>
    <w:basedOn w:val="a0"/>
    <w:link w:val="a8"/>
    <w:rsid w:val="001D1AAF"/>
    <w:rPr>
      <w:rFonts w:ascii="Times New Roman" w:eastAsia="Times New Roman" w:hAnsi="Times New Roman" w:cs="Times New Roman"/>
      <w:b/>
      <w:bCs/>
      <w:sz w:val="24"/>
      <w:szCs w:val="24"/>
      <w:lang w:eastAsia="el-GR"/>
    </w:rPr>
  </w:style>
  <w:style w:type="paragraph" w:styleId="a9">
    <w:name w:val="Body Text"/>
    <w:basedOn w:val="a"/>
    <w:link w:val="Char3"/>
    <w:semiHidden/>
    <w:unhideWhenUsed/>
    <w:rsid w:val="001D1AAF"/>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Char3">
    <w:name w:val="Σώμα κειμένου Char"/>
    <w:basedOn w:val="a0"/>
    <w:link w:val="a9"/>
    <w:semiHidden/>
    <w:rsid w:val="001D1AAF"/>
    <w:rPr>
      <w:rFonts w:ascii="Times New Roman" w:eastAsia="Times New Roman" w:hAnsi="Times New Roman" w:cs="Times New Roman"/>
      <w:sz w:val="24"/>
      <w:szCs w:val="24"/>
      <w:lang w:eastAsia="zh-CN"/>
    </w:rPr>
  </w:style>
  <w:style w:type="paragraph" w:styleId="aa">
    <w:name w:val="List Paragraph"/>
    <w:basedOn w:val="a"/>
    <w:uiPriority w:val="34"/>
    <w:qFormat/>
    <w:rsid w:val="001D1AAF"/>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
    <w:name w:val="Παράγραφος λίστας1"/>
    <w:basedOn w:val="a"/>
    <w:rsid w:val="001D1AAF"/>
    <w:pPr>
      <w:suppressAutoHyphens/>
      <w:spacing w:after="0" w:line="360" w:lineRule="auto"/>
      <w:ind w:left="720"/>
    </w:pPr>
    <w:rPr>
      <w:rFonts w:ascii="Times New Roman" w:eastAsia="Times New Roman" w:hAnsi="Times New Roman" w:cs="Times New Roman"/>
      <w:sz w:val="24"/>
      <w:szCs w:val="24"/>
      <w:lang w:eastAsia="zh-CN"/>
    </w:rPr>
  </w:style>
  <w:style w:type="paragraph" w:customStyle="1" w:styleId="10">
    <w:name w:val="Κεφαλίδα1"/>
    <w:basedOn w:val="a"/>
    <w:next w:val="a9"/>
    <w:rsid w:val="001D1AAF"/>
    <w:pPr>
      <w:suppressAutoHyphens/>
      <w:autoSpaceDE w:val="0"/>
      <w:spacing w:after="0" w:line="240" w:lineRule="auto"/>
      <w:jc w:val="center"/>
    </w:pPr>
    <w:rPr>
      <w:rFonts w:ascii="Times New Roman" w:eastAsia="Times New Roman" w:hAnsi="Times New Roman" w:cs="Times New Roman"/>
      <w:b/>
      <w:bCs/>
      <w:sz w:val="24"/>
      <w:szCs w:val="24"/>
      <w:lang w:eastAsia="zh-CN"/>
    </w:rPr>
  </w:style>
  <w:style w:type="paragraph" w:customStyle="1" w:styleId="s18">
    <w:name w:val="s18"/>
    <w:basedOn w:val="a"/>
    <w:rsid w:val="004D27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umpedfont15">
    <w:name w:val="bumpedfont15"/>
    <w:basedOn w:val="a0"/>
    <w:rsid w:val="004D275E"/>
  </w:style>
  <w:style w:type="character" w:styleId="ab">
    <w:name w:val="Emphasis"/>
    <w:basedOn w:val="a0"/>
    <w:uiPriority w:val="20"/>
    <w:qFormat/>
    <w:rsid w:val="00E22E62"/>
    <w:rPr>
      <w:i/>
      <w:iCs/>
    </w:rPr>
  </w:style>
  <w:style w:type="paragraph" w:customStyle="1" w:styleId="ydpbf0f523fyiv5049287838msonormal">
    <w:name w:val="ydpbf0f523fyiv5049287838msonormal"/>
    <w:basedOn w:val="a"/>
    <w:rsid w:val="00F6381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6468D0"/>
    <w:rPr>
      <w:color w:val="0000FF" w:themeColor="hyperlink"/>
      <w:u w:val="single"/>
    </w:rPr>
  </w:style>
  <w:style w:type="paragraph" w:styleId="Web">
    <w:name w:val="Normal (Web)"/>
    <w:basedOn w:val="a"/>
    <w:uiPriority w:val="99"/>
    <w:unhideWhenUsed/>
    <w:rsid w:val="002611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3998338455ydp8608b903msonormal">
    <w:name w:val="yiv3998338455ydp8608b903msonormal"/>
    <w:basedOn w:val="a"/>
    <w:rsid w:val="0073022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871397">
      <w:bodyDiv w:val="1"/>
      <w:marLeft w:val="0"/>
      <w:marRight w:val="0"/>
      <w:marTop w:val="0"/>
      <w:marBottom w:val="0"/>
      <w:divBdr>
        <w:top w:val="none" w:sz="0" w:space="0" w:color="auto"/>
        <w:left w:val="none" w:sz="0" w:space="0" w:color="auto"/>
        <w:bottom w:val="none" w:sz="0" w:space="0" w:color="auto"/>
        <w:right w:val="none" w:sz="0" w:space="0" w:color="auto"/>
      </w:divBdr>
    </w:div>
    <w:div w:id="432478705">
      <w:bodyDiv w:val="1"/>
      <w:marLeft w:val="0"/>
      <w:marRight w:val="0"/>
      <w:marTop w:val="0"/>
      <w:marBottom w:val="0"/>
      <w:divBdr>
        <w:top w:val="none" w:sz="0" w:space="0" w:color="auto"/>
        <w:left w:val="none" w:sz="0" w:space="0" w:color="auto"/>
        <w:bottom w:val="none" w:sz="0" w:space="0" w:color="auto"/>
        <w:right w:val="none" w:sz="0" w:space="0" w:color="auto"/>
      </w:divBdr>
      <w:divsChild>
        <w:div w:id="1898785511">
          <w:marLeft w:val="0"/>
          <w:marRight w:val="0"/>
          <w:marTop w:val="0"/>
          <w:marBottom w:val="0"/>
          <w:divBdr>
            <w:top w:val="none" w:sz="0" w:space="0" w:color="auto"/>
            <w:left w:val="none" w:sz="0" w:space="0" w:color="auto"/>
            <w:bottom w:val="none" w:sz="0" w:space="0" w:color="auto"/>
            <w:right w:val="none" w:sz="0" w:space="0" w:color="auto"/>
          </w:divBdr>
          <w:divsChild>
            <w:div w:id="350448514">
              <w:marLeft w:val="0"/>
              <w:marRight w:val="0"/>
              <w:marTop w:val="0"/>
              <w:marBottom w:val="0"/>
              <w:divBdr>
                <w:top w:val="none" w:sz="0" w:space="0" w:color="auto"/>
                <w:left w:val="none" w:sz="0" w:space="0" w:color="auto"/>
                <w:bottom w:val="none" w:sz="0" w:space="0" w:color="auto"/>
                <w:right w:val="none" w:sz="0" w:space="0" w:color="auto"/>
              </w:divBdr>
              <w:divsChild>
                <w:div w:id="531113747">
                  <w:marLeft w:val="0"/>
                  <w:marRight w:val="0"/>
                  <w:marTop w:val="0"/>
                  <w:marBottom w:val="0"/>
                  <w:divBdr>
                    <w:top w:val="none" w:sz="0" w:space="0" w:color="auto"/>
                    <w:left w:val="none" w:sz="0" w:space="0" w:color="auto"/>
                    <w:bottom w:val="none" w:sz="0" w:space="0" w:color="auto"/>
                    <w:right w:val="none" w:sz="0" w:space="0" w:color="auto"/>
                  </w:divBdr>
                  <w:divsChild>
                    <w:div w:id="1958951988">
                      <w:marLeft w:val="0"/>
                      <w:marRight w:val="0"/>
                      <w:marTop w:val="0"/>
                      <w:marBottom w:val="0"/>
                      <w:divBdr>
                        <w:top w:val="none" w:sz="0" w:space="0" w:color="auto"/>
                        <w:left w:val="none" w:sz="0" w:space="0" w:color="auto"/>
                        <w:bottom w:val="none" w:sz="0" w:space="0" w:color="auto"/>
                        <w:right w:val="none" w:sz="0" w:space="0" w:color="auto"/>
                      </w:divBdr>
                      <w:divsChild>
                        <w:div w:id="2242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4189">
      <w:bodyDiv w:val="1"/>
      <w:marLeft w:val="0"/>
      <w:marRight w:val="0"/>
      <w:marTop w:val="0"/>
      <w:marBottom w:val="0"/>
      <w:divBdr>
        <w:top w:val="none" w:sz="0" w:space="0" w:color="auto"/>
        <w:left w:val="none" w:sz="0" w:space="0" w:color="auto"/>
        <w:bottom w:val="none" w:sz="0" w:space="0" w:color="auto"/>
        <w:right w:val="none" w:sz="0" w:space="0" w:color="auto"/>
      </w:divBdr>
    </w:div>
    <w:div w:id="906108775">
      <w:bodyDiv w:val="1"/>
      <w:marLeft w:val="0"/>
      <w:marRight w:val="0"/>
      <w:marTop w:val="0"/>
      <w:marBottom w:val="0"/>
      <w:divBdr>
        <w:top w:val="none" w:sz="0" w:space="0" w:color="auto"/>
        <w:left w:val="none" w:sz="0" w:space="0" w:color="auto"/>
        <w:bottom w:val="none" w:sz="0" w:space="0" w:color="auto"/>
        <w:right w:val="none" w:sz="0" w:space="0" w:color="auto"/>
      </w:divBdr>
    </w:div>
    <w:div w:id="1140539138">
      <w:bodyDiv w:val="1"/>
      <w:marLeft w:val="0"/>
      <w:marRight w:val="0"/>
      <w:marTop w:val="0"/>
      <w:marBottom w:val="0"/>
      <w:divBdr>
        <w:top w:val="none" w:sz="0" w:space="0" w:color="auto"/>
        <w:left w:val="none" w:sz="0" w:space="0" w:color="auto"/>
        <w:bottom w:val="none" w:sz="0" w:space="0" w:color="auto"/>
        <w:right w:val="none" w:sz="0" w:space="0" w:color="auto"/>
      </w:divBdr>
    </w:div>
    <w:div w:id="1308050479">
      <w:bodyDiv w:val="1"/>
      <w:marLeft w:val="0"/>
      <w:marRight w:val="0"/>
      <w:marTop w:val="0"/>
      <w:marBottom w:val="0"/>
      <w:divBdr>
        <w:top w:val="none" w:sz="0" w:space="0" w:color="auto"/>
        <w:left w:val="none" w:sz="0" w:space="0" w:color="auto"/>
        <w:bottom w:val="none" w:sz="0" w:space="0" w:color="auto"/>
        <w:right w:val="none" w:sz="0" w:space="0" w:color="auto"/>
      </w:divBdr>
    </w:div>
    <w:div w:id="1521698285">
      <w:bodyDiv w:val="1"/>
      <w:marLeft w:val="0"/>
      <w:marRight w:val="0"/>
      <w:marTop w:val="0"/>
      <w:marBottom w:val="0"/>
      <w:divBdr>
        <w:top w:val="none" w:sz="0" w:space="0" w:color="auto"/>
        <w:left w:val="none" w:sz="0" w:space="0" w:color="auto"/>
        <w:bottom w:val="none" w:sz="0" w:space="0" w:color="auto"/>
        <w:right w:val="none" w:sz="0" w:space="0" w:color="auto"/>
      </w:divBdr>
    </w:div>
    <w:div w:id="1689134857">
      <w:bodyDiv w:val="1"/>
      <w:marLeft w:val="0"/>
      <w:marRight w:val="0"/>
      <w:marTop w:val="0"/>
      <w:marBottom w:val="0"/>
      <w:divBdr>
        <w:top w:val="none" w:sz="0" w:space="0" w:color="auto"/>
        <w:left w:val="none" w:sz="0" w:space="0" w:color="auto"/>
        <w:bottom w:val="none" w:sz="0" w:space="0" w:color="auto"/>
        <w:right w:val="none" w:sz="0" w:space="0" w:color="auto"/>
      </w:divBdr>
    </w:div>
    <w:div w:id="212561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8013</Words>
  <Characters>43271</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ΥΠΟΙΚ / ΥΠ ΕΡΓΑΣΙΑΣ/ ΥΠΕΣ</dc:creator>
  <cp:lastModifiedBy>Παναγιώτης</cp:lastModifiedBy>
  <cp:revision>2</cp:revision>
  <cp:lastPrinted>2020-03-11T14:15:00Z</cp:lastPrinted>
  <dcterms:created xsi:type="dcterms:W3CDTF">2020-03-15T12:14:00Z</dcterms:created>
  <dcterms:modified xsi:type="dcterms:W3CDTF">2020-03-15T12:14:00Z</dcterms:modified>
</cp:coreProperties>
</file>