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9E1" w:rsidRDefault="00981158" w:rsidP="003C67A9">
      <w:pPr>
        <w:spacing w:after="0" w:line="360" w:lineRule="auto"/>
        <w:jc w:val="center"/>
        <w:rPr>
          <w:rFonts w:cstheme="minorHAnsi"/>
          <w:b/>
        </w:rPr>
      </w:pPr>
      <w:r w:rsidRPr="003C67A9">
        <w:rPr>
          <w:rFonts w:cstheme="minorHAnsi"/>
          <w:b/>
        </w:rPr>
        <w:t>ΣΧΕΔΙΟ ΝΟΜΟΥ</w:t>
      </w:r>
      <w:r w:rsidR="00FA69E1" w:rsidRPr="00FA69E1">
        <w:rPr>
          <w:rFonts w:cstheme="minorHAnsi"/>
          <w:b/>
        </w:rPr>
        <w:t xml:space="preserve"> </w:t>
      </w:r>
    </w:p>
    <w:p w:rsidR="004364AB" w:rsidRPr="00FA69E1" w:rsidRDefault="00FA69E1" w:rsidP="003C67A9">
      <w:pPr>
        <w:spacing w:after="0" w:line="360" w:lineRule="auto"/>
        <w:jc w:val="center"/>
        <w:rPr>
          <w:rFonts w:cstheme="minorHAnsi"/>
          <w:b/>
        </w:rPr>
      </w:pPr>
      <w:r>
        <w:rPr>
          <w:rFonts w:cstheme="minorHAnsi"/>
          <w:b/>
        </w:rPr>
        <w:t>ΤΟΥ ΥΠΟΥΡΓΕΙΟΥ ΠΕΡΙΒΑΛΛΟΝΤΟΣ ΚΑΙ ΕΝΕΡΓΕΙΑΣ</w:t>
      </w:r>
    </w:p>
    <w:p w:rsidR="00981158" w:rsidRPr="009E02C1" w:rsidRDefault="00981158" w:rsidP="003C67A9">
      <w:pPr>
        <w:pStyle w:val="Default"/>
        <w:spacing w:line="360" w:lineRule="auto"/>
        <w:jc w:val="center"/>
        <w:rPr>
          <w:rFonts w:asciiTheme="minorHAnsi" w:hAnsiTheme="minorHAnsi" w:cstheme="minorHAnsi"/>
          <w:b/>
          <w:sz w:val="22"/>
          <w:szCs w:val="22"/>
        </w:rPr>
      </w:pPr>
      <w:r w:rsidRPr="009E02C1">
        <w:rPr>
          <w:rFonts w:asciiTheme="minorHAnsi" w:hAnsiTheme="minorHAnsi" w:cstheme="minorHAnsi"/>
          <w:b/>
          <w:sz w:val="22"/>
          <w:szCs w:val="22"/>
        </w:rPr>
        <w:t>«</w:t>
      </w:r>
      <w:bookmarkStart w:id="0" w:name="_Hlk40264203"/>
      <w:r w:rsidR="00086BEC" w:rsidRPr="009E02C1">
        <w:rPr>
          <w:rFonts w:asciiTheme="minorHAnsi" w:hAnsiTheme="minorHAnsi" w:cstheme="minorHAnsi"/>
          <w:b/>
          <w:sz w:val="22"/>
          <w:szCs w:val="22"/>
        </w:rPr>
        <w:t xml:space="preserve">Μετάβαση στην κινητικότητα χαμηλών εκπομπών: Μέτρα προώθησης και </w:t>
      </w:r>
      <w:r w:rsidR="00106731" w:rsidRPr="009E02C1">
        <w:rPr>
          <w:rFonts w:asciiTheme="minorHAnsi" w:hAnsiTheme="minorHAnsi" w:cstheme="minorHAnsi"/>
          <w:b/>
          <w:sz w:val="22"/>
          <w:szCs w:val="22"/>
        </w:rPr>
        <w:t>λειτουργία της αγοράς</w:t>
      </w:r>
      <w:r w:rsidR="00086BEC" w:rsidRPr="009E02C1">
        <w:rPr>
          <w:rFonts w:asciiTheme="minorHAnsi" w:hAnsiTheme="minorHAnsi" w:cstheme="minorHAnsi"/>
          <w:b/>
          <w:sz w:val="22"/>
          <w:szCs w:val="22"/>
        </w:rPr>
        <w:t xml:space="preserve"> </w:t>
      </w:r>
      <w:r w:rsidR="0069048E">
        <w:rPr>
          <w:rFonts w:asciiTheme="minorHAnsi" w:hAnsiTheme="minorHAnsi" w:cstheme="minorHAnsi"/>
          <w:b/>
          <w:sz w:val="22"/>
          <w:szCs w:val="22"/>
        </w:rPr>
        <w:t>η</w:t>
      </w:r>
      <w:r w:rsidR="00086BEC" w:rsidRPr="009E02C1">
        <w:rPr>
          <w:rFonts w:asciiTheme="minorHAnsi" w:hAnsiTheme="minorHAnsi" w:cstheme="minorHAnsi"/>
          <w:b/>
          <w:sz w:val="22"/>
          <w:szCs w:val="22"/>
        </w:rPr>
        <w:t>λεκτροκίνησης</w:t>
      </w:r>
      <w:bookmarkEnd w:id="0"/>
      <w:r w:rsidRPr="009E02C1">
        <w:rPr>
          <w:rFonts w:asciiTheme="minorHAnsi" w:hAnsiTheme="minorHAnsi" w:cstheme="minorHAnsi"/>
          <w:b/>
          <w:sz w:val="22"/>
          <w:szCs w:val="22"/>
        </w:rPr>
        <w:t>»</w:t>
      </w:r>
    </w:p>
    <w:p w:rsidR="00543477" w:rsidRDefault="00543477" w:rsidP="003C67A9">
      <w:pPr>
        <w:spacing w:after="0" w:line="360" w:lineRule="auto"/>
        <w:rPr>
          <w:rFonts w:eastAsia="Times New Roman" w:cstheme="minorHAnsi"/>
          <w:color w:val="000000"/>
          <w:u w:val="single"/>
          <w:lang w:eastAsia="zh-CN"/>
        </w:rPr>
      </w:pPr>
    </w:p>
    <w:p w:rsidR="00E94C3E" w:rsidRDefault="00E94C3E" w:rsidP="003C67A9">
      <w:pPr>
        <w:spacing w:after="0" w:line="360" w:lineRule="auto"/>
        <w:rPr>
          <w:rFonts w:eastAsia="Times New Roman" w:cstheme="minorHAnsi"/>
          <w:color w:val="000000"/>
          <w:u w:val="single"/>
          <w:lang w:eastAsia="zh-CN"/>
        </w:rPr>
      </w:pPr>
    </w:p>
    <w:p w:rsidR="00E94C3E" w:rsidRPr="001108E5" w:rsidRDefault="00E94C3E" w:rsidP="00E94C3E">
      <w:pPr>
        <w:spacing w:after="0" w:line="360" w:lineRule="auto"/>
        <w:jc w:val="center"/>
        <w:rPr>
          <w:rFonts w:eastAsia="Times New Roman" w:cstheme="minorHAnsi"/>
          <w:b/>
          <w:bCs/>
          <w:color w:val="000000"/>
          <w:u w:val="single"/>
          <w:lang w:eastAsia="zh-CN"/>
        </w:rPr>
      </w:pPr>
      <w:r w:rsidRPr="001108E5">
        <w:rPr>
          <w:rFonts w:eastAsia="Times New Roman" w:cstheme="minorHAnsi"/>
          <w:b/>
          <w:bCs/>
          <w:color w:val="000000"/>
          <w:u w:val="single"/>
          <w:lang w:eastAsia="zh-CN"/>
        </w:rPr>
        <w:t xml:space="preserve">ΜΕΡΟΣ Α’ ΓΕΝΙΚΕΣ ΔΙΑΤΑΞΕΙΣ ΚΑΙ ΚΙΝΗΤΡΑ </w:t>
      </w:r>
      <w:r w:rsidR="00542072">
        <w:rPr>
          <w:rFonts w:eastAsia="Times New Roman" w:cstheme="minorHAnsi"/>
          <w:b/>
          <w:bCs/>
          <w:color w:val="000000"/>
          <w:u w:val="single"/>
          <w:lang w:eastAsia="zh-CN"/>
        </w:rPr>
        <w:t xml:space="preserve">ΓΙΑ ΤΗΝ ΑΝΑΠΤΥΞΗ ΤΗΣ </w:t>
      </w:r>
      <w:r w:rsidRPr="001108E5">
        <w:rPr>
          <w:rFonts w:eastAsia="Times New Roman" w:cstheme="minorHAnsi"/>
          <w:b/>
          <w:bCs/>
          <w:color w:val="000000"/>
          <w:u w:val="single"/>
          <w:lang w:eastAsia="zh-CN"/>
        </w:rPr>
        <w:t>ΗΛΕΚΤΡΟΚΙΝΗΣΗΣ</w:t>
      </w:r>
    </w:p>
    <w:p w:rsidR="00E94C3E" w:rsidRPr="003C67A9" w:rsidRDefault="00E94C3E" w:rsidP="00E94C3E">
      <w:pPr>
        <w:spacing w:after="0" w:line="360" w:lineRule="auto"/>
        <w:jc w:val="center"/>
        <w:rPr>
          <w:rFonts w:eastAsia="Times New Roman" w:cstheme="minorHAnsi"/>
          <w:color w:val="000000"/>
          <w:u w:val="single"/>
          <w:lang w:eastAsia="zh-CN"/>
        </w:rPr>
      </w:pPr>
    </w:p>
    <w:p w:rsidR="00652BB3" w:rsidRPr="003C67A9" w:rsidRDefault="00652BB3" w:rsidP="003C67A9">
      <w:pPr>
        <w:pStyle w:val="1"/>
        <w:rPr>
          <w:sz w:val="22"/>
          <w:szCs w:val="22"/>
        </w:rPr>
      </w:pPr>
      <w:bookmarkStart w:id="1" w:name="_Toc40198751"/>
      <w:r w:rsidRPr="003C67A9">
        <w:rPr>
          <w:sz w:val="22"/>
          <w:szCs w:val="22"/>
        </w:rPr>
        <w:t>ΚΕΦΑΛΑΙΟ Α’ ΓΕΝΙΚΕΣ ΔΙΑΤΑΞΕΙΣ</w:t>
      </w:r>
      <w:bookmarkEnd w:id="1"/>
    </w:p>
    <w:p w:rsidR="006247C6" w:rsidRPr="003C67A9" w:rsidRDefault="006247C6" w:rsidP="003C67A9">
      <w:pPr>
        <w:spacing w:after="0" w:line="360" w:lineRule="auto"/>
        <w:rPr>
          <w:rFonts w:cstheme="minorHAnsi"/>
          <w:lang w:eastAsia="en-GB"/>
        </w:rPr>
      </w:pPr>
    </w:p>
    <w:p w:rsidR="00981158" w:rsidRPr="003C67A9" w:rsidRDefault="00FA69E1" w:rsidP="003C67A9">
      <w:pPr>
        <w:pStyle w:val="2"/>
        <w:rPr>
          <w:sz w:val="22"/>
          <w:szCs w:val="22"/>
        </w:rPr>
      </w:pPr>
      <w:bookmarkStart w:id="2" w:name="_Toc40198752"/>
      <w:r>
        <w:rPr>
          <w:sz w:val="22"/>
          <w:szCs w:val="22"/>
        </w:rPr>
        <w:t>Άρθρο</w:t>
      </w:r>
      <w:r w:rsidRPr="003C67A9">
        <w:rPr>
          <w:sz w:val="22"/>
          <w:szCs w:val="22"/>
        </w:rPr>
        <w:t xml:space="preserve"> </w:t>
      </w:r>
      <w:r w:rsidR="00981158" w:rsidRPr="003C67A9">
        <w:rPr>
          <w:sz w:val="22"/>
          <w:szCs w:val="22"/>
        </w:rPr>
        <w:t>1</w:t>
      </w:r>
      <w:bookmarkEnd w:id="2"/>
    </w:p>
    <w:p w:rsidR="00981158" w:rsidRPr="003C67A9" w:rsidRDefault="004513F6" w:rsidP="003C67A9">
      <w:pPr>
        <w:pStyle w:val="3"/>
        <w:rPr>
          <w:sz w:val="22"/>
          <w:szCs w:val="22"/>
        </w:rPr>
      </w:pPr>
      <w:bookmarkStart w:id="3" w:name="_Toc40198753"/>
      <w:r w:rsidRPr="003C67A9">
        <w:rPr>
          <w:sz w:val="22"/>
          <w:szCs w:val="22"/>
        </w:rPr>
        <w:t>Σκοπός</w:t>
      </w:r>
      <w:bookmarkStart w:id="4" w:name="_GoBack"/>
      <w:bookmarkEnd w:id="3"/>
      <w:bookmarkEnd w:id="4"/>
    </w:p>
    <w:p w:rsidR="007707FE" w:rsidRPr="003C67A9" w:rsidRDefault="007707FE" w:rsidP="003C67A9">
      <w:pPr>
        <w:spacing w:after="0" w:line="360" w:lineRule="auto"/>
        <w:rPr>
          <w:rFonts w:cstheme="minorHAnsi"/>
          <w:lang w:eastAsia="en-GB"/>
        </w:rPr>
      </w:pPr>
    </w:p>
    <w:p w:rsidR="00086BEC" w:rsidRPr="003C67A9" w:rsidRDefault="00086BEC" w:rsidP="003C67A9">
      <w:pPr>
        <w:pStyle w:val="Default"/>
        <w:spacing w:line="360" w:lineRule="auto"/>
        <w:jc w:val="both"/>
        <w:rPr>
          <w:rFonts w:asciiTheme="minorHAnsi" w:hAnsiTheme="minorHAnsi" w:cstheme="minorHAnsi"/>
          <w:sz w:val="22"/>
          <w:szCs w:val="22"/>
        </w:rPr>
      </w:pPr>
      <w:r w:rsidRPr="003C67A9">
        <w:rPr>
          <w:rFonts w:asciiTheme="minorHAnsi" w:hAnsiTheme="minorHAnsi" w:cstheme="minorHAnsi"/>
          <w:sz w:val="22"/>
          <w:szCs w:val="22"/>
        </w:rPr>
        <w:t>Σκοπός του παρόντος νόμου είναι</w:t>
      </w:r>
      <w:r w:rsidR="00F4478D" w:rsidRPr="003C67A9">
        <w:rPr>
          <w:rFonts w:asciiTheme="minorHAnsi" w:hAnsiTheme="minorHAnsi" w:cstheme="minorHAnsi"/>
          <w:sz w:val="22"/>
          <w:szCs w:val="22"/>
        </w:rPr>
        <w:t>:</w:t>
      </w:r>
    </w:p>
    <w:p w:rsidR="00086BEC" w:rsidRPr="003C67A9" w:rsidRDefault="00086BEC" w:rsidP="003C67A9">
      <w:pPr>
        <w:pStyle w:val="Default"/>
        <w:spacing w:line="360" w:lineRule="auto"/>
        <w:jc w:val="both"/>
        <w:rPr>
          <w:rFonts w:asciiTheme="minorHAnsi" w:hAnsiTheme="minorHAnsi" w:cstheme="minorHAnsi"/>
          <w:sz w:val="22"/>
          <w:szCs w:val="22"/>
        </w:rPr>
      </w:pPr>
      <w:r w:rsidRPr="003C67A9">
        <w:rPr>
          <w:rFonts w:asciiTheme="minorHAnsi" w:hAnsiTheme="minorHAnsi" w:cstheme="minorHAnsi"/>
          <w:sz w:val="22"/>
          <w:szCs w:val="22"/>
        </w:rPr>
        <w:t xml:space="preserve">α) η μεγαλύτερη διείσδυση στη χώρα των οχημάτων χαμηλών και μηδενικών εκπομπών </w:t>
      </w:r>
      <w:bookmarkStart w:id="5" w:name="_Hlk40263636"/>
      <w:r w:rsidRPr="003C67A9">
        <w:rPr>
          <w:rFonts w:asciiTheme="minorHAnsi" w:hAnsiTheme="minorHAnsi" w:cstheme="minorHAnsi"/>
          <w:sz w:val="22"/>
          <w:szCs w:val="22"/>
        </w:rPr>
        <w:t xml:space="preserve">στο πλαίσιο της </w:t>
      </w:r>
      <w:bookmarkStart w:id="6" w:name="_Hlk40863101"/>
      <w:r w:rsidRPr="003C67A9">
        <w:rPr>
          <w:rFonts w:asciiTheme="minorHAnsi" w:hAnsiTheme="minorHAnsi" w:cstheme="minorHAnsi"/>
          <w:sz w:val="22"/>
          <w:szCs w:val="22"/>
        </w:rPr>
        <w:t>Ανακοίνωσης της Ευρωπαϊκής Επιτροπής της 20</w:t>
      </w:r>
      <w:r w:rsidRPr="003C67A9">
        <w:rPr>
          <w:rFonts w:asciiTheme="minorHAnsi" w:hAnsiTheme="minorHAnsi" w:cstheme="minorHAnsi"/>
          <w:sz w:val="22"/>
          <w:szCs w:val="22"/>
          <w:vertAlign w:val="superscript"/>
        </w:rPr>
        <w:t>ης</w:t>
      </w:r>
      <w:r w:rsidRPr="003C67A9">
        <w:rPr>
          <w:rFonts w:asciiTheme="minorHAnsi" w:hAnsiTheme="minorHAnsi" w:cstheme="minorHAnsi"/>
          <w:sz w:val="22"/>
          <w:szCs w:val="22"/>
        </w:rPr>
        <w:t xml:space="preserve"> Ιουλίου 2016 με τίτλο «Ευρωπαϊκή Στρατηγική για την κινητικότητα των χαμηλών εκπομπών»,</w:t>
      </w:r>
      <w:bookmarkEnd w:id="5"/>
      <w:r w:rsidRPr="003C67A9">
        <w:rPr>
          <w:rFonts w:asciiTheme="minorHAnsi" w:hAnsiTheme="minorHAnsi" w:cstheme="minorHAnsi"/>
          <w:sz w:val="22"/>
          <w:szCs w:val="22"/>
        </w:rPr>
        <w:t xml:space="preserve"> σύμφωνα με την οποία είναι </w:t>
      </w:r>
      <w:bookmarkStart w:id="7" w:name="_Hlk40263659"/>
      <w:r w:rsidRPr="003C67A9">
        <w:rPr>
          <w:rFonts w:asciiTheme="minorHAnsi" w:hAnsiTheme="minorHAnsi" w:cstheme="minorHAnsi"/>
          <w:sz w:val="22"/>
          <w:szCs w:val="22"/>
        </w:rPr>
        <w:t xml:space="preserve">ανάγκη οι εκπομπές ατμοσφαιρικών ρύπων από τις μεταφορές που βλάπτουν την υγεία και το περιβάλλον </w:t>
      </w:r>
      <w:bookmarkEnd w:id="7"/>
      <w:r w:rsidRPr="003C67A9">
        <w:rPr>
          <w:rFonts w:asciiTheme="minorHAnsi" w:hAnsiTheme="minorHAnsi" w:cstheme="minorHAnsi"/>
          <w:sz w:val="22"/>
          <w:szCs w:val="22"/>
        </w:rPr>
        <w:t>να μειωθούν δραστικά χωρίς καθυστέρηση.</w:t>
      </w:r>
      <w:bookmarkEnd w:id="6"/>
    </w:p>
    <w:p w:rsidR="00086BEC" w:rsidRPr="003C67A9" w:rsidRDefault="00086BEC" w:rsidP="003C67A9">
      <w:pPr>
        <w:pStyle w:val="Default"/>
        <w:spacing w:line="360" w:lineRule="auto"/>
        <w:jc w:val="both"/>
        <w:rPr>
          <w:rFonts w:asciiTheme="minorHAnsi" w:hAnsiTheme="minorHAnsi" w:cstheme="minorHAnsi"/>
          <w:sz w:val="22"/>
          <w:szCs w:val="22"/>
        </w:rPr>
      </w:pPr>
      <w:r w:rsidRPr="003C67A9">
        <w:rPr>
          <w:rFonts w:asciiTheme="minorHAnsi" w:hAnsiTheme="minorHAnsi" w:cstheme="minorHAnsi"/>
          <w:sz w:val="22"/>
          <w:szCs w:val="22"/>
        </w:rPr>
        <w:t>β) η ανάπτυξη δημ</w:t>
      </w:r>
      <w:r w:rsidR="001C2AA7" w:rsidRPr="003C67A9">
        <w:rPr>
          <w:rFonts w:asciiTheme="minorHAnsi" w:hAnsiTheme="minorHAnsi" w:cstheme="minorHAnsi"/>
          <w:sz w:val="22"/>
          <w:szCs w:val="22"/>
        </w:rPr>
        <w:t>οσίως</w:t>
      </w:r>
      <w:r w:rsidRPr="003C67A9">
        <w:rPr>
          <w:rFonts w:asciiTheme="minorHAnsi" w:hAnsiTheme="minorHAnsi" w:cstheme="minorHAnsi"/>
          <w:sz w:val="22"/>
          <w:szCs w:val="22"/>
        </w:rPr>
        <w:t xml:space="preserve"> διαθέσιμων υποδομών επαναφόρτισης.</w:t>
      </w:r>
    </w:p>
    <w:p w:rsidR="00ED5EB3" w:rsidRPr="003C67A9" w:rsidRDefault="00086BEC" w:rsidP="003C67A9">
      <w:pPr>
        <w:pStyle w:val="Default"/>
        <w:spacing w:line="360" w:lineRule="auto"/>
        <w:jc w:val="both"/>
        <w:rPr>
          <w:rFonts w:asciiTheme="minorHAnsi" w:hAnsiTheme="minorHAnsi" w:cstheme="minorHAnsi"/>
          <w:iCs/>
          <w:sz w:val="22"/>
          <w:szCs w:val="22"/>
        </w:rPr>
      </w:pPr>
      <w:r w:rsidRPr="003C67A9">
        <w:rPr>
          <w:rFonts w:asciiTheme="minorHAnsi" w:hAnsiTheme="minorHAnsi" w:cstheme="minorHAnsi"/>
          <w:sz w:val="22"/>
          <w:szCs w:val="22"/>
        </w:rPr>
        <w:t xml:space="preserve">γ) η διαμόρφωση ρυθμιστικού πλαισίου της αγοράς ηλεκτροκίνησης. </w:t>
      </w:r>
    </w:p>
    <w:p w:rsidR="00086BEC" w:rsidRPr="003C67A9" w:rsidRDefault="00086BEC" w:rsidP="003C67A9">
      <w:pPr>
        <w:pStyle w:val="Default"/>
        <w:spacing w:line="360" w:lineRule="auto"/>
        <w:jc w:val="both"/>
        <w:rPr>
          <w:rFonts w:asciiTheme="minorHAnsi" w:hAnsiTheme="minorHAnsi" w:cstheme="minorHAnsi"/>
          <w:sz w:val="22"/>
          <w:szCs w:val="22"/>
        </w:rPr>
      </w:pPr>
    </w:p>
    <w:p w:rsidR="00981158" w:rsidRPr="003C67A9" w:rsidRDefault="00C27D8B" w:rsidP="003C67A9">
      <w:pPr>
        <w:pStyle w:val="2"/>
        <w:rPr>
          <w:sz w:val="22"/>
          <w:szCs w:val="22"/>
        </w:rPr>
      </w:pPr>
      <w:r w:rsidRPr="003C67A9">
        <w:rPr>
          <w:sz w:val="22"/>
          <w:szCs w:val="22"/>
        </w:rPr>
        <w:t xml:space="preserve"> </w:t>
      </w:r>
      <w:bookmarkStart w:id="8" w:name="_Toc40198754"/>
      <w:r w:rsidR="00FA69E1">
        <w:rPr>
          <w:sz w:val="22"/>
          <w:szCs w:val="22"/>
        </w:rPr>
        <w:t>Άρθρο</w:t>
      </w:r>
      <w:r w:rsidR="00981158" w:rsidRPr="003C67A9">
        <w:rPr>
          <w:sz w:val="22"/>
          <w:szCs w:val="22"/>
        </w:rPr>
        <w:t xml:space="preserve"> 2</w:t>
      </w:r>
      <w:bookmarkEnd w:id="8"/>
    </w:p>
    <w:p w:rsidR="00981158" w:rsidRPr="003C67A9" w:rsidRDefault="00981158" w:rsidP="003C67A9">
      <w:pPr>
        <w:pStyle w:val="3"/>
        <w:rPr>
          <w:sz w:val="22"/>
          <w:szCs w:val="22"/>
        </w:rPr>
      </w:pPr>
      <w:bookmarkStart w:id="9" w:name="_Toc40198755"/>
      <w:r w:rsidRPr="003C67A9">
        <w:rPr>
          <w:sz w:val="22"/>
          <w:szCs w:val="22"/>
        </w:rPr>
        <w:t>Ο</w:t>
      </w:r>
      <w:r w:rsidR="004513F6" w:rsidRPr="003C67A9">
        <w:rPr>
          <w:sz w:val="22"/>
          <w:szCs w:val="22"/>
        </w:rPr>
        <w:t>ρισμοί</w:t>
      </w:r>
      <w:bookmarkEnd w:id="9"/>
    </w:p>
    <w:p w:rsidR="0061542B" w:rsidRPr="003C67A9" w:rsidRDefault="0061542B" w:rsidP="003C67A9">
      <w:pPr>
        <w:spacing w:after="0" w:line="360" w:lineRule="auto"/>
        <w:rPr>
          <w:rFonts w:cstheme="minorHAnsi"/>
          <w:lang w:eastAsia="en-GB"/>
        </w:rPr>
      </w:pPr>
    </w:p>
    <w:p w:rsidR="00EE1169" w:rsidRPr="003C67A9" w:rsidRDefault="00EE1169" w:rsidP="003C67A9">
      <w:pPr>
        <w:spacing w:after="0" w:line="360" w:lineRule="auto"/>
        <w:jc w:val="both"/>
        <w:rPr>
          <w:rFonts w:cstheme="minorHAnsi"/>
        </w:rPr>
      </w:pPr>
      <w:r w:rsidRPr="003C67A9">
        <w:rPr>
          <w:rFonts w:cstheme="minorHAnsi"/>
          <w:bCs/>
          <w:color w:val="00000A"/>
        </w:rPr>
        <w:t>Για την εφαρμογή του παρόντος οι όροι που χρησιμοποιούνται έχουν την ακόλουθη έννοια:</w:t>
      </w:r>
    </w:p>
    <w:p w:rsidR="00CB1A70" w:rsidRPr="003C67A9" w:rsidRDefault="00D670F7" w:rsidP="003C67A9">
      <w:pPr>
        <w:spacing w:after="0" w:line="360" w:lineRule="auto"/>
        <w:jc w:val="both"/>
        <w:rPr>
          <w:rFonts w:cstheme="minorHAnsi"/>
        </w:rPr>
      </w:pPr>
      <w:r w:rsidRPr="003C67A9">
        <w:rPr>
          <w:rFonts w:cstheme="minorHAnsi"/>
          <w:bCs/>
          <w:color w:val="00000A"/>
        </w:rPr>
        <w:t>(α)</w:t>
      </w:r>
      <w:r w:rsidR="00672006" w:rsidRPr="003C67A9">
        <w:rPr>
          <w:rFonts w:cstheme="minorHAnsi"/>
          <w:bCs/>
          <w:color w:val="00000A"/>
        </w:rPr>
        <w:tab/>
        <w:t xml:space="preserve">«Ηλεκτρικό όχημα </w:t>
      </w:r>
      <w:r w:rsidR="0001529E" w:rsidRPr="003C67A9">
        <w:rPr>
          <w:rFonts w:cstheme="minorHAnsi"/>
          <w:bCs/>
          <w:color w:val="00000A"/>
        </w:rPr>
        <w:t>(Η/Ο</w:t>
      </w:r>
      <w:r w:rsidR="00672006" w:rsidRPr="003C67A9">
        <w:rPr>
          <w:rFonts w:cstheme="minorHAnsi"/>
          <w:bCs/>
          <w:color w:val="00000A"/>
        </w:rPr>
        <w:t xml:space="preserve">)»: </w:t>
      </w:r>
      <w:r w:rsidR="00D061A2" w:rsidRPr="003C67A9">
        <w:rPr>
          <w:rFonts w:cstheme="minorHAnsi"/>
          <w:bCs/>
          <w:color w:val="00000A"/>
        </w:rPr>
        <w:t>μηχανοκίνητο όχημα εξοπλισμένο με σύστημα μετάδοσης της κίνησης</w:t>
      </w:r>
      <w:r w:rsidR="004A2D42" w:rsidRPr="003C67A9">
        <w:rPr>
          <w:rFonts w:cstheme="minorHAnsi"/>
          <w:bCs/>
          <w:color w:val="00000A"/>
        </w:rPr>
        <w:t>,</w:t>
      </w:r>
      <w:r w:rsidR="00D061A2" w:rsidRPr="003C67A9">
        <w:rPr>
          <w:rFonts w:cstheme="minorHAnsi"/>
          <w:bCs/>
          <w:color w:val="00000A"/>
        </w:rPr>
        <w:t xml:space="preserve"> το οποίο περιέχει τουλάχιστον μία μη περιφερειακή (εξωτερική, βοηθητική) ηλεκτρική μηχανή ως μετατροπέα ενέργειας με ηλεκτρικό επαναφορτιζόμενο σύστημα αποθήκευσης ενέργειας, το οποίο μπορεί να επαναφορτίζεται εξωτερικά</w:t>
      </w:r>
      <w:r w:rsidR="00672006" w:rsidRPr="003C67A9">
        <w:rPr>
          <w:rFonts w:cstheme="minorHAnsi"/>
          <w:bCs/>
          <w:color w:val="00000A"/>
        </w:rPr>
        <w:t>.</w:t>
      </w:r>
      <w:r w:rsidR="00672006" w:rsidRPr="003C67A9">
        <w:rPr>
          <w:rFonts w:cstheme="minorHAnsi"/>
          <w:bCs/>
          <w:color w:val="00000A"/>
        </w:rPr>
        <w:cr/>
      </w:r>
      <w:bookmarkStart w:id="10" w:name="_Hlk41996424"/>
      <w:r w:rsidR="0026308A" w:rsidRPr="003C67A9">
        <w:rPr>
          <w:rFonts w:cstheme="minorHAnsi"/>
        </w:rPr>
        <w:t>Ειδικότερα</w:t>
      </w:r>
      <w:r w:rsidR="004A2D42" w:rsidRPr="003C67A9">
        <w:rPr>
          <w:rFonts w:cstheme="minorHAnsi"/>
        </w:rPr>
        <w:t>,</w:t>
      </w:r>
      <w:r w:rsidR="0026308A" w:rsidRPr="003C67A9">
        <w:rPr>
          <w:rFonts w:cstheme="minorHAnsi"/>
        </w:rPr>
        <w:t xml:space="preserve"> ως ηλεκτρ</w:t>
      </w:r>
      <w:r w:rsidR="00672006" w:rsidRPr="003C67A9">
        <w:rPr>
          <w:rFonts w:cstheme="minorHAnsi"/>
        </w:rPr>
        <w:t>ικά</w:t>
      </w:r>
      <w:r w:rsidR="0026308A" w:rsidRPr="003C67A9">
        <w:rPr>
          <w:rFonts w:cstheme="minorHAnsi"/>
        </w:rPr>
        <w:t xml:space="preserve"> οχήματα για </w:t>
      </w:r>
      <w:r w:rsidR="00422CBE" w:rsidRPr="003C67A9">
        <w:rPr>
          <w:rFonts w:cstheme="minorHAnsi"/>
        </w:rPr>
        <w:t>τις ανάγκες</w:t>
      </w:r>
      <w:r w:rsidR="0026308A" w:rsidRPr="003C67A9">
        <w:rPr>
          <w:rFonts w:cstheme="minorHAnsi"/>
        </w:rPr>
        <w:t xml:space="preserve"> του παρόντος νοούνται τα αυτοκίνητα, καθώς </w:t>
      </w:r>
      <w:r w:rsidR="00DC7941" w:rsidRPr="003C67A9">
        <w:rPr>
          <w:rFonts w:cstheme="minorHAnsi"/>
        </w:rPr>
        <w:t xml:space="preserve">και </w:t>
      </w:r>
      <w:r w:rsidR="0026308A" w:rsidRPr="003C67A9">
        <w:rPr>
          <w:rFonts w:cstheme="minorHAnsi"/>
        </w:rPr>
        <w:t>τα μοτοποδήλατα</w:t>
      </w:r>
      <w:r w:rsidR="00672006" w:rsidRPr="003C67A9">
        <w:rPr>
          <w:rFonts w:cstheme="minorHAnsi"/>
        </w:rPr>
        <w:t xml:space="preserve"> και τα ποδήλατα με υποβοηθούμενη </w:t>
      </w:r>
      <w:proofErr w:type="spellStart"/>
      <w:r w:rsidR="00672006" w:rsidRPr="003C67A9">
        <w:rPr>
          <w:rFonts w:cstheme="minorHAnsi"/>
        </w:rPr>
        <w:t>ποδηλάτηση</w:t>
      </w:r>
      <w:proofErr w:type="spellEnd"/>
      <w:r w:rsidR="00790C30" w:rsidRPr="003C67A9">
        <w:rPr>
          <w:rFonts w:cstheme="minorHAnsi"/>
        </w:rPr>
        <w:t xml:space="preserve"> </w:t>
      </w:r>
      <w:r w:rsidR="0026308A" w:rsidRPr="003C67A9">
        <w:rPr>
          <w:rFonts w:cstheme="minorHAnsi"/>
        </w:rPr>
        <w:t>των κατωτέρω κατηγοριών:</w:t>
      </w:r>
    </w:p>
    <w:bookmarkEnd w:id="10"/>
    <w:p w:rsidR="000F4E9F" w:rsidRPr="003C67A9" w:rsidRDefault="0026308A" w:rsidP="003C67A9">
      <w:pPr>
        <w:spacing w:after="0" w:line="360" w:lineRule="auto"/>
        <w:jc w:val="both"/>
        <w:rPr>
          <w:rFonts w:cstheme="minorHAnsi"/>
        </w:rPr>
      </w:pPr>
      <w:r w:rsidRPr="003C67A9">
        <w:rPr>
          <w:rFonts w:cstheme="minorHAnsi"/>
        </w:rPr>
        <w:lastRenderedPageBreak/>
        <w:t>α</w:t>
      </w:r>
      <w:r w:rsidR="001E792E">
        <w:rPr>
          <w:rFonts w:cstheme="minorHAnsi"/>
        </w:rPr>
        <w:t>α</w:t>
      </w:r>
      <w:r w:rsidR="000F4E9F" w:rsidRPr="003C67A9">
        <w:rPr>
          <w:rFonts w:cstheme="minorHAnsi"/>
        </w:rPr>
        <w:t>) «Αμιγώς ηλεκτρικό όχημα (</w:t>
      </w:r>
      <w:r w:rsidR="002C6E58" w:rsidRPr="003C67A9">
        <w:rPr>
          <w:rFonts w:cstheme="minorHAnsi"/>
        </w:rPr>
        <w:t>P</w:t>
      </w:r>
      <w:proofErr w:type="spellStart"/>
      <w:r w:rsidR="008D10F7" w:rsidRPr="003C67A9">
        <w:rPr>
          <w:rFonts w:cstheme="minorHAnsi"/>
          <w:lang w:val="en-US"/>
        </w:rPr>
        <w:t>ure</w:t>
      </w:r>
      <w:proofErr w:type="spellEnd"/>
      <w:r w:rsidR="002C6E58" w:rsidRPr="003C67A9">
        <w:rPr>
          <w:rFonts w:cstheme="minorHAnsi"/>
        </w:rPr>
        <w:t xml:space="preserve"> </w:t>
      </w:r>
      <w:proofErr w:type="spellStart"/>
      <w:r w:rsidR="002C6E58" w:rsidRPr="003C67A9">
        <w:rPr>
          <w:rFonts w:cstheme="minorHAnsi"/>
        </w:rPr>
        <w:t>Electric</w:t>
      </w:r>
      <w:proofErr w:type="spellEnd"/>
      <w:r w:rsidR="002C6E58" w:rsidRPr="003C67A9">
        <w:rPr>
          <w:rFonts w:cstheme="minorHAnsi"/>
        </w:rPr>
        <w:t xml:space="preserve"> </w:t>
      </w:r>
      <w:proofErr w:type="spellStart"/>
      <w:r w:rsidR="002C6E58" w:rsidRPr="003C67A9">
        <w:rPr>
          <w:rFonts w:cstheme="minorHAnsi"/>
        </w:rPr>
        <w:t>Vehicle</w:t>
      </w:r>
      <w:proofErr w:type="spellEnd"/>
      <w:r w:rsidR="002C6E58" w:rsidRPr="003C67A9">
        <w:rPr>
          <w:rFonts w:cstheme="minorHAnsi"/>
        </w:rPr>
        <w:t>, PEV</w:t>
      </w:r>
      <w:r w:rsidR="000F4E9F" w:rsidRPr="003C67A9">
        <w:rPr>
          <w:rFonts w:cstheme="minorHAnsi"/>
        </w:rPr>
        <w:t>)</w:t>
      </w:r>
      <w:r w:rsidR="00DC300A" w:rsidRPr="003C67A9">
        <w:rPr>
          <w:rFonts w:cstheme="minorHAnsi"/>
        </w:rPr>
        <w:t>»</w:t>
      </w:r>
      <w:r w:rsidR="000F4E9F" w:rsidRPr="003C67A9">
        <w:rPr>
          <w:rFonts w:cstheme="minorHAnsi"/>
        </w:rPr>
        <w:t xml:space="preserve">: </w:t>
      </w:r>
      <w:r w:rsidR="00C34D5D" w:rsidRPr="003C67A9">
        <w:rPr>
          <w:rFonts w:cstheme="minorHAnsi"/>
        </w:rPr>
        <w:t>Ό</w:t>
      </w:r>
      <w:r w:rsidR="000F4E9F" w:rsidRPr="003C67A9">
        <w:rPr>
          <w:rFonts w:cstheme="minorHAnsi"/>
        </w:rPr>
        <w:t>χημα εξοπλισμένο με σύστημα κίνησης</w:t>
      </w:r>
      <w:r w:rsidR="00422CBE" w:rsidRPr="003C67A9">
        <w:rPr>
          <w:rFonts w:cstheme="minorHAnsi"/>
        </w:rPr>
        <w:t>,</w:t>
      </w:r>
      <w:r w:rsidR="000F4E9F" w:rsidRPr="003C67A9">
        <w:rPr>
          <w:rFonts w:cstheme="minorHAnsi"/>
        </w:rPr>
        <w:t xml:space="preserve"> το οποίο περιλαμβάνει αποκλειστικά ηλεκτροκινητήρες ως μετατροπείς ενέργειας προώθησης και αποκλειστικά επαναφ</w:t>
      </w:r>
      <w:r w:rsidR="00672006" w:rsidRPr="003C67A9">
        <w:rPr>
          <w:rFonts w:cstheme="minorHAnsi"/>
        </w:rPr>
        <w:t>ο</w:t>
      </w:r>
      <w:r w:rsidR="000F4E9F" w:rsidRPr="003C67A9">
        <w:rPr>
          <w:rFonts w:cstheme="minorHAnsi"/>
        </w:rPr>
        <w:t>ρτιζόμενα συστήματα αποθήκευσης ηλεκτρικής ενέργειας ως συστήματα αποθήκευσης ενέργειας προώθησης</w:t>
      </w:r>
      <w:r w:rsidR="00422CBE" w:rsidRPr="003C67A9">
        <w:rPr>
          <w:rFonts w:cstheme="minorHAnsi"/>
        </w:rPr>
        <w:t>,</w:t>
      </w:r>
      <w:r w:rsidR="00672006" w:rsidRPr="003C67A9">
        <w:rPr>
          <w:rFonts w:cstheme="minorHAnsi"/>
        </w:rPr>
        <w:t xml:space="preserve"> καθώς και το όχημα που έχει σχεδιασ</w:t>
      </w:r>
      <w:r w:rsidR="00CE0AF4">
        <w:rPr>
          <w:rFonts w:cstheme="minorHAnsi"/>
        </w:rPr>
        <w:t>θ</w:t>
      </w:r>
      <w:r w:rsidR="00672006" w:rsidRPr="003C67A9">
        <w:rPr>
          <w:rFonts w:cstheme="minorHAnsi"/>
        </w:rPr>
        <w:t xml:space="preserve">εί για </w:t>
      </w:r>
      <w:proofErr w:type="spellStart"/>
      <w:r w:rsidR="00672006" w:rsidRPr="003C67A9">
        <w:rPr>
          <w:rFonts w:cstheme="minorHAnsi"/>
        </w:rPr>
        <w:t>ποδηλάτηση</w:t>
      </w:r>
      <w:proofErr w:type="spellEnd"/>
      <w:r w:rsidR="00422CBE" w:rsidRPr="003C67A9">
        <w:rPr>
          <w:rFonts w:cstheme="minorHAnsi"/>
        </w:rPr>
        <w:t>,</w:t>
      </w:r>
      <w:r w:rsidR="00672006" w:rsidRPr="003C67A9">
        <w:rPr>
          <w:rFonts w:cstheme="minorHAnsi"/>
        </w:rPr>
        <w:t xml:space="preserve"> στο οποίο έχει τοποθετηθεί βοηθητικό ηλεκτρικό σύστημα πρόωσης</w:t>
      </w:r>
      <w:r w:rsidR="000F4E9F" w:rsidRPr="003C67A9">
        <w:rPr>
          <w:rFonts w:cstheme="minorHAnsi"/>
        </w:rPr>
        <w:t xml:space="preserve">. </w:t>
      </w:r>
    </w:p>
    <w:p w:rsidR="000F4E9F" w:rsidRPr="003C67A9" w:rsidRDefault="0026308A" w:rsidP="003C67A9">
      <w:pPr>
        <w:spacing w:after="0" w:line="360" w:lineRule="auto"/>
        <w:jc w:val="both"/>
        <w:rPr>
          <w:rFonts w:cstheme="minorHAnsi"/>
        </w:rPr>
      </w:pPr>
      <w:proofErr w:type="spellStart"/>
      <w:r w:rsidRPr="003C67A9">
        <w:rPr>
          <w:rFonts w:cstheme="minorHAnsi"/>
        </w:rPr>
        <w:t>α</w:t>
      </w:r>
      <w:r w:rsidR="00117195">
        <w:rPr>
          <w:rFonts w:cstheme="minorHAnsi"/>
        </w:rPr>
        <w:t>β</w:t>
      </w:r>
      <w:proofErr w:type="spellEnd"/>
      <w:r w:rsidR="000F4E9F" w:rsidRPr="003C67A9">
        <w:rPr>
          <w:rFonts w:cstheme="minorHAnsi"/>
        </w:rPr>
        <w:t>) «Υβριδικό ηλεκτρικό όχημα εξωτερικής φόρτισης</w:t>
      </w:r>
      <w:r w:rsidR="00DC300A" w:rsidRPr="003C67A9">
        <w:rPr>
          <w:rFonts w:cstheme="minorHAnsi"/>
        </w:rPr>
        <w:t xml:space="preserve"> </w:t>
      </w:r>
      <w:r w:rsidR="000F4E9F" w:rsidRPr="003C67A9">
        <w:rPr>
          <w:rFonts w:cstheme="minorHAnsi"/>
        </w:rPr>
        <w:t>(</w:t>
      </w:r>
      <w:proofErr w:type="spellStart"/>
      <w:r w:rsidR="002C6E58" w:rsidRPr="003C67A9">
        <w:rPr>
          <w:rFonts w:cstheme="minorHAnsi"/>
        </w:rPr>
        <w:t>Off</w:t>
      </w:r>
      <w:proofErr w:type="spellEnd"/>
      <w:r w:rsidR="002C6E58" w:rsidRPr="003C67A9">
        <w:rPr>
          <w:rFonts w:cstheme="minorHAnsi"/>
        </w:rPr>
        <w:t xml:space="preserve"> </w:t>
      </w:r>
      <w:proofErr w:type="spellStart"/>
      <w:r w:rsidR="002C6E58" w:rsidRPr="003C67A9">
        <w:rPr>
          <w:rFonts w:cstheme="minorHAnsi"/>
        </w:rPr>
        <w:t>Vehicle</w:t>
      </w:r>
      <w:proofErr w:type="spellEnd"/>
      <w:r w:rsidR="002C6E58" w:rsidRPr="003C67A9">
        <w:rPr>
          <w:rFonts w:cstheme="minorHAnsi"/>
        </w:rPr>
        <w:t xml:space="preserve"> </w:t>
      </w:r>
      <w:proofErr w:type="spellStart"/>
      <w:r w:rsidR="002C6E58" w:rsidRPr="003C67A9">
        <w:rPr>
          <w:rFonts w:cstheme="minorHAnsi"/>
        </w:rPr>
        <w:t>Charging</w:t>
      </w:r>
      <w:proofErr w:type="spellEnd"/>
      <w:r w:rsidR="002C6E58" w:rsidRPr="003C67A9">
        <w:rPr>
          <w:rFonts w:cstheme="minorHAnsi"/>
        </w:rPr>
        <w:t>-</w:t>
      </w:r>
      <w:proofErr w:type="spellStart"/>
      <w:r w:rsidR="002C6E58" w:rsidRPr="003C67A9">
        <w:rPr>
          <w:rFonts w:cstheme="minorHAnsi"/>
        </w:rPr>
        <w:t>Hybrid</w:t>
      </w:r>
      <w:proofErr w:type="spellEnd"/>
      <w:r w:rsidR="002C6E58" w:rsidRPr="003C67A9">
        <w:rPr>
          <w:rFonts w:cstheme="minorHAnsi"/>
        </w:rPr>
        <w:t xml:space="preserve"> </w:t>
      </w:r>
      <w:proofErr w:type="spellStart"/>
      <w:r w:rsidR="002C6E58" w:rsidRPr="003C67A9">
        <w:rPr>
          <w:rFonts w:cstheme="minorHAnsi"/>
        </w:rPr>
        <w:t>Electric</w:t>
      </w:r>
      <w:proofErr w:type="spellEnd"/>
      <w:r w:rsidR="002C6E58" w:rsidRPr="003C67A9">
        <w:rPr>
          <w:rFonts w:cstheme="minorHAnsi"/>
        </w:rPr>
        <w:t xml:space="preserve"> </w:t>
      </w:r>
      <w:proofErr w:type="spellStart"/>
      <w:r w:rsidR="002C6E58" w:rsidRPr="003C67A9">
        <w:rPr>
          <w:rFonts w:cstheme="minorHAnsi"/>
        </w:rPr>
        <w:t>Vehicle</w:t>
      </w:r>
      <w:proofErr w:type="spellEnd"/>
      <w:r w:rsidR="002C6E58" w:rsidRPr="003C67A9">
        <w:rPr>
          <w:rFonts w:cstheme="minorHAnsi"/>
        </w:rPr>
        <w:t>, OVC-HEV</w:t>
      </w:r>
      <w:r w:rsidR="000F4E9F" w:rsidRPr="003C67A9">
        <w:rPr>
          <w:rFonts w:cstheme="minorHAnsi"/>
        </w:rPr>
        <w:t>)</w:t>
      </w:r>
      <w:r w:rsidR="00DC300A" w:rsidRPr="003C67A9">
        <w:rPr>
          <w:rFonts w:cstheme="minorHAnsi"/>
        </w:rPr>
        <w:t>»</w:t>
      </w:r>
      <w:r w:rsidR="000F4E9F" w:rsidRPr="003C67A9">
        <w:rPr>
          <w:rFonts w:cstheme="minorHAnsi"/>
        </w:rPr>
        <w:t xml:space="preserve">: </w:t>
      </w:r>
      <w:r w:rsidR="00672006" w:rsidRPr="003C67A9">
        <w:rPr>
          <w:rFonts w:cstheme="minorHAnsi"/>
        </w:rPr>
        <w:t xml:space="preserve">Κατηγορία </w:t>
      </w:r>
      <w:r w:rsidR="00CE0AF4">
        <w:rPr>
          <w:rFonts w:cstheme="minorHAnsi"/>
        </w:rPr>
        <w:t>υ</w:t>
      </w:r>
      <w:r w:rsidR="00672006" w:rsidRPr="003C67A9">
        <w:rPr>
          <w:rFonts w:cstheme="minorHAnsi"/>
        </w:rPr>
        <w:t xml:space="preserve">βριδικού ηλεκτρικού οχήματος που μπορεί να φορτίζεται από εξωτερική πηγή. </w:t>
      </w:r>
      <w:r w:rsidR="000F4E9F" w:rsidRPr="003C67A9">
        <w:rPr>
          <w:rFonts w:cstheme="minorHAnsi"/>
        </w:rPr>
        <w:t xml:space="preserve"> </w:t>
      </w:r>
    </w:p>
    <w:p w:rsidR="000F4E9F" w:rsidRPr="003C67A9" w:rsidRDefault="0026308A" w:rsidP="003C67A9">
      <w:pPr>
        <w:spacing w:after="0" w:line="360" w:lineRule="auto"/>
        <w:jc w:val="both"/>
        <w:rPr>
          <w:rFonts w:cstheme="minorHAnsi"/>
        </w:rPr>
      </w:pPr>
      <w:proofErr w:type="spellStart"/>
      <w:r w:rsidRPr="003C67A9">
        <w:rPr>
          <w:rFonts w:cstheme="minorHAnsi"/>
        </w:rPr>
        <w:t>α</w:t>
      </w:r>
      <w:r w:rsidR="00117195">
        <w:rPr>
          <w:rFonts w:cstheme="minorHAnsi"/>
        </w:rPr>
        <w:t>γ</w:t>
      </w:r>
      <w:proofErr w:type="spellEnd"/>
      <w:r w:rsidR="000F4E9F" w:rsidRPr="003C67A9">
        <w:rPr>
          <w:rFonts w:cstheme="minorHAnsi"/>
        </w:rPr>
        <w:t>) «Υβριδικό όχημα κυψέλης καυσίμου» (</w:t>
      </w:r>
      <w:proofErr w:type="spellStart"/>
      <w:r w:rsidR="002C6E58" w:rsidRPr="003C67A9">
        <w:rPr>
          <w:rFonts w:cstheme="minorHAnsi"/>
        </w:rPr>
        <w:t>Fuel</w:t>
      </w:r>
      <w:proofErr w:type="spellEnd"/>
      <w:r w:rsidR="002C6E58" w:rsidRPr="003C67A9">
        <w:rPr>
          <w:rFonts w:cstheme="minorHAnsi"/>
        </w:rPr>
        <w:t xml:space="preserve"> </w:t>
      </w:r>
      <w:proofErr w:type="spellStart"/>
      <w:r w:rsidR="002C6E58" w:rsidRPr="003C67A9">
        <w:rPr>
          <w:rFonts w:cstheme="minorHAnsi"/>
        </w:rPr>
        <w:t>Cells</w:t>
      </w:r>
      <w:proofErr w:type="spellEnd"/>
      <w:r w:rsidR="002C6E58" w:rsidRPr="003C67A9">
        <w:rPr>
          <w:rFonts w:cstheme="minorHAnsi"/>
        </w:rPr>
        <w:t xml:space="preserve"> </w:t>
      </w:r>
      <w:proofErr w:type="spellStart"/>
      <w:r w:rsidR="002C6E58" w:rsidRPr="003C67A9">
        <w:rPr>
          <w:rFonts w:cstheme="minorHAnsi"/>
        </w:rPr>
        <w:t>Hybrid</w:t>
      </w:r>
      <w:proofErr w:type="spellEnd"/>
      <w:r w:rsidR="002C6E58" w:rsidRPr="003C67A9">
        <w:rPr>
          <w:rFonts w:cstheme="minorHAnsi"/>
        </w:rPr>
        <w:t xml:space="preserve"> </w:t>
      </w:r>
      <w:proofErr w:type="spellStart"/>
      <w:r w:rsidR="002C6E58" w:rsidRPr="003C67A9">
        <w:rPr>
          <w:rFonts w:cstheme="minorHAnsi"/>
        </w:rPr>
        <w:t>Vehicle</w:t>
      </w:r>
      <w:proofErr w:type="spellEnd"/>
      <w:r w:rsidR="002C6E58" w:rsidRPr="003C67A9">
        <w:rPr>
          <w:rFonts w:cstheme="minorHAnsi"/>
        </w:rPr>
        <w:t>, FCHV</w:t>
      </w:r>
      <w:r w:rsidR="000F4E9F" w:rsidRPr="003C67A9">
        <w:rPr>
          <w:rFonts w:cstheme="minorHAnsi"/>
        </w:rPr>
        <w:t>)</w:t>
      </w:r>
      <w:r w:rsidR="00DC300A" w:rsidRPr="003C67A9">
        <w:rPr>
          <w:rFonts w:cstheme="minorHAnsi"/>
        </w:rPr>
        <w:t>»</w:t>
      </w:r>
      <w:r w:rsidR="000F4E9F" w:rsidRPr="003C67A9">
        <w:rPr>
          <w:rFonts w:cstheme="minorHAnsi"/>
        </w:rPr>
        <w:t xml:space="preserve">: </w:t>
      </w:r>
      <w:r w:rsidR="00C34D5D" w:rsidRPr="003C67A9">
        <w:rPr>
          <w:rFonts w:cstheme="minorHAnsi"/>
        </w:rPr>
        <w:t>Ό</w:t>
      </w:r>
      <w:r w:rsidR="000F4E9F" w:rsidRPr="003C67A9">
        <w:rPr>
          <w:rFonts w:cstheme="minorHAnsi"/>
        </w:rPr>
        <w:t>χημα κυψέλης καυσίμου εξοπλισμένο με σύστημα μετάδοσης ισχύος</w:t>
      </w:r>
      <w:r w:rsidR="00422CBE" w:rsidRPr="003C67A9">
        <w:rPr>
          <w:rFonts w:cstheme="minorHAnsi"/>
        </w:rPr>
        <w:t>,</w:t>
      </w:r>
      <w:r w:rsidR="000F4E9F" w:rsidRPr="003C67A9">
        <w:rPr>
          <w:rFonts w:cstheme="minorHAnsi"/>
        </w:rPr>
        <w:t xml:space="preserve"> το οποίο περιλαμβάνει τουλάχιστον ένα σύστημα αποθήκευσης καυσίμου και τουλάχιστον ένα επαναφορτιζόμενο σύστημα αποθήκευσης ηλεκτρικής ενέργειας</w:t>
      </w:r>
      <w:r w:rsidR="00CE0AF4">
        <w:rPr>
          <w:rFonts w:cstheme="minorHAnsi"/>
        </w:rPr>
        <w:t>,</w:t>
      </w:r>
      <w:r w:rsidR="000F4E9F" w:rsidRPr="003C67A9">
        <w:rPr>
          <w:rFonts w:cstheme="minorHAnsi"/>
        </w:rPr>
        <w:t xml:space="preserve"> ως συστήματα αποθήκευσης ενέργειας προώθησης.</w:t>
      </w:r>
    </w:p>
    <w:p w:rsidR="0026308A" w:rsidRPr="003C67A9" w:rsidRDefault="0026308A" w:rsidP="003C67A9">
      <w:pPr>
        <w:spacing w:after="0" w:line="360" w:lineRule="auto"/>
        <w:jc w:val="both"/>
        <w:rPr>
          <w:rFonts w:cstheme="minorHAnsi"/>
          <w:bCs/>
          <w:color w:val="00000A"/>
        </w:rPr>
      </w:pPr>
      <w:bookmarkStart w:id="11" w:name="_Hlk39839614"/>
      <w:proofErr w:type="spellStart"/>
      <w:r w:rsidRPr="003C67A9">
        <w:rPr>
          <w:rFonts w:cstheme="minorHAnsi"/>
        </w:rPr>
        <w:t>α</w:t>
      </w:r>
      <w:r w:rsidR="00117195">
        <w:rPr>
          <w:rFonts w:cstheme="minorHAnsi"/>
        </w:rPr>
        <w:t>δ</w:t>
      </w:r>
      <w:proofErr w:type="spellEnd"/>
      <w:r w:rsidRPr="003C67A9">
        <w:rPr>
          <w:rFonts w:cstheme="minorHAnsi"/>
        </w:rPr>
        <w:t xml:space="preserve">) </w:t>
      </w:r>
      <w:r w:rsidR="00672006" w:rsidRPr="003C67A9">
        <w:rPr>
          <w:rFonts w:cstheme="minorHAnsi"/>
        </w:rPr>
        <w:t xml:space="preserve">«Ποδήλατο με υποβοηθούμενη </w:t>
      </w:r>
      <w:proofErr w:type="spellStart"/>
      <w:r w:rsidR="00672006" w:rsidRPr="003C67A9">
        <w:rPr>
          <w:rFonts w:cstheme="minorHAnsi"/>
        </w:rPr>
        <w:t>ποδηλάτηση</w:t>
      </w:r>
      <w:proofErr w:type="spellEnd"/>
      <w:r w:rsidR="00672006" w:rsidRPr="003C67A9">
        <w:rPr>
          <w:rFonts w:cstheme="minorHAnsi"/>
        </w:rPr>
        <w:t xml:space="preserve"> (Ηλεκτρικ</w:t>
      </w:r>
      <w:r w:rsidR="00C0600B" w:rsidRPr="003C67A9">
        <w:rPr>
          <w:rFonts w:cstheme="minorHAnsi"/>
        </w:rPr>
        <w:t>ό</w:t>
      </w:r>
      <w:r w:rsidR="00672006" w:rsidRPr="003C67A9">
        <w:rPr>
          <w:rFonts w:cstheme="minorHAnsi"/>
        </w:rPr>
        <w:t xml:space="preserve"> ποδήλατ</w:t>
      </w:r>
      <w:r w:rsidR="00C0600B" w:rsidRPr="003C67A9">
        <w:rPr>
          <w:rFonts w:cstheme="minorHAnsi"/>
        </w:rPr>
        <w:t>ο</w:t>
      </w:r>
      <w:r w:rsidR="00672006" w:rsidRPr="003C67A9">
        <w:rPr>
          <w:rFonts w:cstheme="minorHAnsi"/>
        </w:rPr>
        <w:t xml:space="preserve">)»: Ποδήλατο εξοπλισμένο με βοηθητικό ηλεκτροκινητήρα μέγιστης συνεχούς ονομαστικής ισχύος μικρότερης ή ίσης με 250 W, στο οποίο η ισχύς του κινητήρα διακόπτεται όταν σταματήσει η </w:t>
      </w:r>
      <w:proofErr w:type="spellStart"/>
      <w:r w:rsidR="00672006" w:rsidRPr="003C67A9">
        <w:rPr>
          <w:rFonts w:cstheme="minorHAnsi"/>
        </w:rPr>
        <w:t>ποδηλάτηση</w:t>
      </w:r>
      <w:proofErr w:type="spellEnd"/>
      <w:r w:rsidR="00672006" w:rsidRPr="003C67A9">
        <w:rPr>
          <w:rFonts w:cstheme="minorHAnsi"/>
        </w:rPr>
        <w:t xml:space="preserve"> ή, αλλιώς, μειώνεται σταδιακά και τελικά μηδενίζεται πριν η ταχύτητα του οχήματος φθάσει τα 25 </w:t>
      </w:r>
      <w:r w:rsidR="00CE0AF4">
        <w:rPr>
          <w:rFonts w:cstheme="minorHAnsi"/>
        </w:rPr>
        <w:t>χιλιόμετρα την ώρα</w:t>
      </w:r>
      <w:r w:rsidR="008705E3" w:rsidRPr="003C67A9">
        <w:rPr>
          <w:rFonts w:cstheme="minorHAnsi"/>
        </w:rPr>
        <w:t>.</w:t>
      </w:r>
    </w:p>
    <w:bookmarkEnd w:id="11"/>
    <w:p w:rsidR="00D670F7" w:rsidRPr="003C67A9" w:rsidRDefault="00D670F7" w:rsidP="003C67A9">
      <w:pPr>
        <w:spacing w:after="0" w:line="360" w:lineRule="auto"/>
        <w:jc w:val="both"/>
        <w:rPr>
          <w:rFonts w:cstheme="minorHAnsi"/>
          <w:bCs/>
        </w:rPr>
      </w:pPr>
      <w:r w:rsidRPr="003C67A9">
        <w:rPr>
          <w:rFonts w:cstheme="minorHAnsi"/>
          <w:bCs/>
        </w:rPr>
        <w:t>(</w:t>
      </w:r>
      <w:r w:rsidR="0026308A" w:rsidRPr="003C67A9">
        <w:rPr>
          <w:rFonts w:cstheme="minorHAnsi"/>
          <w:bCs/>
        </w:rPr>
        <w:t>β</w:t>
      </w:r>
      <w:r w:rsidRPr="003C67A9">
        <w:rPr>
          <w:rFonts w:cstheme="minorHAnsi"/>
          <w:bCs/>
        </w:rPr>
        <w:t xml:space="preserve">) «Σημείο </w:t>
      </w:r>
      <w:r w:rsidR="00DC300A" w:rsidRPr="003C67A9">
        <w:rPr>
          <w:rFonts w:cstheme="minorHAnsi"/>
          <w:bCs/>
        </w:rPr>
        <w:t>ε</w:t>
      </w:r>
      <w:r w:rsidRPr="003C67A9">
        <w:rPr>
          <w:rFonts w:cstheme="minorHAnsi"/>
          <w:bCs/>
        </w:rPr>
        <w:t>παναφόρτισης»:</w:t>
      </w:r>
      <w:r w:rsidR="0029598E" w:rsidRPr="003C67A9">
        <w:rPr>
          <w:rFonts w:cstheme="minorHAnsi"/>
          <w:bCs/>
        </w:rPr>
        <w:t xml:space="preserve"> </w:t>
      </w:r>
      <w:proofErr w:type="spellStart"/>
      <w:r w:rsidR="0029598E" w:rsidRPr="003C67A9">
        <w:rPr>
          <w:rFonts w:cstheme="minorHAnsi"/>
          <w:bCs/>
        </w:rPr>
        <w:t>Διεπαφή</w:t>
      </w:r>
      <w:proofErr w:type="spellEnd"/>
      <w:r w:rsidR="0029598E" w:rsidRPr="003C67A9">
        <w:rPr>
          <w:rFonts w:cstheme="minorHAnsi"/>
          <w:bCs/>
        </w:rPr>
        <w:t xml:space="preserve"> ικανή να φορτίσει ένα ηλεκτρικό όχημα κάθε φορά ή να αντικαταστήσει την μπαταρία ενός ηλεκτρικού οχήματος κάθε φορά</w:t>
      </w:r>
      <w:r w:rsidRPr="003C67A9">
        <w:rPr>
          <w:rFonts w:cstheme="minorHAnsi"/>
          <w:bCs/>
        </w:rPr>
        <w:t xml:space="preserve">. </w:t>
      </w:r>
    </w:p>
    <w:p w:rsidR="00623BF2" w:rsidRPr="003C67A9" w:rsidRDefault="00623BF2" w:rsidP="003C67A9">
      <w:pPr>
        <w:spacing w:after="0" w:line="360" w:lineRule="auto"/>
        <w:jc w:val="both"/>
        <w:rPr>
          <w:rFonts w:cstheme="minorHAnsi"/>
          <w:bCs/>
          <w:color w:val="00000A"/>
        </w:rPr>
      </w:pPr>
      <w:r w:rsidRPr="003C67A9">
        <w:rPr>
          <w:rFonts w:cstheme="minorHAnsi"/>
          <w:bCs/>
          <w:color w:val="00000A"/>
        </w:rPr>
        <w:t>(γ) «</w:t>
      </w:r>
      <w:r w:rsidR="00DC300A" w:rsidRPr="003C67A9">
        <w:rPr>
          <w:rFonts w:cstheme="minorHAnsi"/>
          <w:bCs/>
          <w:color w:val="00000A"/>
        </w:rPr>
        <w:t>Σ</w:t>
      </w:r>
      <w:r w:rsidRPr="003C67A9">
        <w:rPr>
          <w:rFonts w:cstheme="minorHAnsi"/>
          <w:bCs/>
          <w:color w:val="00000A"/>
        </w:rPr>
        <w:t xml:space="preserve">ημείο </w:t>
      </w:r>
      <w:r w:rsidR="00DC300A" w:rsidRPr="003C67A9">
        <w:rPr>
          <w:rFonts w:cstheme="minorHAnsi"/>
          <w:bCs/>
          <w:color w:val="00000A"/>
        </w:rPr>
        <w:t>ε</w:t>
      </w:r>
      <w:r w:rsidRPr="003C67A9">
        <w:rPr>
          <w:rFonts w:cstheme="minorHAnsi"/>
          <w:bCs/>
          <w:color w:val="00000A"/>
        </w:rPr>
        <w:t xml:space="preserve">παναφόρτισης </w:t>
      </w:r>
      <w:r w:rsidR="00DC300A" w:rsidRPr="003C67A9">
        <w:rPr>
          <w:rFonts w:cstheme="minorHAnsi"/>
          <w:bCs/>
          <w:color w:val="00000A"/>
        </w:rPr>
        <w:t>κ</w:t>
      </w:r>
      <w:r w:rsidRPr="003C67A9">
        <w:rPr>
          <w:rFonts w:cstheme="minorHAnsi"/>
          <w:bCs/>
          <w:color w:val="00000A"/>
        </w:rPr>
        <w:t xml:space="preserve">ανονικής </w:t>
      </w:r>
      <w:r w:rsidR="00DC300A" w:rsidRPr="003C67A9">
        <w:rPr>
          <w:rFonts w:cstheme="minorHAnsi"/>
          <w:bCs/>
          <w:color w:val="00000A"/>
        </w:rPr>
        <w:t>ι</w:t>
      </w:r>
      <w:r w:rsidRPr="003C67A9">
        <w:rPr>
          <w:rFonts w:cstheme="minorHAnsi"/>
          <w:bCs/>
          <w:color w:val="00000A"/>
        </w:rPr>
        <w:t xml:space="preserve">σχύος»: </w:t>
      </w:r>
      <w:r w:rsidR="00DC300A" w:rsidRPr="003C67A9">
        <w:rPr>
          <w:rFonts w:cstheme="minorHAnsi"/>
          <w:bCs/>
          <w:color w:val="00000A"/>
        </w:rPr>
        <w:t>Σ</w:t>
      </w:r>
      <w:r w:rsidRPr="003C67A9">
        <w:rPr>
          <w:rFonts w:cstheme="minorHAnsi"/>
          <w:bCs/>
          <w:color w:val="00000A"/>
        </w:rPr>
        <w:t xml:space="preserve">ημείο επαναφόρτισης ηλεκτρικού οχήματος, ηλεκτρικής ισχύος έως και 22 </w:t>
      </w:r>
      <w:proofErr w:type="spellStart"/>
      <w:r w:rsidRPr="003C67A9">
        <w:rPr>
          <w:rFonts w:cstheme="minorHAnsi"/>
          <w:bCs/>
          <w:color w:val="00000A"/>
        </w:rPr>
        <w:t>kW</w:t>
      </w:r>
      <w:proofErr w:type="spellEnd"/>
      <w:r w:rsidRPr="003C67A9">
        <w:rPr>
          <w:rFonts w:cstheme="minorHAnsi"/>
          <w:bCs/>
          <w:color w:val="00000A"/>
        </w:rPr>
        <w:t xml:space="preserve">. </w:t>
      </w:r>
      <w:r w:rsidR="00652BB3" w:rsidRPr="003C67A9">
        <w:rPr>
          <w:rFonts w:cstheme="minorHAnsi"/>
          <w:bCs/>
          <w:color w:val="00000A"/>
        </w:rPr>
        <w:t xml:space="preserve">Δεν περιλαμβάνονται </w:t>
      </w:r>
      <w:r w:rsidRPr="003C67A9">
        <w:rPr>
          <w:rFonts w:cstheme="minorHAnsi"/>
          <w:bCs/>
          <w:color w:val="00000A"/>
        </w:rPr>
        <w:t xml:space="preserve">τα σημεία επαναφόρτισης με ηλεκτρική ισχύ έως και 3,7 </w:t>
      </w:r>
      <w:proofErr w:type="spellStart"/>
      <w:r w:rsidRPr="003C67A9">
        <w:rPr>
          <w:rFonts w:cstheme="minorHAnsi"/>
          <w:bCs/>
          <w:color w:val="00000A"/>
        </w:rPr>
        <w:t>kW</w:t>
      </w:r>
      <w:proofErr w:type="spellEnd"/>
      <w:r w:rsidR="00652BB3" w:rsidRPr="003C67A9">
        <w:rPr>
          <w:rFonts w:cstheme="minorHAnsi"/>
          <w:bCs/>
          <w:color w:val="00000A"/>
        </w:rPr>
        <w:t xml:space="preserve"> που</w:t>
      </w:r>
      <w:r w:rsidRPr="003C67A9">
        <w:rPr>
          <w:rFonts w:cstheme="minorHAnsi"/>
          <w:bCs/>
          <w:color w:val="00000A"/>
        </w:rPr>
        <w:t xml:space="preserve"> είναι εγκατεστημένα σε ιδιωτικές κατοικίες ή ο κύριος σκοπός τους δεν είναι να φορτίζουν </w:t>
      </w:r>
      <w:r w:rsidR="00DC300A" w:rsidRPr="003C67A9">
        <w:rPr>
          <w:rFonts w:cstheme="minorHAnsi"/>
          <w:bCs/>
          <w:color w:val="00000A"/>
        </w:rPr>
        <w:t>Η/Ο</w:t>
      </w:r>
      <w:r w:rsidRPr="003C67A9">
        <w:rPr>
          <w:rFonts w:cstheme="minorHAnsi"/>
          <w:bCs/>
          <w:color w:val="00000A"/>
        </w:rPr>
        <w:t xml:space="preserve"> και δεν είναι δημοσίως </w:t>
      </w:r>
      <w:proofErr w:type="spellStart"/>
      <w:r w:rsidRPr="003C67A9">
        <w:rPr>
          <w:rFonts w:cstheme="minorHAnsi"/>
          <w:bCs/>
          <w:color w:val="00000A"/>
        </w:rPr>
        <w:t>προσβάσιμα</w:t>
      </w:r>
      <w:proofErr w:type="spellEnd"/>
      <w:r w:rsidR="00E61E3E" w:rsidRPr="003C67A9">
        <w:rPr>
          <w:rFonts w:cstheme="minorHAnsi"/>
          <w:bCs/>
          <w:color w:val="00000A"/>
        </w:rPr>
        <w:t>.</w:t>
      </w:r>
    </w:p>
    <w:p w:rsidR="00623BF2" w:rsidRPr="003C67A9" w:rsidRDefault="00623BF2" w:rsidP="003C67A9">
      <w:pPr>
        <w:spacing w:after="0" w:line="360" w:lineRule="auto"/>
        <w:jc w:val="both"/>
        <w:rPr>
          <w:rFonts w:cstheme="minorHAnsi"/>
          <w:bCs/>
          <w:color w:val="00000A"/>
        </w:rPr>
      </w:pPr>
      <w:r w:rsidRPr="003C67A9">
        <w:rPr>
          <w:rFonts w:cstheme="minorHAnsi"/>
          <w:bCs/>
          <w:color w:val="00000A"/>
        </w:rPr>
        <w:t>(δ) «</w:t>
      </w:r>
      <w:r w:rsidR="00DC300A" w:rsidRPr="003C67A9">
        <w:rPr>
          <w:rFonts w:cstheme="minorHAnsi"/>
          <w:bCs/>
          <w:color w:val="00000A"/>
        </w:rPr>
        <w:t>Σ</w:t>
      </w:r>
      <w:r w:rsidRPr="003C67A9">
        <w:rPr>
          <w:rFonts w:cstheme="minorHAnsi"/>
          <w:bCs/>
          <w:color w:val="00000A"/>
        </w:rPr>
        <w:t xml:space="preserve">ημείο </w:t>
      </w:r>
      <w:r w:rsidR="00DC300A" w:rsidRPr="003C67A9">
        <w:rPr>
          <w:rFonts w:cstheme="minorHAnsi"/>
          <w:bCs/>
          <w:color w:val="00000A"/>
        </w:rPr>
        <w:t>ε</w:t>
      </w:r>
      <w:r w:rsidRPr="003C67A9">
        <w:rPr>
          <w:rFonts w:cstheme="minorHAnsi"/>
          <w:bCs/>
          <w:color w:val="00000A"/>
        </w:rPr>
        <w:t xml:space="preserve">παναφόρτισης </w:t>
      </w:r>
      <w:r w:rsidR="00DC300A" w:rsidRPr="003C67A9">
        <w:rPr>
          <w:rFonts w:cstheme="minorHAnsi"/>
          <w:bCs/>
          <w:color w:val="00000A"/>
        </w:rPr>
        <w:t>υ</w:t>
      </w:r>
      <w:r w:rsidRPr="003C67A9">
        <w:rPr>
          <w:rFonts w:cstheme="minorHAnsi"/>
          <w:bCs/>
          <w:color w:val="00000A"/>
        </w:rPr>
        <w:t xml:space="preserve">ψηλής </w:t>
      </w:r>
      <w:r w:rsidR="00DC300A" w:rsidRPr="003C67A9">
        <w:rPr>
          <w:rFonts w:cstheme="minorHAnsi"/>
          <w:bCs/>
          <w:color w:val="00000A"/>
        </w:rPr>
        <w:t>ι</w:t>
      </w:r>
      <w:r w:rsidRPr="003C67A9">
        <w:rPr>
          <w:rFonts w:cstheme="minorHAnsi"/>
          <w:bCs/>
          <w:color w:val="00000A"/>
        </w:rPr>
        <w:t xml:space="preserve">σχύος»: </w:t>
      </w:r>
      <w:r w:rsidR="00DC300A" w:rsidRPr="003C67A9">
        <w:rPr>
          <w:rFonts w:cstheme="minorHAnsi"/>
          <w:bCs/>
          <w:color w:val="00000A"/>
        </w:rPr>
        <w:t>Σ</w:t>
      </w:r>
      <w:r w:rsidRPr="003C67A9">
        <w:rPr>
          <w:rFonts w:cstheme="minorHAnsi"/>
          <w:bCs/>
          <w:color w:val="00000A"/>
        </w:rPr>
        <w:t xml:space="preserve">ημείο επαναφόρτισης που επιτρέπει τη μεταφορά ηλεκτρισμού σε ηλεκτρικό όχημα ισχύος μεγαλύτερης των 22 </w:t>
      </w:r>
      <w:proofErr w:type="spellStart"/>
      <w:r w:rsidRPr="003C67A9">
        <w:rPr>
          <w:rFonts w:cstheme="minorHAnsi"/>
          <w:bCs/>
          <w:color w:val="00000A"/>
        </w:rPr>
        <w:t>kW</w:t>
      </w:r>
      <w:proofErr w:type="spellEnd"/>
      <w:r w:rsidR="00DC300A" w:rsidRPr="003C67A9">
        <w:rPr>
          <w:rFonts w:cstheme="minorHAnsi"/>
          <w:bCs/>
          <w:color w:val="00000A"/>
        </w:rPr>
        <w:t>.</w:t>
      </w:r>
    </w:p>
    <w:p w:rsidR="009451F2" w:rsidRPr="003C67A9" w:rsidRDefault="00623BF2" w:rsidP="003C67A9">
      <w:pPr>
        <w:spacing w:after="0" w:line="360" w:lineRule="auto"/>
        <w:jc w:val="both"/>
        <w:rPr>
          <w:rFonts w:cstheme="minorHAnsi"/>
          <w:bCs/>
          <w:color w:val="00000A"/>
        </w:rPr>
      </w:pPr>
      <w:r w:rsidRPr="003C67A9">
        <w:rPr>
          <w:rFonts w:cstheme="minorHAnsi"/>
          <w:bCs/>
          <w:color w:val="00000A"/>
        </w:rPr>
        <w:t xml:space="preserve">(ε) </w:t>
      </w:r>
      <w:r w:rsidR="00DC300A" w:rsidRPr="003C67A9">
        <w:rPr>
          <w:rFonts w:cstheme="minorHAnsi"/>
          <w:bCs/>
          <w:color w:val="00000A"/>
        </w:rPr>
        <w:t>«</w:t>
      </w:r>
      <w:r w:rsidRPr="003C67A9">
        <w:rPr>
          <w:rFonts w:cstheme="minorHAnsi"/>
          <w:bCs/>
          <w:color w:val="00000A"/>
        </w:rPr>
        <w:t xml:space="preserve">Δημοσίως </w:t>
      </w:r>
      <w:proofErr w:type="spellStart"/>
      <w:r w:rsidR="00DC300A" w:rsidRPr="003C67A9">
        <w:rPr>
          <w:rFonts w:cstheme="minorHAnsi"/>
          <w:bCs/>
          <w:color w:val="00000A"/>
        </w:rPr>
        <w:t>π</w:t>
      </w:r>
      <w:r w:rsidRPr="003C67A9">
        <w:rPr>
          <w:rFonts w:cstheme="minorHAnsi"/>
          <w:bCs/>
          <w:color w:val="00000A"/>
        </w:rPr>
        <w:t>ροσβάσιμο</w:t>
      </w:r>
      <w:proofErr w:type="spellEnd"/>
      <w:r w:rsidRPr="003C67A9">
        <w:rPr>
          <w:rFonts w:cstheme="minorHAnsi"/>
          <w:bCs/>
          <w:color w:val="00000A"/>
        </w:rPr>
        <w:t xml:space="preserve"> </w:t>
      </w:r>
      <w:r w:rsidR="00DC300A" w:rsidRPr="003C67A9">
        <w:rPr>
          <w:rFonts w:cstheme="minorHAnsi"/>
          <w:bCs/>
          <w:color w:val="00000A"/>
        </w:rPr>
        <w:t>σ</w:t>
      </w:r>
      <w:r w:rsidRPr="003C67A9">
        <w:rPr>
          <w:rFonts w:cstheme="minorHAnsi"/>
          <w:bCs/>
          <w:color w:val="00000A"/>
        </w:rPr>
        <w:t xml:space="preserve">ημείο </w:t>
      </w:r>
      <w:r w:rsidR="00DC300A" w:rsidRPr="003C67A9">
        <w:rPr>
          <w:rFonts w:cstheme="minorHAnsi"/>
          <w:bCs/>
          <w:color w:val="00000A"/>
        </w:rPr>
        <w:t>ε</w:t>
      </w:r>
      <w:r w:rsidRPr="003C67A9">
        <w:rPr>
          <w:rFonts w:cstheme="minorHAnsi"/>
          <w:bCs/>
          <w:color w:val="00000A"/>
        </w:rPr>
        <w:t>παναφόρτισης</w:t>
      </w:r>
      <w:r w:rsidR="00E265B7" w:rsidRPr="003C67A9">
        <w:rPr>
          <w:rFonts w:cstheme="minorHAnsi"/>
          <w:bCs/>
          <w:color w:val="00000A"/>
        </w:rPr>
        <w:t xml:space="preserve"> ή ανεφοδιασμού»: </w:t>
      </w:r>
      <w:r w:rsidR="00CE0AF4">
        <w:rPr>
          <w:rFonts w:cstheme="minorHAnsi"/>
          <w:bCs/>
          <w:color w:val="00000A"/>
        </w:rPr>
        <w:t>Σ</w:t>
      </w:r>
      <w:r w:rsidR="00E265B7" w:rsidRPr="003C67A9">
        <w:rPr>
          <w:rFonts w:cstheme="minorHAnsi"/>
          <w:bCs/>
          <w:color w:val="00000A"/>
        </w:rPr>
        <w:t>ημείο επαναφόρτισης ή ανεφοδιασμού που παρέχει εναλλακτικό καύσιμο με άνευ διακρίσεων πρόσβαση σε όλους τους χρήστες. Η άνευ διακρίσεων πρόσβαση μπορεί να περιλαμβάνει διάφορα μέσα για την ταυτοποίηση, τη χρήση και την πληρωμή.</w:t>
      </w:r>
    </w:p>
    <w:p w:rsidR="00652BB3" w:rsidRPr="003C67A9" w:rsidRDefault="00D670F7" w:rsidP="003C67A9">
      <w:pPr>
        <w:spacing w:after="0" w:line="360" w:lineRule="auto"/>
        <w:jc w:val="both"/>
        <w:rPr>
          <w:rFonts w:cstheme="minorHAnsi"/>
          <w:bCs/>
          <w:color w:val="00000A"/>
        </w:rPr>
      </w:pPr>
      <w:r w:rsidRPr="003C67A9">
        <w:rPr>
          <w:rFonts w:cstheme="minorHAnsi"/>
          <w:bCs/>
          <w:color w:val="00000A"/>
        </w:rPr>
        <w:t>(</w:t>
      </w:r>
      <w:r w:rsidR="00623BF2" w:rsidRPr="003C67A9">
        <w:rPr>
          <w:rFonts w:cstheme="minorHAnsi"/>
          <w:bCs/>
        </w:rPr>
        <w:t>στ</w:t>
      </w:r>
      <w:r w:rsidRPr="003C67A9">
        <w:rPr>
          <w:rFonts w:cstheme="minorHAnsi"/>
          <w:bCs/>
          <w:color w:val="00000A"/>
        </w:rPr>
        <w:t xml:space="preserve">) </w:t>
      </w:r>
      <w:r w:rsidR="00DC300A" w:rsidRPr="003C67A9">
        <w:rPr>
          <w:rFonts w:cstheme="minorHAnsi"/>
          <w:bCs/>
          <w:color w:val="00000A"/>
        </w:rPr>
        <w:t>«</w:t>
      </w:r>
      <w:r w:rsidRPr="003C67A9">
        <w:rPr>
          <w:rFonts w:cstheme="minorHAnsi"/>
          <w:bCs/>
          <w:color w:val="00000A"/>
        </w:rPr>
        <w:t xml:space="preserve">Υπηρεσίες </w:t>
      </w:r>
      <w:r w:rsidR="00DC300A" w:rsidRPr="003C67A9">
        <w:rPr>
          <w:rFonts w:cstheme="minorHAnsi"/>
          <w:bCs/>
          <w:color w:val="00000A"/>
        </w:rPr>
        <w:t>ε</w:t>
      </w:r>
      <w:r w:rsidRPr="003C67A9">
        <w:rPr>
          <w:rFonts w:cstheme="minorHAnsi"/>
          <w:bCs/>
          <w:color w:val="00000A"/>
        </w:rPr>
        <w:t>παναφόρτισης Η/Ο</w:t>
      </w:r>
      <w:r w:rsidR="00DC300A" w:rsidRPr="003C67A9">
        <w:rPr>
          <w:rFonts w:cstheme="minorHAnsi"/>
          <w:bCs/>
          <w:color w:val="00000A"/>
        </w:rPr>
        <w:t>»</w:t>
      </w:r>
      <w:r w:rsidRPr="003C67A9">
        <w:rPr>
          <w:rFonts w:cstheme="minorHAnsi"/>
          <w:bCs/>
          <w:color w:val="00000A"/>
        </w:rPr>
        <w:t xml:space="preserve">: </w:t>
      </w:r>
      <w:r w:rsidR="00FE2357" w:rsidRPr="003C67A9">
        <w:rPr>
          <w:rFonts w:cstheme="minorHAnsi"/>
          <w:bCs/>
          <w:color w:val="00000A"/>
        </w:rPr>
        <w:t xml:space="preserve">Σύνολο υπηρεσιών, περιλαμβανομένης της επαναφόρτισης καθ’ εαυτής και άμεσα σχετιζόμενων ή συνοδευτικών με αυτή </w:t>
      </w:r>
      <w:r w:rsidR="00FE2357" w:rsidRPr="003C67A9">
        <w:rPr>
          <w:rFonts w:cstheme="minorHAnsi"/>
          <w:bCs/>
          <w:color w:val="00000A"/>
        </w:rPr>
        <w:lastRenderedPageBreak/>
        <w:t>χαρακτηριστικών προστιθέμενης αξίας (ταχύτητα φόρτισης, ευκολία χρήσης και χρέωσης, ευχέρεια προσβασιμότητας, υπηρεσίες στάθμευσης κ.λπ.).</w:t>
      </w:r>
    </w:p>
    <w:p w:rsidR="00D670F7" w:rsidRPr="003C67A9" w:rsidRDefault="000F4E9F" w:rsidP="003C67A9">
      <w:pPr>
        <w:spacing w:after="0" w:line="360" w:lineRule="auto"/>
        <w:jc w:val="both"/>
        <w:rPr>
          <w:rFonts w:cstheme="minorHAnsi"/>
          <w:bCs/>
          <w:color w:val="00000A"/>
        </w:rPr>
      </w:pPr>
      <w:r w:rsidRPr="003C67A9">
        <w:rPr>
          <w:rFonts w:cstheme="minorHAnsi"/>
          <w:bCs/>
          <w:color w:val="00000A"/>
        </w:rPr>
        <w:t>(</w:t>
      </w:r>
      <w:r w:rsidR="00623BF2" w:rsidRPr="003C67A9">
        <w:rPr>
          <w:rFonts w:cstheme="minorHAnsi"/>
          <w:bCs/>
          <w:color w:val="00000A"/>
        </w:rPr>
        <w:t>ζ</w:t>
      </w:r>
      <w:r w:rsidR="00D670F7" w:rsidRPr="003C67A9">
        <w:rPr>
          <w:rFonts w:cstheme="minorHAnsi"/>
          <w:bCs/>
          <w:color w:val="00000A"/>
        </w:rPr>
        <w:t xml:space="preserve">) </w:t>
      </w:r>
      <w:r w:rsidR="00DC300A" w:rsidRPr="003C67A9">
        <w:rPr>
          <w:rFonts w:cstheme="minorHAnsi"/>
          <w:bCs/>
          <w:color w:val="00000A"/>
        </w:rPr>
        <w:t>«</w:t>
      </w:r>
      <w:r w:rsidR="00D670F7" w:rsidRPr="003C67A9">
        <w:rPr>
          <w:rFonts w:cstheme="minorHAnsi"/>
          <w:bCs/>
          <w:color w:val="00000A"/>
        </w:rPr>
        <w:t xml:space="preserve">Υπηρεσίες </w:t>
      </w:r>
      <w:r w:rsidR="00DC300A" w:rsidRPr="003C67A9">
        <w:rPr>
          <w:rFonts w:cstheme="minorHAnsi"/>
          <w:bCs/>
          <w:color w:val="00000A"/>
        </w:rPr>
        <w:t>η</w:t>
      </w:r>
      <w:r w:rsidR="00D670F7" w:rsidRPr="003C67A9">
        <w:rPr>
          <w:rFonts w:cstheme="minorHAnsi"/>
          <w:bCs/>
          <w:color w:val="00000A"/>
        </w:rPr>
        <w:t>λεκτροκίνησης</w:t>
      </w:r>
      <w:r w:rsidR="00DC300A" w:rsidRPr="003C67A9">
        <w:rPr>
          <w:rFonts w:cstheme="minorHAnsi"/>
          <w:bCs/>
          <w:color w:val="00000A"/>
        </w:rPr>
        <w:t>»</w:t>
      </w:r>
      <w:r w:rsidR="00D670F7" w:rsidRPr="003C67A9">
        <w:rPr>
          <w:rFonts w:cstheme="minorHAnsi"/>
          <w:bCs/>
          <w:color w:val="00000A"/>
        </w:rPr>
        <w:t xml:space="preserve">: </w:t>
      </w:r>
      <w:r w:rsidR="00FE2357" w:rsidRPr="003C67A9">
        <w:rPr>
          <w:rFonts w:cstheme="minorHAnsi"/>
          <w:bCs/>
          <w:color w:val="00000A"/>
        </w:rPr>
        <w:t>Σύνολο υπηρεσιών προς χρήστες Η/Ο, σχετιζόμενων με την επαναφόρτιση και την τιμολόγηση αυτής, τη βέλτιστη εξυπηρέτηση των χρηστών, ενδεικτικώς εύρεση διαθέσιμων σημείων φόρτισης και πλοήγηση, κράτηση θέσεων, αλλά και εν γένει υπηρεσίες, όπως διαχείριση στόλου Η/Ο οχημάτων και διάθεσή τους προς χρήστες Η/Ο.</w:t>
      </w:r>
    </w:p>
    <w:p w:rsidR="00C34D5D" w:rsidRPr="003C67A9" w:rsidRDefault="000F4E9F" w:rsidP="003C67A9">
      <w:pPr>
        <w:spacing w:after="0" w:line="360" w:lineRule="auto"/>
        <w:jc w:val="both"/>
        <w:rPr>
          <w:rFonts w:cstheme="minorHAnsi"/>
          <w:bCs/>
          <w:color w:val="00000A"/>
        </w:rPr>
      </w:pPr>
      <w:r w:rsidRPr="003C67A9">
        <w:rPr>
          <w:rFonts w:cstheme="minorHAnsi"/>
          <w:bCs/>
          <w:color w:val="00000A"/>
        </w:rPr>
        <w:t>(</w:t>
      </w:r>
      <w:r w:rsidR="00623BF2" w:rsidRPr="003C67A9">
        <w:rPr>
          <w:rFonts w:cstheme="minorHAnsi"/>
          <w:bCs/>
          <w:color w:val="00000A"/>
        </w:rPr>
        <w:t>η</w:t>
      </w:r>
      <w:r w:rsidR="00D670F7" w:rsidRPr="003C67A9">
        <w:rPr>
          <w:rFonts w:cstheme="minorHAnsi"/>
          <w:bCs/>
          <w:color w:val="00000A"/>
        </w:rPr>
        <w:t xml:space="preserve">) </w:t>
      </w:r>
      <w:r w:rsidR="00DC300A" w:rsidRPr="003C67A9">
        <w:rPr>
          <w:rFonts w:cstheme="minorHAnsi"/>
          <w:bCs/>
          <w:color w:val="00000A"/>
        </w:rPr>
        <w:t>«</w:t>
      </w:r>
      <w:r w:rsidR="00D670F7" w:rsidRPr="003C67A9">
        <w:rPr>
          <w:rFonts w:cstheme="minorHAnsi"/>
          <w:bCs/>
          <w:color w:val="00000A"/>
        </w:rPr>
        <w:t>Χρήστης Η/Ο</w:t>
      </w:r>
      <w:r w:rsidR="00DC300A" w:rsidRPr="003C67A9">
        <w:rPr>
          <w:rFonts w:cstheme="minorHAnsi"/>
          <w:bCs/>
          <w:color w:val="00000A"/>
        </w:rPr>
        <w:t>»</w:t>
      </w:r>
      <w:r w:rsidR="00D670F7" w:rsidRPr="003C67A9">
        <w:rPr>
          <w:rFonts w:cstheme="minorHAnsi"/>
          <w:bCs/>
          <w:color w:val="00000A"/>
        </w:rPr>
        <w:t xml:space="preserve">: Φυσικό ή νομικό πρόσωπο που έχει στην κυριότητα ή κατοχή του Η/Ο και λαμβάνει υπηρεσίες ηλεκτροκίνησης. </w:t>
      </w:r>
    </w:p>
    <w:p w:rsidR="009451F2" w:rsidRPr="003C67A9" w:rsidRDefault="009451F2" w:rsidP="003C67A9">
      <w:pPr>
        <w:spacing w:after="0" w:line="360" w:lineRule="auto"/>
        <w:jc w:val="both"/>
        <w:rPr>
          <w:rFonts w:cstheme="minorHAnsi"/>
          <w:bCs/>
          <w:color w:val="00000A"/>
        </w:rPr>
      </w:pPr>
      <w:r w:rsidRPr="003C67A9">
        <w:rPr>
          <w:rFonts w:cstheme="minorHAnsi"/>
          <w:bCs/>
          <w:color w:val="00000A"/>
        </w:rPr>
        <w:t>(</w:t>
      </w:r>
      <w:r w:rsidR="00623BF2" w:rsidRPr="003C67A9">
        <w:rPr>
          <w:rFonts w:cstheme="minorHAnsi"/>
          <w:bCs/>
          <w:color w:val="00000A"/>
        </w:rPr>
        <w:t>θ</w:t>
      </w:r>
      <w:r w:rsidRPr="003C67A9">
        <w:rPr>
          <w:rFonts w:cstheme="minorHAnsi"/>
          <w:bCs/>
          <w:color w:val="00000A"/>
        </w:rPr>
        <w:t xml:space="preserve">) </w:t>
      </w:r>
      <w:r w:rsidR="00DC300A" w:rsidRPr="003C67A9">
        <w:rPr>
          <w:rFonts w:cstheme="minorHAnsi"/>
          <w:bCs/>
          <w:color w:val="00000A"/>
        </w:rPr>
        <w:t>«</w:t>
      </w:r>
      <w:r w:rsidRPr="003C67A9">
        <w:rPr>
          <w:rFonts w:cstheme="minorHAnsi"/>
          <w:bCs/>
          <w:color w:val="00000A"/>
        </w:rPr>
        <w:t xml:space="preserve">Ιδιοκτήτης </w:t>
      </w:r>
      <w:r w:rsidR="00DC300A" w:rsidRPr="003C67A9">
        <w:rPr>
          <w:rFonts w:cstheme="minorHAnsi"/>
          <w:bCs/>
          <w:color w:val="00000A"/>
        </w:rPr>
        <w:t>υ</w:t>
      </w:r>
      <w:r w:rsidRPr="003C67A9">
        <w:rPr>
          <w:rFonts w:cstheme="minorHAnsi"/>
          <w:bCs/>
          <w:color w:val="00000A"/>
        </w:rPr>
        <w:t xml:space="preserve">ποδομών </w:t>
      </w:r>
      <w:r w:rsidR="00DC300A" w:rsidRPr="003C67A9">
        <w:rPr>
          <w:rFonts w:cstheme="minorHAnsi"/>
          <w:bCs/>
          <w:color w:val="00000A"/>
        </w:rPr>
        <w:t>φ</w:t>
      </w:r>
      <w:r w:rsidRPr="003C67A9">
        <w:rPr>
          <w:rFonts w:cstheme="minorHAnsi"/>
          <w:bCs/>
          <w:color w:val="00000A"/>
        </w:rPr>
        <w:t>όρτισης</w:t>
      </w:r>
      <w:r w:rsidR="00DC300A" w:rsidRPr="003C67A9">
        <w:rPr>
          <w:rFonts w:cstheme="minorHAnsi"/>
          <w:bCs/>
          <w:color w:val="00000A"/>
        </w:rPr>
        <w:t>»</w:t>
      </w:r>
      <w:r w:rsidRPr="003C67A9">
        <w:rPr>
          <w:rFonts w:cstheme="minorHAnsi"/>
          <w:bCs/>
          <w:color w:val="00000A"/>
        </w:rPr>
        <w:t>: Φυσικό ή νομικό πρόσωπο, το οποίο έχει στην κυριότητά του Σημείο ή Σημεία Επαναφόρτισης Η/Ο.</w:t>
      </w:r>
    </w:p>
    <w:p w:rsidR="00D670F7" w:rsidRPr="003C67A9" w:rsidRDefault="000F4E9F" w:rsidP="003C67A9">
      <w:pPr>
        <w:spacing w:after="0" w:line="360" w:lineRule="auto"/>
        <w:jc w:val="both"/>
        <w:rPr>
          <w:rFonts w:cstheme="minorHAnsi"/>
          <w:bCs/>
          <w:color w:val="00000A"/>
        </w:rPr>
      </w:pPr>
      <w:r w:rsidRPr="003C67A9">
        <w:rPr>
          <w:rFonts w:cstheme="minorHAnsi"/>
          <w:bCs/>
          <w:color w:val="00000A"/>
        </w:rPr>
        <w:t>(</w:t>
      </w:r>
      <w:r w:rsidR="00623BF2" w:rsidRPr="003C67A9">
        <w:rPr>
          <w:rFonts w:cstheme="minorHAnsi"/>
          <w:bCs/>
          <w:color w:val="00000A"/>
        </w:rPr>
        <w:t>ι</w:t>
      </w:r>
      <w:r w:rsidR="00D670F7" w:rsidRPr="003C67A9">
        <w:rPr>
          <w:rFonts w:cstheme="minorHAnsi"/>
          <w:bCs/>
          <w:color w:val="00000A"/>
        </w:rPr>
        <w:t xml:space="preserve">) </w:t>
      </w:r>
      <w:r w:rsidR="00DC300A" w:rsidRPr="003C67A9">
        <w:rPr>
          <w:rFonts w:cstheme="minorHAnsi"/>
          <w:bCs/>
          <w:color w:val="00000A"/>
        </w:rPr>
        <w:t>«</w:t>
      </w:r>
      <w:r w:rsidR="00216ED5">
        <w:rPr>
          <w:rFonts w:cstheme="minorHAnsi"/>
          <w:bCs/>
          <w:color w:val="00000A"/>
        </w:rPr>
        <w:t>Φορέας εκμετάλλευσης υποδομών φόρτισης</w:t>
      </w:r>
      <w:r w:rsidR="00D670F7" w:rsidRPr="003C67A9">
        <w:rPr>
          <w:rFonts w:cstheme="minorHAnsi"/>
          <w:bCs/>
          <w:color w:val="00000A"/>
        </w:rPr>
        <w:t xml:space="preserve"> Η/Ο</w:t>
      </w:r>
      <w:r w:rsidR="00825122" w:rsidRPr="003C67A9">
        <w:rPr>
          <w:rFonts w:cstheme="minorHAnsi"/>
          <w:bCs/>
          <w:color w:val="00000A"/>
        </w:rPr>
        <w:t xml:space="preserve"> (Φ</w:t>
      </w:r>
      <w:r w:rsidR="00E36C76">
        <w:rPr>
          <w:rFonts w:cstheme="minorHAnsi"/>
          <w:bCs/>
          <w:color w:val="00000A"/>
        </w:rPr>
        <w:t>.</w:t>
      </w:r>
      <w:r w:rsidR="00825122" w:rsidRPr="003C67A9">
        <w:rPr>
          <w:rFonts w:cstheme="minorHAnsi"/>
          <w:bCs/>
          <w:color w:val="00000A"/>
        </w:rPr>
        <w:t>Ε</w:t>
      </w:r>
      <w:r w:rsidR="00E36C76">
        <w:rPr>
          <w:rFonts w:cstheme="minorHAnsi"/>
          <w:bCs/>
          <w:color w:val="00000A"/>
        </w:rPr>
        <w:t>.</w:t>
      </w:r>
      <w:r w:rsidR="00825122" w:rsidRPr="003C67A9">
        <w:rPr>
          <w:rFonts w:cstheme="minorHAnsi"/>
          <w:bCs/>
          <w:color w:val="00000A"/>
        </w:rPr>
        <w:t>Υ</w:t>
      </w:r>
      <w:r w:rsidR="00E36C76">
        <w:rPr>
          <w:rFonts w:cstheme="minorHAnsi"/>
          <w:bCs/>
          <w:color w:val="00000A"/>
        </w:rPr>
        <w:t>.</w:t>
      </w:r>
      <w:r w:rsidR="00825122" w:rsidRPr="003C67A9">
        <w:rPr>
          <w:rFonts w:cstheme="minorHAnsi"/>
          <w:bCs/>
          <w:color w:val="00000A"/>
        </w:rPr>
        <w:t>Φ</w:t>
      </w:r>
      <w:r w:rsidR="00E36C76">
        <w:rPr>
          <w:rFonts w:cstheme="minorHAnsi"/>
          <w:bCs/>
          <w:color w:val="00000A"/>
        </w:rPr>
        <w:t>.</w:t>
      </w:r>
      <w:r w:rsidR="00825122" w:rsidRPr="003C67A9">
        <w:rPr>
          <w:rFonts w:cstheme="minorHAnsi"/>
          <w:bCs/>
          <w:color w:val="00000A"/>
        </w:rPr>
        <w:t>Η</w:t>
      </w:r>
      <w:r w:rsidR="00E36C76">
        <w:rPr>
          <w:rFonts w:cstheme="minorHAnsi"/>
          <w:bCs/>
          <w:color w:val="00000A"/>
        </w:rPr>
        <w:t>.</w:t>
      </w:r>
      <w:r w:rsidR="00825122" w:rsidRPr="003C67A9">
        <w:rPr>
          <w:rFonts w:cstheme="minorHAnsi"/>
          <w:bCs/>
          <w:color w:val="00000A"/>
        </w:rPr>
        <w:t>Ο</w:t>
      </w:r>
      <w:r w:rsidR="00E36C76">
        <w:rPr>
          <w:rFonts w:cstheme="minorHAnsi"/>
          <w:bCs/>
          <w:color w:val="00000A"/>
        </w:rPr>
        <w:t>.</w:t>
      </w:r>
      <w:r w:rsidR="00825122" w:rsidRPr="003C67A9">
        <w:rPr>
          <w:rFonts w:cstheme="minorHAnsi"/>
          <w:bCs/>
          <w:color w:val="00000A"/>
        </w:rPr>
        <w:t>)</w:t>
      </w:r>
      <w:r w:rsidR="00DC300A" w:rsidRPr="003C67A9">
        <w:rPr>
          <w:rFonts w:cstheme="minorHAnsi"/>
          <w:bCs/>
          <w:color w:val="00000A"/>
        </w:rPr>
        <w:t>»</w:t>
      </w:r>
      <w:r w:rsidR="00D670F7" w:rsidRPr="003C67A9">
        <w:rPr>
          <w:rFonts w:cstheme="minorHAnsi"/>
          <w:bCs/>
          <w:color w:val="00000A"/>
        </w:rPr>
        <w:t xml:space="preserve">: </w:t>
      </w:r>
      <w:r w:rsidR="00C34D5D" w:rsidRPr="003C67A9">
        <w:rPr>
          <w:rFonts w:cstheme="minorHAnsi"/>
          <w:bCs/>
          <w:color w:val="00000A"/>
        </w:rPr>
        <w:t>Φ</w:t>
      </w:r>
      <w:r w:rsidR="00D670F7" w:rsidRPr="003C67A9">
        <w:rPr>
          <w:rFonts w:cstheme="minorHAnsi"/>
          <w:bCs/>
          <w:color w:val="00000A"/>
        </w:rPr>
        <w:t>υσικό ή νομικό πρόσωπο που δραστηριοποιείται στην εκμετάλλευση υποδομών φόρτισης</w:t>
      </w:r>
      <w:r w:rsidR="004F6A3B" w:rsidRPr="003C67A9">
        <w:rPr>
          <w:rFonts w:cstheme="minorHAnsi"/>
          <w:bCs/>
          <w:color w:val="00000A"/>
        </w:rPr>
        <w:t>,</w:t>
      </w:r>
      <w:r w:rsidR="00D670F7" w:rsidRPr="003C67A9">
        <w:rPr>
          <w:rFonts w:cstheme="minorHAnsi"/>
          <w:bCs/>
          <w:color w:val="00000A"/>
        </w:rPr>
        <w:t xml:space="preserve"> για τις οποίες προμηθεύεται </w:t>
      </w:r>
      <w:r w:rsidR="00F0716F" w:rsidRPr="003C67A9">
        <w:rPr>
          <w:rFonts w:cstheme="minorHAnsi"/>
          <w:bCs/>
          <w:color w:val="00000A"/>
        </w:rPr>
        <w:t>η</w:t>
      </w:r>
      <w:r w:rsidR="00D670F7" w:rsidRPr="003C67A9">
        <w:rPr>
          <w:rFonts w:cstheme="minorHAnsi"/>
          <w:bCs/>
          <w:color w:val="00000A"/>
        </w:rPr>
        <w:t xml:space="preserve">λεκτρική </w:t>
      </w:r>
      <w:r w:rsidR="00F0716F" w:rsidRPr="003C67A9">
        <w:rPr>
          <w:rFonts w:cstheme="minorHAnsi"/>
          <w:bCs/>
          <w:color w:val="00000A"/>
        </w:rPr>
        <w:t>ε</w:t>
      </w:r>
      <w:r w:rsidR="00D670F7" w:rsidRPr="003C67A9">
        <w:rPr>
          <w:rFonts w:cstheme="minorHAnsi"/>
          <w:bCs/>
          <w:color w:val="00000A"/>
        </w:rPr>
        <w:t>νέργεια με σκοπό την παροχή υπηρεσιών φόρτισης Η/Ο.</w:t>
      </w:r>
    </w:p>
    <w:p w:rsidR="00D670F7" w:rsidRPr="003C67A9" w:rsidRDefault="000F4E9F" w:rsidP="003C67A9">
      <w:pPr>
        <w:spacing w:after="0" w:line="360" w:lineRule="auto"/>
        <w:jc w:val="both"/>
        <w:rPr>
          <w:rFonts w:cstheme="minorHAnsi"/>
          <w:bCs/>
          <w:color w:val="00000A"/>
        </w:rPr>
      </w:pPr>
      <w:r w:rsidRPr="003C67A9">
        <w:rPr>
          <w:rFonts w:cstheme="minorHAnsi"/>
          <w:bCs/>
          <w:color w:val="00000A"/>
        </w:rPr>
        <w:t>(</w:t>
      </w:r>
      <w:r w:rsidR="00623BF2" w:rsidRPr="003C67A9">
        <w:rPr>
          <w:rFonts w:cstheme="minorHAnsi"/>
          <w:bCs/>
          <w:color w:val="00000A"/>
        </w:rPr>
        <w:t>ια</w:t>
      </w:r>
      <w:r w:rsidR="00D670F7" w:rsidRPr="003C67A9">
        <w:rPr>
          <w:rFonts w:cstheme="minorHAnsi"/>
          <w:bCs/>
          <w:color w:val="00000A"/>
        </w:rPr>
        <w:t xml:space="preserve">) </w:t>
      </w:r>
      <w:r w:rsidR="00DC300A" w:rsidRPr="003C67A9">
        <w:rPr>
          <w:rFonts w:cstheme="minorHAnsi"/>
          <w:bCs/>
          <w:color w:val="00000A"/>
        </w:rPr>
        <w:t>«</w:t>
      </w:r>
      <w:proofErr w:type="spellStart"/>
      <w:r w:rsidR="00216ED5">
        <w:rPr>
          <w:rFonts w:cstheme="minorHAnsi"/>
          <w:bCs/>
          <w:color w:val="00000A"/>
        </w:rPr>
        <w:t>Πάροχος</w:t>
      </w:r>
      <w:proofErr w:type="spellEnd"/>
      <w:r w:rsidR="00216ED5">
        <w:rPr>
          <w:rFonts w:cstheme="minorHAnsi"/>
          <w:bCs/>
          <w:color w:val="00000A"/>
        </w:rPr>
        <w:t xml:space="preserve"> υπηρεσιών ηλεκτροκίνησης</w:t>
      </w:r>
      <w:r w:rsidR="00D670F7" w:rsidRPr="003C67A9">
        <w:rPr>
          <w:rFonts w:cstheme="minorHAnsi"/>
          <w:bCs/>
          <w:color w:val="00000A"/>
        </w:rPr>
        <w:t xml:space="preserve"> (</w:t>
      </w:r>
      <w:r w:rsidR="00147A4E">
        <w:rPr>
          <w:rFonts w:cstheme="minorHAnsi"/>
          <w:bCs/>
          <w:color w:val="00000A"/>
        </w:rPr>
        <w:t>Π.Υ.Η.</w:t>
      </w:r>
      <w:r w:rsidR="00D670F7" w:rsidRPr="003C67A9">
        <w:rPr>
          <w:rFonts w:cstheme="minorHAnsi"/>
          <w:bCs/>
          <w:color w:val="00000A"/>
        </w:rPr>
        <w:t>)</w:t>
      </w:r>
      <w:r w:rsidR="00DC300A" w:rsidRPr="003C67A9">
        <w:rPr>
          <w:rFonts w:cstheme="minorHAnsi"/>
          <w:bCs/>
          <w:color w:val="00000A"/>
        </w:rPr>
        <w:t>»</w:t>
      </w:r>
      <w:r w:rsidR="00D670F7" w:rsidRPr="003C67A9">
        <w:rPr>
          <w:rFonts w:cstheme="minorHAnsi"/>
          <w:bCs/>
          <w:color w:val="00000A"/>
        </w:rPr>
        <w:t xml:space="preserve">: Ατομική επιχείρηση ή νομικό πρόσωπο </w:t>
      </w:r>
      <w:r w:rsidR="00870645" w:rsidRPr="003C67A9">
        <w:rPr>
          <w:rFonts w:cstheme="minorHAnsi"/>
          <w:bCs/>
          <w:color w:val="00000A"/>
        </w:rPr>
        <w:t>που δραστηριοποιείται</w:t>
      </w:r>
      <w:r w:rsidR="00D670F7" w:rsidRPr="003C67A9">
        <w:rPr>
          <w:rFonts w:cstheme="minorHAnsi"/>
          <w:bCs/>
          <w:color w:val="00000A"/>
        </w:rPr>
        <w:t xml:space="preserve"> </w:t>
      </w:r>
      <w:r w:rsidR="00870645" w:rsidRPr="003C67A9">
        <w:rPr>
          <w:rFonts w:cstheme="minorHAnsi"/>
          <w:bCs/>
          <w:color w:val="00000A"/>
        </w:rPr>
        <w:t>σ</w:t>
      </w:r>
      <w:r w:rsidR="00D670F7" w:rsidRPr="003C67A9">
        <w:rPr>
          <w:rFonts w:cstheme="minorHAnsi"/>
          <w:bCs/>
          <w:color w:val="00000A"/>
        </w:rPr>
        <w:t>την παροχή υπηρεσιών ηλεκτροκίνησης σε συμβεβλημένους χρήστες.</w:t>
      </w:r>
    </w:p>
    <w:p w:rsidR="006C3C65" w:rsidRPr="003C67A9" w:rsidRDefault="000F4E9F" w:rsidP="003C67A9">
      <w:pPr>
        <w:spacing w:after="0" w:line="360" w:lineRule="auto"/>
        <w:jc w:val="both"/>
        <w:rPr>
          <w:rFonts w:cstheme="minorHAnsi"/>
          <w:bCs/>
          <w:color w:val="00000A"/>
        </w:rPr>
      </w:pPr>
      <w:r w:rsidRPr="003C67A9">
        <w:rPr>
          <w:rFonts w:cstheme="minorHAnsi"/>
          <w:bCs/>
          <w:color w:val="00000A"/>
        </w:rPr>
        <w:t>(</w:t>
      </w:r>
      <w:r w:rsidR="009451F2" w:rsidRPr="003C67A9">
        <w:rPr>
          <w:rFonts w:cstheme="minorHAnsi"/>
          <w:bCs/>
          <w:color w:val="00000A"/>
        </w:rPr>
        <w:t>ι</w:t>
      </w:r>
      <w:r w:rsidR="00623BF2" w:rsidRPr="003C67A9">
        <w:rPr>
          <w:rFonts w:cstheme="minorHAnsi"/>
          <w:bCs/>
          <w:color w:val="00000A"/>
        </w:rPr>
        <w:t>β</w:t>
      </w:r>
      <w:r w:rsidR="00D670F7" w:rsidRPr="003C67A9">
        <w:rPr>
          <w:rFonts w:cstheme="minorHAnsi"/>
          <w:bCs/>
          <w:color w:val="00000A"/>
        </w:rPr>
        <w:t xml:space="preserve">) </w:t>
      </w:r>
      <w:r w:rsidR="00DC300A" w:rsidRPr="003C67A9">
        <w:rPr>
          <w:rFonts w:cstheme="minorHAnsi"/>
          <w:bCs/>
          <w:color w:val="00000A"/>
        </w:rPr>
        <w:t>«</w:t>
      </w:r>
      <w:r w:rsidR="00216ED5">
        <w:rPr>
          <w:rFonts w:cstheme="minorHAnsi"/>
          <w:bCs/>
          <w:color w:val="00000A"/>
        </w:rPr>
        <w:t xml:space="preserve">Φορέας διεκπεραίωσης συναλλαγών </w:t>
      </w:r>
      <w:r w:rsidR="00D670F7" w:rsidRPr="003C67A9">
        <w:rPr>
          <w:rFonts w:cstheme="minorHAnsi"/>
          <w:bCs/>
          <w:color w:val="00000A"/>
        </w:rPr>
        <w:t>(</w:t>
      </w:r>
      <w:r w:rsidR="00147A4E">
        <w:rPr>
          <w:rFonts w:cstheme="minorHAnsi"/>
          <w:bCs/>
          <w:color w:val="00000A"/>
        </w:rPr>
        <w:t>Φ.Δ.Σ.</w:t>
      </w:r>
      <w:r w:rsidR="00D670F7" w:rsidRPr="003C67A9">
        <w:rPr>
          <w:rFonts w:cstheme="minorHAnsi"/>
          <w:bCs/>
          <w:color w:val="00000A"/>
        </w:rPr>
        <w:t>)</w:t>
      </w:r>
      <w:r w:rsidR="00DC300A" w:rsidRPr="003C67A9">
        <w:rPr>
          <w:rFonts w:cstheme="minorHAnsi"/>
          <w:bCs/>
          <w:color w:val="00000A"/>
        </w:rPr>
        <w:t>»</w:t>
      </w:r>
      <w:r w:rsidR="00D670F7" w:rsidRPr="003C67A9">
        <w:rPr>
          <w:rFonts w:cstheme="minorHAnsi"/>
          <w:bCs/>
          <w:color w:val="00000A"/>
        </w:rPr>
        <w:t xml:space="preserve">: Ατομική επιχείρηση ή νομικό πρόσωπο </w:t>
      </w:r>
      <w:r w:rsidR="00870645" w:rsidRPr="003C67A9">
        <w:rPr>
          <w:rFonts w:cstheme="minorHAnsi"/>
          <w:bCs/>
          <w:color w:val="00000A"/>
        </w:rPr>
        <w:t>που δραστηριοποιείται</w:t>
      </w:r>
      <w:r w:rsidR="00D670F7" w:rsidRPr="003C67A9">
        <w:rPr>
          <w:rFonts w:cstheme="minorHAnsi"/>
          <w:bCs/>
          <w:color w:val="00000A"/>
        </w:rPr>
        <w:t xml:space="preserve"> </w:t>
      </w:r>
      <w:r w:rsidR="00870645" w:rsidRPr="003C67A9">
        <w:rPr>
          <w:rFonts w:cstheme="minorHAnsi"/>
          <w:bCs/>
          <w:color w:val="00000A"/>
        </w:rPr>
        <w:t>σ</w:t>
      </w:r>
      <w:r w:rsidR="00D670F7" w:rsidRPr="003C67A9">
        <w:rPr>
          <w:rFonts w:cstheme="minorHAnsi"/>
          <w:bCs/>
          <w:color w:val="00000A"/>
        </w:rPr>
        <w:t xml:space="preserve">την ανάπτυξη και λειτουργία πληροφοριακών υποδομών προς διευκόλυνση ανταλλαγής στοιχείων και διεκπεραίωσης οικονομικών συναλλαγών μεταξύ </w:t>
      </w:r>
      <w:r w:rsidR="00147A4E">
        <w:rPr>
          <w:rFonts w:cstheme="minorHAnsi"/>
          <w:bCs/>
          <w:color w:val="00000A"/>
        </w:rPr>
        <w:t>Φ.Ε.Υ.Φ.Η.Ο.</w:t>
      </w:r>
      <w:r w:rsidR="00D670F7" w:rsidRPr="003C67A9">
        <w:rPr>
          <w:rFonts w:cstheme="minorHAnsi"/>
          <w:bCs/>
          <w:color w:val="00000A"/>
        </w:rPr>
        <w:t xml:space="preserve">) και </w:t>
      </w:r>
      <w:r w:rsidR="00147A4E">
        <w:rPr>
          <w:rFonts w:cstheme="minorHAnsi"/>
          <w:bCs/>
          <w:color w:val="00000A"/>
        </w:rPr>
        <w:t>Π.Υ.Η.</w:t>
      </w:r>
      <w:r w:rsidR="00D670F7" w:rsidRPr="003C67A9">
        <w:rPr>
          <w:rFonts w:cstheme="minorHAnsi"/>
          <w:bCs/>
          <w:color w:val="00000A"/>
        </w:rPr>
        <w:t xml:space="preserve">, </w:t>
      </w:r>
      <w:r w:rsidR="00652BB3" w:rsidRPr="003C67A9">
        <w:rPr>
          <w:rFonts w:cstheme="minorHAnsi"/>
          <w:bCs/>
          <w:color w:val="00000A"/>
        </w:rPr>
        <w:t>για</w:t>
      </w:r>
      <w:r w:rsidR="00D670F7" w:rsidRPr="003C67A9">
        <w:rPr>
          <w:rFonts w:cstheme="minorHAnsi"/>
          <w:bCs/>
          <w:color w:val="00000A"/>
        </w:rPr>
        <w:t xml:space="preserve"> την επίτευξη της </w:t>
      </w:r>
      <w:proofErr w:type="spellStart"/>
      <w:r w:rsidR="00D670F7" w:rsidRPr="003C67A9">
        <w:rPr>
          <w:rFonts w:cstheme="minorHAnsi"/>
          <w:bCs/>
          <w:color w:val="00000A"/>
        </w:rPr>
        <w:t>διαλειτουργικότητας</w:t>
      </w:r>
      <w:proofErr w:type="spellEnd"/>
      <w:r w:rsidR="00D670F7" w:rsidRPr="003C67A9">
        <w:rPr>
          <w:rFonts w:cstheme="minorHAnsi"/>
          <w:bCs/>
          <w:color w:val="00000A"/>
        </w:rPr>
        <w:t xml:space="preserve"> των υποδομών φόρτισης.</w:t>
      </w:r>
    </w:p>
    <w:p w:rsidR="00DC300A" w:rsidRPr="003C67A9" w:rsidRDefault="00DC300A" w:rsidP="003C67A9">
      <w:pPr>
        <w:spacing w:after="0" w:line="360" w:lineRule="auto"/>
        <w:jc w:val="both"/>
        <w:rPr>
          <w:rFonts w:cstheme="minorHAnsi"/>
          <w:bCs/>
          <w:color w:val="00000A"/>
        </w:rPr>
      </w:pPr>
      <w:r w:rsidRPr="003C67A9">
        <w:rPr>
          <w:rFonts w:cstheme="minorHAnsi"/>
          <w:bCs/>
          <w:color w:val="00000A"/>
        </w:rPr>
        <w:t>(ιγ) «</w:t>
      </w:r>
      <w:r w:rsidR="00216ED5">
        <w:rPr>
          <w:rFonts w:cstheme="minorHAnsi"/>
          <w:bCs/>
          <w:color w:val="00000A"/>
        </w:rPr>
        <w:t>Φορέας σωρευτικής εκπροσώπησης φορτίου</w:t>
      </w:r>
      <w:r w:rsidRPr="003C67A9">
        <w:rPr>
          <w:rFonts w:cstheme="minorHAnsi"/>
          <w:bCs/>
          <w:color w:val="00000A"/>
        </w:rPr>
        <w:t xml:space="preserve"> Η/Ο (</w:t>
      </w:r>
      <w:proofErr w:type="spellStart"/>
      <w:r w:rsidRPr="003C67A9">
        <w:rPr>
          <w:rFonts w:cstheme="minorHAnsi"/>
          <w:bCs/>
          <w:color w:val="00000A"/>
        </w:rPr>
        <w:t>aggregator</w:t>
      </w:r>
      <w:proofErr w:type="spellEnd"/>
      <w:r w:rsidRPr="003C67A9">
        <w:rPr>
          <w:rFonts w:cstheme="minorHAnsi"/>
          <w:bCs/>
          <w:color w:val="00000A"/>
        </w:rPr>
        <w:t>) (Φ</w:t>
      </w:r>
      <w:r w:rsidR="00E36C76">
        <w:rPr>
          <w:rFonts w:cstheme="minorHAnsi"/>
          <w:bCs/>
          <w:color w:val="00000A"/>
        </w:rPr>
        <w:t>.</w:t>
      </w:r>
      <w:r w:rsidRPr="003C67A9">
        <w:rPr>
          <w:rFonts w:cstheme="minorHAnsi"/>
          <w:bCs/>
          <w:color w:val="00000A"/>
        </w:rPr>
        <w:t>Ο</w:t>
      </w:r>
      <w:r w:rsidR="00E36C76">
        <w:rPr>
          <w:rFonts w:cstheme="minorHAnsi"/>
          <w:bCs/>
          <w:color w:val="00000A"/>
        </w:rPr>
        <w:t>.</w:t>
      </w:r>
      <w:r w:rsidRPr="003C67A9">
        <w:rPr>
          <w:rFonts w:cstheme="minorHAnsi"/>
          <w:bCs/>
          <w:color w:val="00000A"/>
        </w:rPr>
        <w:t>Σ</w:t>
      </w:r>
      <w:r w:rsidR="00E36C76">
        <w:rPr>
          <w:rFonts w:cstheme="minorHAnsi"/>
          <w:bCs/>
          <w:color w:val="00000A"/>
        </w:rPr>
        <w:t>.</w:t>
      </w:r>
      <w:r w:rsidRPr="003C67A9">
        <w:rPr>
          <w:rFonts w:cstheme="minorHAnsi"/>
          <w:bCs/>
          <w:color w:val="00000A"/>
        </w:rPr>
        <w:t>Ε</w:t>
      </w:r>
      <w:r w:rsidR="00E36C76">
        <w:rPr>
          <w:rFonts w:cstheme="minorHAnsi"/>
          <w:bCs/>
          <w:color w:val="00000A"/>
        </w:rPr>
        <w:t>.</w:t>
      </w:r>
      <w:r w:rsidRPr="003C67A9">
        <w:rPr>
          <w:rFonts w:cstheme="minorHAnsi"/>
          <w:bCs/>
          <w:color w:val="00000A"/>
        </w:rPr>
        <w:t>Φ</w:t>
      </w:r>
      <w:r w:rsidR="00E36C76">
        <w:rPr>
          <w:rFonts w:cstheme="minorHAnsi"/>
          <w:bCs/>
          <w:color w:val="00000A"/>
        </w:rPr>
        <w:t>.</w:t>
      </w:r>
      <w:r w:rsidRPr="003C67A9">
        <w:rPr>
          <w:rFonts w:cstheme="minorHAnsi"/>
          <w:bCs/>
          <w:color w:val="00000A"/>
        </w:rPr>
        <w:t>Η</w:t>
      </w:r>
      <w:r w:rsidR="00E36C76">
        <w:rPr>
          <w:rFonts w:cstheme="minorHAnsi"/>
          <w:bCs/>
          <w:color w:val="00000A"/>
        </w:rPr>
        <w:t>.</w:t>
      </w:r>
      <w:r w:rsidRPr="003C67A9">
        <w:rPr>
          <w:rFonts w:cstheme="minorHAnsi"/>
          <w:bCs/>
          <w:color w:val="00000A"/>
        </w:rPr>
        <w:t>Ο</w:t>
      </w:r>
      <w:r w:rsidR="00E36C76">
        <w:rPr>
          <w:rFonts w:cstheme="minorHAnsi"/>
          <w:bCs/>
          <w:color w:val="00000A"/>
        </w:rPr>
        <w:t>.</w:t>
      </w:r>
      <w:r w:rsidRPr="003C67A9">
        <w:rPr>
          <w:rFonts w:cstheme="minorHAnsi"/>
          <w:bCs/>
          <w:color w:val="00000A"/>
        </w:rPr>
        <w:t>)»:</w:t>
      </w:r>
      <w:r w:rsidR="00116446" w:rsidRPr="003C67A9">
        <w:rPr>
          <w:rFonts w:cstheme="minorHAnsi"/>
          <w:bCs/>
          <w:color w:val="00000A"/>
        </w:rPr>
        <w:t xml:space="preserve"> Ν</w:t>
      </w:r>
      <w:r w:rsidRPr="003C67A9">
        <w:rPr>
          <w:rFonts w:cstheme="minorHAnsi"/>
          <w:bCs/>
          <w:color w:val="00000A"/>
        </w:rPr>
        <w:t>ομικό πρόσωπο, το οποίο αναλαμβάνει τη σωρευτική εκπροσώπηση του φορτίου</w:t>
      </w:r>
      <w:r w:rsidR="006112FC" w:rsidRPr="003C67A9">
        <w:rPr>
          <w:rFonts w:cstheme="minorHAnsi"/>
          <w:bCs/>
          <w:color w:val="00000A"/>
        </w:rPr>
        <w:t xml:space="preserve"> σ</w:t>
      </w:r>
      <w:r w:rsidRPr="003C67A9">
        <w:rPr>
          <w:rFonts w:cstheme="minorHAnsi"/>
          <w:bCs/>
          <w:color w:val="00000A"/>
        </w:rPr>
        <w:t xml:space="preserve">υνδεδεμένων με το </w:t>
      </w:r>
      <w:r w:rsidR="00227ABA">
        <w:rPr>
          <w:rFonts w:cstheme="minorHAnsi"/>
          <w:bCs/>
          <w:color w:val="00000A"/>
        </w:rPr>
        <w:t>δ</w:t>
      </w:r>
      <w:r w:rsidRPr="003C67A9">
        <w:rPr>
          <w:rFonts w:cstheme="minorHAnsi"/>
          <w:bCs/>
          <w:color w:val="00000A"/>
        </w:rPr>
        <w:t xml:space="preserve">ίκτυο Η/Ο για συμμετοχή στην αγορά ηλεκτρικής ενέργειας και την παροχή υπηρεσιών προς τους Διαχειριστές Δικτύου και Συστήματος. </w:t>
      </w:r>
    </w:p>
    <w:p w:rsidR="006548DA" w:rsidRPr="003C67A9" w:rsidRDefault="00CF14D7" w:rsidP="003C67A9">
      <w:pPr>
        <w:spacing w:after="0" w:line="360" w:lineRule="auto"/>
        <w:jc w:val="both"/>
        <w:rPr>
          <w:rFonts w:cstheme="minorHAnsi"/>
          <w:bCs/>
          <w:color w:val="00000A"/>
        </w:rPr>
      </w:pPr>
      <w:r w:rsidRPr="003C67A9">
        <w:rPr>
          <w:rFonts w:cstheme="minorHAnsi"/>
          <w:bCs/>
          <w:color w:val="00000A"/>
        </w:rPr>
        <w:t xml:space="preserve">(ιδ) </w:t>
      </w:r>
      <w:r w:rsidR="00DC300A" w:rsidRPr="003C67A9">
        <w:rPr>
          <w:rFonts w:cstheme="minorHAnsi"/>
          <w:bCs/>
          <w:color w:val="00000A"/>
        </w:rPr>
        <w:t>«</w:t>
      </w:r>
      <w:r w:rsidRPr="003C67A9">
        <w:rPr>
          <w:rFonts w:cstheme="minorHAnsi"/>
          <w:bCs/>
          <w:color w:val="00000A"/>
        </w:rPr>
        <w:t>Εναλλακτικά καύσιμα</w:t>
      </w:r>
      <w:r w:rsidR="00DC300A" w:rsidRPr="003C67A9">
        <w:rPr>
          <w:rFonts w:cstheme="minorHAnsi"/>
          <w:bCs/>
          <w:color w:val="00000A"/>
        </w:rPr>
        <w:t>»</w:t>
      </w:r>
      <w:r w:rsidRPr="003C67A9">
        <w:rPr>
          <w:rFonts w:cstheme="minorHAnsi"/>
          <w:bCs/>
          <w:color w:val="00000A"/>
        </w:rPr>
        <w:t xml:space="preserve">: </w:t>
      </w:r>
      <w:r w:rsidR="006548DA" w:rsidRPr="003C67A9">
        <w:rPr>
          <w:rFonts w:cstheme="minorHAnsi"/>
          <w:bCs/>
          <w:color w:val="00000A"/>
        </w:rPr>
        <w:t>τα καύσιμα ή οι πηγές ενέργειας που χρησιμεύουν, έστω και εν μέρει, ως υποκατάστατο για το ορυκτό πετρέλαιο στον ενεργειακό εφοδιασμό στις μεταφορές και που έχουν τη δυνατότητα να συμβάλουν στην απαλλαγή των μεταφορών από τις εκπομπές άνθρακα ενισχύοντας τις περιβαλλοντικές επιδόσεις του εν λόγω τομέα. Σε αυτά περιλαμβάνονται, μεταξύ άλλων:</w:t>
      </w:r>
    </w:p>
    <w:p w:rsidR="006548DA" w:rsidRPr="003C67A9" w:rsidRDefault="006548DA" w:rsidP="003C67A9">
      <w:pPr>
        <w:spacing w:after="0" w:line="360" w:lineRule="auto"/>
        <w:jc w:val="both"/>
        <w:rPr>
          <w:rFonts w:cstheme="minorHAnsi"/>
          <w:bCs/>
          <w:color w:val="00000A"/>
        </w:rPr>
      </w:pPr>
      <w:r w:rsidRPr="003C67A9">
        <w:rPr>
          <w:rFonts w:cstheme="minorHAnsi"/>
          <w:bCs/>
          <w:color w:val="00000A"/>
        </w:rPr>
        <w:t>- η ηλεκτρική ενέργεια,</w:t>
      </w:r>
    </w:p>
    <w:p w:rsidR="006548DA" w:rsidRPr="003C67A9" w:rsidRDefault="006548DA" w:rsidP="003C67A9">
      <w:pPr>
        <w:spacing w:after="0" w:line="360" w:lineRule="auto"/>
        <w:jc w:val="both"/>
        <w:rPr>
          <w:rFonts w:cstheme="minorHAnsi"/>
          <w:bCs/>
          <w:color w:val="00000A"/>
        </w:rPr>
      </w:pPr>
      <w:r w:rsidRPr="003C67A9">
        <w:rPr>
          <w:rFonts w:cstheme="minorHAnsi"/>
          <w:bCs/>
          <w:color w:val="00000A"/>
        </w:rPr>
        <w:t>- το υδρογόνο,</w:t>
      </w:r>
    </w:p>
    <w:p w:rsidR="006548DA" w:rsidRPr="003C67A9" w:rsidRDefault="006548DA" w:rsidP="003C67A9">
      <w:pPr>
        <w:spacing w:after="0" w:line="360" w:lineRule="auto"/>
        <w:jc w:val="both"/>
        <w:rPr>
          <w:rFonts w:cstheme="minorHAnsi"/>
          <w:bCs/>
          <w:color w:val="00000A"/>
        </w:rPr>
      </w:pPr>
      <w:r w:rsidRPr="003C67A9">
        <w:rPr>
          <w:rFonts w:cstheme="minorHAnsi"/>
          <w:bCs/>
          <w:color w:val="00000A"/>
        </w:rPr>
        <w:lastRenderedPageBreak/>
        <w:t xml:space="preserve">- τα </w:t>
      </w:r>
      <w:proofErr w:type="spellStart"/>
      <w:r w:rsidRPr="003C67A9">
        <w:rPr>
          <w:rFonts w:cstheme="minorHAnsi"/>
          <w:bCs/>
          <w:color w:val="00000A"/>
        </w:rPr>
        <w:t>βιοκαύσιμα</w:t>
      </w:r>
      <w:proofErr w:type="spellEnd"/>
      <w:r w:rsidRPr="003C67A9">
        <w:rPr>
          <w:rFonts w:cstheme="minorHAnsi"/>
          <w:bCs/>
          <w:color w:val="00000A"/>
        </w:rPr>
        <w:t xml:space="preserve">, όπως ορίζονται </w:t>
      </w:r>
      <w:r w:rsidR="00EE3DBC">
        <w:rPr>
          <w:rFonts w:cstheme="minorHAnsi"/>
          <w:bCs/>
          <w:color w:val="00000A"/>
        </w:rPr>
        <w:t xml:space="preserve">στην </w:t>
      </w:r>
      <w:proofErr w:type="spellStart"/>
      <w:r w:rsidR="00EE3DBC">
        <w:rPr>
          <w:rFonts w:cstheme="minorHAnsi"/>
          <w:bCs/>
          <w:color w:val="00000A"/>
        </w:rPr>
        <w:t>περ</w:t>
      </w:r>
      <w:proofErr w:type="spellEnd"/>
      <w:r w:rsidR="00EE3DBC">
        <w:rPr>
          <w:rFonts w:cstheme="minorHAnsi"/>
          <w:bCs/>
          <w:color w:val="00000A"/>
        </w:rPr>
        <w:t>.</w:t>
      </w:r>
      <w:r w:rsidRPr="003C67A9">
        <w:rPr>
          <w:rFonts w:cstheme="minorHAnsi"/>
          <w:bCs/>
          <w:color w:val="00000A"/>
        </w:rPr>
        <w:t xml:space="preserve"> </w:t>
      </w:r>
      <w:proofErr w:type="spellStart"/>
      <w:r w:rsidRPr="003C67A9">
        <w:rPr>
          <w:rFonts w:cstheme="minorHAnsi"/>
          <w:bCs/>
          <w:color w:val="00000A"/>
        </w:rPr>
        <w:t>θ΄</w:t>
      </w:r>
      <w:proofErr w:type="spellEnd"/>
      <w:r w:rsidR="00EE3DBC">
        <w:rPr>
          <w:rFonts w:cstheme="minorHAnsi"/>
          <w:bCs/>
          <w:color w:val="00000A"/>
        </w:rPr>
        <w:t xml:space="preserve"> του άρθρου 2</w:t>
      </w:r>
      <w:r w:rsidRPr="003C67A9">
        <w:rPr>
          <w:rFonts w:cstheme="minorHAnsi"/>
          <w:bCs/>
          <w:color w:val="00000A"/>
        </w:rPr>
        <w:t xml:space="preserve"> της Οδηγίας 2009/28/EΚ, που ενσωματώθηκε στο εθνικό δίκαιο με τη παρ. 1 του άρθρου 15 του </w:t>
      </w:r>
      <w:r w:rsidR="00A21E1B" w:rsidRPr="003C67A9">
        <w:rPr>
          <w:rFonts w:cstheme="minorHAnsi"/>
          <w:bCs/>
          <w:color w:val="00000A"/>
        </w:rPr>
        <w:t>ν.</w:t>
      </w:r>
      <w:r w:rsidRPr="003C67A9">
        <w:rPr>
          <w:rFonts w:cstheme="minorHAnsi"/>
          <w:bCs/>
          <w:color w:val="00000A"/>
        </w:rPr>
        <w:t xml:space="preserve"> 4062/2012</w:t>
      </w:r>
      <w:r w:rsidR="00D93D56" w:rsidRPr="003C67A9">
        <w:rPr>
          <w:rFonts w:cstheme="minorHAnsi"/>
          <w:bCs/>
          <w:color w:val="00000A"/>
        </w:rPr>
        <w:t xml:space="preserve"> </w:t>
      </w:r>
      <w:r w:rsidRPr="003C67A9">
        <w:rPr>
          <w:rFonts w:cstheme="minorHAnsi"/>
          <w:bCs/>
          <w:color w:val="00000A"/>
        </w:rPr>
        <w:t xml:space="preserve">(Α΄ 70), που αντικατέστησε την παρ. 16 του άρθρου 3 του </w:t>
      </w:r>
      <w:r w:rsidR="00A21E1B" w:rsidRPr="003C67A9">
        <w:rPr>
          <w:rFonts w:cstheme="minorHAnsi"/>
          <w:bCs/>
          <w:color w:val="00000A"/>
        </w:rPr>
        <w:t>ν</w:t>
      </w:r>
      <w:r w:rsidRPr="003C67A9">
        <w:rPr>
          <w:rFonts w:cstheme="minorHAnsi"/>
          <w:bCs/>
          <w:color w:val="00000A"/>
        </w:rPr>
        <w:t xml:space="preserve">. 3054/2002 (Α΄ 230) και εξειδικεύονται στην παρ. 8 του άρθρου 2 του </w:t>
      </w:r>
      <w:r w:rsidR="00A21E1B" w:rsidRPr="003C67A9">
        <w:rPr>
          <w:rFonts w:cstheme="minorHAnsi"/>
          <w:bCs/>
          <w:color w:val="00000A"/>
        </w:rPr>
        <w:t>ν</w:t>
      </w:r>
      <w:r w:rsidRPr="003C67A9">
        <w:rPr>
          <w:rFonts w:cstheme="minorHAnsi"/>
          <w:bCs/>
          <w:color w:val="00000A"/>
        </w:rPr>
        <w:t>. 3468/2006 (Α΄ 129),</w:t>
      </w:r>
    </w:p>
    <w:p w:rsidR="006548DA" w:rsidRPr="003C67A9" w:rsidRDefault="006548DA" w:rsidP="003C67A9">
      <w:pPr>
        <w:spacing w:after="0" w:line="360" w:lineRule="auto"/>
        <w:jc w:val="both"/>
        <w:rPr>
          <w:rFonts w:cstheme="minorHAnsi"/>
          <w:bCs/>
          <w:color w:val="00000A"/>
        </w:rPr>
      </w:pPr>
      <w:r w:rsidRPr="003C67A9">
        <w:rPr>
          <w:rFonts w:cstheme="minorHAnsi"/>
          <w:bCs/>
          <w:color w:val="00000A"/>
        </w:rPr>
        <w:t xml:space="preserve">- τα συνθετικά και </w:t>
      </w:r>
      <w:proofErr w:type="spellStart"/>
      <w:r w:rsidRPr="003C67A9">
        <w:rPr>
          <w:rFonts w:cstheme="minorHAnsi"/>
          <w:bCs/>
          <w:color w:val="00000A"/>
        </w:rPr>
        <w:t>παραφινικά</w:t>
      </w:r>
      <w:proofErr w:type="spellEnd"/>
      <w:r w:rsidRPr="003C67A9">
        <w:rPr>
          <w:rFonts w:cstheme="minorHAnsi"/>
          <w:bCs/>
          <w:color w:val="00000A"/>
        </w:rPr>
        <w:t xml:space="preserve"> καύσιμα,</w:t>
      </w:r>
    </w:p>
    <w:p w:rsidR="006548DA" w:rsidRPr="003C67A9" w:rsidRDefault="006548DA" w:rsidP="003C67A9">
      <w:pPr>
        <w:spacing w:after="0" w:line="360" w:lineRule="auto"/>
        <w:jc w:val="both"/>
        <w:rPr>
          <w:rFonts w:cstheme="minorHAnsi"/>
          <w:bCs/>
          <w:color w:val="00000A"/>
        </w:rPr>
      </w:pPr>
      <w:r w:rsidRPr="003C67A9">
        <w:rPr>
          <w:rFonts w:cstheme="minorHAnsi"/>
          <w:bCs/>
          <w:color w:val="00000A"/>
        </w:rPr>
        <w:t xml:space="preserve">- το φυσικό αέριο, συμπεριλαμβανομένου του </w:t>
      </w:r>
      <w:proofErr w:type="spellStart"/>
      <w:r w:rsidRPr="003C67A9">
        <w:rPr>
          <w:rFonts w:cstheme="minorHAnsi"/>
          <w:bCs/>
          <w:color w:val="00000A"/>
        </w:rPr>
        <w:t>βιομεθανίου</w:t>
      </w:r>
      <w:proofErr w:type="spellEnd"/>
      <w:r w:rsidRPr="003C67A9">
        <w:rPr>
          <w:rFonts w:cstheme="minorHAnsi"/>
          <w:bCs/>
          <w:color w:val="00000A"/>
        </w:rPr>
        <w:t>, σε αέρια μορφή (συμπιεσμένο φυσικό αέριο - CNG) και σε υγροποιημένη μορφή (υγροποιημένο φυσικό αέριο - LNG) και</w:t>
      </w:r>
    </w:p>
    <w:p w:rsidR="006548DA" w:rsidRPr="003C67A9" w:rsidRDefault="006548DA" w:rsidP="003C67A9">
      <w:pPr>
        <w:spacing w:after="0" w:line="360" w:lineRule="auto"/>
        <w:jc w:val="both"/>
        <w:rPr>
          <w:rFonts w:cstheme="minorHAnsi"/>
          <w:bCs/>
          <w:color w:val="00000A"/>
        </w:rPr>
      </w:pPr>
      <w:r w:rsidRPr="003C67A9">
        <w:rPr>
          <w:rFonts w:cstheme="minorHAnsi"/>
          <w:bCs/>
          <w:color w:val="00000A"/>
        </w:rPr>
        <w:t xml:space="preserve"> το υγροποιημένο πετρελαϊκό αέριο (υγραέριο - LPG).</w:t>
      </w:r>
    </w:p>
    <w:p w:rsidR="0074297F" w:rsidRPr="003C67A9" w:rsidRDefault="0074297F" w:rsidP="003C67A9">
      <w:pPr>
        <w:spacing w:after="0" w:line="360" w:lineRule="auto"/>
        <w:jc w:val="both"/>
        <w:rPr>
          <w:rFonts w:cstheme="minorHAnsi"/>
          <w:bCs/>
        </w:rPr>
      </w:pPr>
      <w:r w:rsidRPr="003C67A9">
        <w:rPr>
          <w:rFonts w:cstheme="minorHAnsi"/>
          <w:bCs/>
          <w:color w:val="00000A"/>
        </w:rPr>
        <w:t xml:space="preserve">(ιε) </w:t>
      </w:r>
      <w:r w:rsidR="00DC300A" w:rsidRPr="003C67A9">
        <w:rPr>
          <w:rFonts w:cstheme="minorHAnsi"/>
          <w:bCs/>
          <w:color w:val="00000A"/>
        </w:rPr>
        <w:t>«</w:t>
      </w:r>
      <w:r w:rsidRPr="003C67A9">
        <w:rPr>
          <w:rFonts w:cstheme="minorHAnsi"/>
          <w:bCs/>
        </w:rPr>
        <w:t>Διαχείριση ενεργού ισχύος</w:t>
      </w:r>
      <w:r w:rsidR="00DC300A" w:rsidRPr="003C67A9">
        <w:rPr>
          <w:rFonts w:cstheme="minorHAnsi"/>
          <w:bCs/>
        </w:rPr>
        <w:t>»</w:t>
      </w:r>
      <w:r w:rsidRPr="003C67A9">
        <w:rPr>
          <w:rFonts w:cstheme="minorHAnsi"/>
          <w:bCs/>
        </w:rPr>
        <w:t xml:space="preserve">: </w:t>
      </w:r>
      <w:r w:rsidR="002623F0" w:rsidRPr="003C67A9">
        <w:rPr>
          <w:rFonts w:cstheme="minorHAnsi"/>
          <w:bCs/>
        </w:rPr>
        <w:t>ο έλεγχος της ισχύος την οποία διακινούν οι υποδομές επαναφόρτισης ηλεκτροκίνητων οχημάτων με συνεχή ή κλιμακωτή ρύθμιση (αύξηση</w:t>
      </w:r>
      <w:r w:rsidR="00965EAE">
        <w:rPr>
          <w:rFonts w:cstheme="minorHAnsi"/>
          <w:bCs/>
        </w:rPr>
        <w:t xml:space="preserve"> ή </w:t>
      </w:r>
      <w:r w:rsidR="002623F0" w:rsidRPr="003C67A9">
        <w:rPr>
          <w:rFonts w:cstheme="minorHAnsi"/>
          <w:bCs/>
        </w:rPr>
        <w:t>μείωση), η οποία μπορεί να επιτυγχάνεται και με σύνδεση/αποσύνδεση επιμέρους υποδομών.</w:t>
      </w:r>
    </w:p>
    <w:p w:rsidR="004E5705" w:rsidRPr="003C67A9" w:rsidRDefault="004E5705" w:rsidP="003C67A9">
      <w:pPr>
        <w:spacing w:after="0" w:line="360" w:lineRule="auto"/>
        <w:rPr>
          <w:rFonts w:cstheme="minorHAnsi"/>
          <w:bCs/>
          <w:color w:val="00000A"/>
        </w:rPr>
      </w:pPr>
    </w:p>
    <w:p w:rsidR="00610E40" w:rsidRPr="003C67A9" w:rsidRDefault="00610E40" w:rsidP="003C67A9">
      <w:pPr>
        <w:spacing w:after="0" w:line="360" w:lineRule="auto"/>
        <w:rPr>
          <w:rFonts w:cstheme="minorHAnsi"/>
        </w:rPr>
      </w:pPr>
    </w:p>
    <w:p w:rsidR="008D4E2D" w:rsidRPr="003C67A9" w:rsidRDefault="00086BEC" w:rsidP="003C67A9">
      <w:pPr>
        <w:spacing w:after="0" w:line="360" w:lineRule="auto"/>
        <w:jc w:val="center"/>
        <w:rPr>
          <w:rFonts w:cstheme="minorHAnsi"/>
          <w:b/>
        </w:rPr>
      </w:pPr>
      <w:r w:rsidRPr="003C67A9">
        <w:rPr>
          <w:rFonts w:cstheme="minorHAnsi"/>
          <w:b/>
        </w:rPr>
        <w:t>ΚΕΦΑΛΑΙΟ Β’ – ΚΙΝΗΤΡΑ ΓΙΑ ΤΗΝ ΑΝΑΠΤΥΞΗ ΤΗΣ ΗΛΕΚΤΡΟΚΙΝΗΣΗΣ</w:t>
      </w:r>
    </w:p>
    <w:p w:rsidR="007707FE" w:rsidRPr="003C67A9" w:rsidRDefault="007707FE" w:rsidP="003C67A9">
      <w:pPr>
        <w:spacing w:after="0" w:line="360" w:lineRule="auto"/>
        <w:rPr>
          <w:rFonts w:cstheme="minorHAnsi"/>
        </w:rPr>
      </w:pPr>
    </w:p>
    <w:p w:rsidR="00086BEC" w:rsidRPr="003C67A9" w:rsidRDefault="00FA69E1" w:rsidP="003C67A9">
      <w:pPr>
        <w:pStyle w:val="2"/>
        <w:rPr>
          <w:sz w:val="22"/>
          <w:szCs w:val="22"/>
        </w:rPr>
      </w:pPr>
      <w:r>
        <w:rPr>
          <w:sz w:val="22"/>
          <w:szCs w:val="22"/>
        </w:rPr>
        <w:t>Άρθρο</w:t>
      </w:r>
      <w:r w:rsidR="00086BEC" w:rsidRPr="003C67A9">
        <w:rPr>
          <w:sz w:val="22"/>
          <w:szCs w:val="22"/>
        </w:rPr>
        <w:t xml:space="preserve"> </w:t>
      </w:r>
      <w:r w:rsidR="00A46F2B" w:rsidRPr="003C67A9">
        <w:rPr>
          <w:sz w:val="22"/>
          <w:szCs w:val="22"/>
        </w:rPr>
        <w:t>3</w:t>
      </w:r>
    </w:p>
    <w:p w:rsidR="00086BEC" w:rsidRPr="003C67A9" w:rsidRDefault="00086BEC" w:rsidP="003C67A9">
      <w:pPr>
        <w:pStyle w:val="3"/>
        <w:rPr>
          <w:sz w:val="22"/>
          <w:szCs w:val="22"/>
        </w:rPr>
      </w:pPr>
      <w:r w:rsidRPr="003C67A9">
        <w:rPr>
          <w:sz w:val="22"/>
          <w:szCs w:val="22"/>
        </w:rPr>
        <w:t xml:space="preserve">Οικονομικά </w:t>
      </w:r>
      <w:r w:rsidR="00227ABA">
        <w:rPr>
          <w:sz w:val="22"/>
          <w:szCs w:val="22"/>
        </w:rPr>
        <w:t>κ</w:t>
      </w:r>
      <w:r w:rsidRPr="003C67A9">
        <w:rPr>
          <w:sz w:val="22"/>
          <w:szCs w:val="22"/>
        </w:rPr>
        <w:t>ίνητρα για την προώθηση της ηλεκτροκίνησης</w:t>
      </w:r>
    </w:p>
    <w:p w:rsidR="00086BEC" w:rsidRPr="003C67A9" w:rsidRDefault="00086BEC" w:rsidP="003C67A9">
      <w:pPr>
        <w:suppressAutoHyphens/>
        <w:spacing w:after="0" w:line="360" w:lineRule="auto"/>
        <w:jc w:val="center"/>
        <w:rPr>
          <w:rFonts w:eastAsia="Times New Roman" w:cstheme="minorHAnsi"/>
          <w:b/>
          <w:lang w:eastAsia="en-GB"/>
        </w:rPr>
      </w:pPr>
    </w:p>
    <w:p w:rsidR="00086BEC" w:rsidRPr="003C67A9" w:rsidRDefault="00086BEC" w:rsidP="003C67A9">
      <w:pPr>
        <w:pStyle w:val="a3"/>
        <w:spacing w:after="0" w:line="360" w:lineRule="auto"/>
        <w:ind w:left="0"/>
        <w:jc w:val="both"/>
        <w:rPr>
          <w:rFonts w:cstheme="minorHAnsi"/>
        </w:rPr>
      </w:pPr>
      <w:r w:rsidRPr="003C67A9">
        <w:rPr>
          <w:rFonts w:cstheme="minorHAnsi"/>
        </w:rPr>
        <w:t xml:space="preserve">1.  </w:t>
      </w:r>
      <w:r w:rsidR="0029598E" w:rsidRPr="003C67A9">
        <w:rPr>
          <w:rFonts w:cstheme="minorHAnsi"/>
        </w:rPr>
        <w:t xml:space="preserve">Το Υπουργείο Περιβάλλοντος και Ενέργειας </w:t>
      </w:r>
      <w:r w:rsidR="005A07A1">
        <w:rPr>
          <w:rFonts w:cstheme="minorHAnsi"/>
        </w:rPr>
        <w:t>θεσπίζει</w:t>
      </w:r>
      <w:r w:rsidR="005A07A1" w:rsidRPr="003C67A9">
        <w:rPr>
          <w:rFonts w:cstheme="minorHAnsi"/>
        </w:rPr>
        <w:t xml:space="preserve"> </w:t>
      </w:r>
      <w:r w:rsidR="0029598E" w:rsidRPr="003C67A9">
        <w:rPr>
          <w:rFonts w:cstheme="minorHAnsi"/>
        </w:rPr>
        <w:t>θεσμικά, διοικητικά</w:t>
      </w:r>
      <w:r w:rsidR="00376FAB" w:rsidRPr="003C67A9">
        <w:rPr>
          <w:rFonts w:cstheme="minorHAnsi"/>
        </w:rPr>
        <w:t xml:space="preserve">, χρηματοδοτικά </w:t>
      </w:r>
      <w:r w:rsidR="0029598E" w:rsidRPr="003C67A9">
        <w:rPr>
          <w:rFonts w:cstheme="minorHAnsi"/>
        </w:rPr>
        <w:t>και άλλα οικονομικά κίνητρα, προκειμένου να επιτευχθούν οι στόχοι που έχουν τεθεί από το Εθνικό Σχέδιο για την Ενέργεια και το Κλίμα (</w:t>
      </w:r>
      <w:r w:rsidR="00147A4E">
        <w:rPr>
          <w:rFonts w:cstheme="minorHAnsi"/>
        </w:rPr>
        <w:t>Ε.Σ.Ε.Κ.</w:t>
      </w:r>
      <w:r w:rsidR="0029598E" w:rsidRPr="003C67A9">
        <w:rPr>
          <w:rFonts w:cstheme="minorHAnsi"/>
        </w:rPr>
        <w:t>) για την κινητικότητα χαμηλών εκπομπών, όπως η διείσδυση μέσων μεταφοράς που χρησιμοποιούν εναλλακτικά καύσιμα και ηλεκτρική ενέργεια</w:t>
      </w:r>
      <w:r w:rsidR="00376FAB" w:rsidRPr="003C67A9">
        <w:rPr>
          <w:rFonts w:cstheme="minorHAnsi"/>
        </w:rPr>
        <w:t xml:space="preserve"> και</w:t>
      </w:r>
      <w:r w:rsidR="0029598E" w:rsidRPr="003C67A9">
        <w:rPr>
          <w:rFonts w:cstheme="minorHAnsi"/>
        </w:rPr>
        <w:t xml:space="preserve"> η μείωση της ατμοσφαιρικής ρύπανσης, </w:t>
      </w:r>
      <w:r w:rsidR="00B700E0" w:rsidRPr="003C67A9">
        <w:rPr>
          <w:rFonts w:cstheme="minorHAnsi"/>
        </w:rPr>
        <w:t xml:space="preserve">καθώς </w:t>
      </w:r>
      <w:r w:rsidR="0029598E" w:rsidRPr="003C67A9">
        <w:rPr>
          <w:rFonts w:cstheme="minorHAnsi"/>
        </w:rPr>
        <w:t xml:space="preserve">και λοιπές δράσεις που σκοπό έχουν να μεταβάλουν την τεχνολογική διάρθρωση και </w:t>
      </w:r>
      <w:r w:rsidR="00D30684" w:rsidRPr="003C67A9">
        <w:rPr>
          <w:rFonts w:cstheme="minorHAnsi"/>
        </w:rPr>
        <w:t xml:space="preserve">το </w:t>
      </w:r>
      <w:r w:rsidR="0029598E" w:rsidRPr="003C67A9">
        <w:rPr>
          <w:rFonts w:cstheme="minorHAnsi"/>
        </w:rPr>
        <w:t>μείγμα καυσίμων στον εν λόγω τομέα για τη μετάβαση προς μια κλιματικά ουδέτερη οικονομία</w:t>
      </w:r>
      <w:r w:rsidR="007D1069" w:rsidRPr="003C67A9">
        <w:rPr>
          <w:rFonts w:cstheme="minorHAnsi"/>
        </w:rPr>
        <w:t xml:space="preserve">. </w:t>
      </w:r>
    </w:p>
    <w:p w:rsidR="00086BEC" w:rsidRPr="003C67A9" w:rsidRDefault="00086BEC" w:rsidP="003C67A9">
      <w:pPr>
        <w:pStyle w:val="a3"/>
        <w:spacing w:after="0" w:line="360" w:lineRule="auto"/>
        <w:ind w:left="0"/>
        <w:jc w:val="both"/>
        <w:rPr>
          <w:rFonts w:cstheme="minorHAnsi"/>
        </w:rPr>
      </w:pPr>
      <w:r w:rsidRPr="003C67A9">
        <w:rPr>
          <w:rFonts w:cstheme="minorHAnsi"/>
        </w:rPr>
        <w:t>2</w:t>
      </w:r>
      <w:bookmarkStart w:id="12" w:name="_Hlk42599097"/>
      <w:r w:rsidRPr="003C67A9">
        <w:rPr>
          <w:rFonts w:cstheme="minorHAnsi"/>
        </w:rPr>
        <w:t>.  O Υπουργός Περιβάλλοντος και Ενέργειας και ο κατά περίπτωση αρμόδιος Υπουργός με αποφάσεις τους, δύνα</w:t>
      </w:r>
      <w:r w:rsidR="00463449" w:rsidRPr="003C67A9">
        <w:rPr>
          <w:rFonts w:cstheme="minorHAnsi"/>
        </w:rPr>
        <w:t>ν</w:t>
      </w:r>
      <w:r w:rsidRPr="003C67A9">
        <w:rPr>
          <w:rFonts w:cstheme="minorHAnsi"/>
        </w:rPr>
        <w:t>ται να προκηρύσσουν δράσεις για την προώθηση της ηλεκτροκίνησης</w:t>
      </w:r>
      <w:r w:rsidR="009005D2" w:rsidRPr="003C67A9">
        <w:rPr>
          <w:rFonts w:cstheme="minorHAnsi"/>
        </w:rPr>
        <w:t xml:space="preserve"> και των ηλεκτρικών οχημάτων</w:t>
      </w:r>
      <w:r w:rsidR="00542072">
        <w:rPr>
          <w:rFonts w:cstheme="minorHAnsi"/>
        </w:rPr>
        <w:t xml:space="preserve"> </w:t>
      </w:r>
      <w:r w:rsidR="00B522BB" w:rsidRPr="003C67A9">
        <w:rPr>
          <w:rFonts w:cstheme="minorHAnsi"/>
        </w:rPr>
        <w:t>μέσω οικονομικών κινήτρων</w:t>
      </w:r>
      <w:r w:rsidR="00E20F00" w:rsidRPr="003C67A9">
        <w:rPr>
          <w:rFonts w:cstheme="minorHAnsi"/>
        </w:rPr>
        <w:t xml:space="preserve"> για την αγορά </w:t>
      </w:r>
      <w:r w:rsidR="008D10F7" w:rsidRPr="003C67A9">
        <w:rPr>
          <w:rFonts w:cstheme="minorHAnsi"/>
        </w:rPr>
        <w:t xml:space="preserve">ή μίσθωση </w:t>
      </w:r>
      <w:r w:rsidR="00E3508E" w:rsidRPr="003C67A9">
        <w:rPr>
          <w:rFonts w:cstheme="minorHAnsi"/>
        </w:rPr>
        <w:t xml:space="preserve">κάθε τύπου </w:t>
      </w:r>
      <w:r w:rsidR="00E20F00" w:rsidRPr="003C67A9">
        <w:rPr>
          <w:rFonts w:cstheme="minorHAnsi"/>
        </w:rPr>
        <w:t xml:space="preserve">αμιγώς </w:t>
      </w:r>
      <w:r w:rsidR="008D10F7" w:rsidRPr="003C67A9">
        <w:rPr>
          <w:rFonts w:cstheme="minorHAnsi"/>
        </w:rPr>
        <w:t>Η/Ο</w:t>
      </w:r>
      <w:r w:rsidR="00E20F00" w:rsidRPr="003C67A9">
        <w:rPr>
          <w:rFonts w:cstheme="minorHAnsi"/>
        </w:rPr>
        <w:t xml:space="preserve"> </w:t>
      </w:r>
      <w:r w:rsidR="00E629A9" w:rsidRPr="003C67A9">
        <w:rPr>
          <w:rFonts w:cstheme="minorHAnsi"/>
        </w:rPr>
        <w:t>ή</w:t>
      </w:r>
      <w:r w:rsidR="00E20F00" w:rsidRPr="003C67A9">
        <w:rPr>
          <w:rFonts w:cstheme="minorHAnsi"/>
        </w:rPr>
        <w:t xml:space="preserve"> υβριδικών Η/Ο εξωτερικής φόρτισης με εκπομπές ρύπων έως 50γρCO2/χλμ</w:t>
      </w:r>
      <w:r w:rsidR="00E3508E" w:rsidRPr="003C67A9">
        <w:rPr>
          <w:rFonts w:cstheme="minorHAnsi"/>
        </w:rPr>
        <w:t>,</w:t>
      </w:r>
      <w:r w:rsidR="00BE7C8F" w:rsidRPr="003C67A9">
        <w:rPr>
          <w:rFonts w:eastAsia="Arial" w:cstheme="minorHAnsi"/>
          <w:color w:val="000000"/>
        </w:rPr>
        <w:t xml:space="preserve"> καθώς και </w:t>
      </w:r>
      <w:r w:rsidR="00FC005D" w:rsidRPr="003C67A9">
        <w:rPr>
          <w:rFonts w:eastAsia="Arial" w:cstheme="minorHAnsi"/>
          <w:color w:val="000000"/>
        </w:rPr>
        <w:t xml:space="preserve">μέσω </w:t>
      </w:r>
      <w:r w:rsidR="00BE7C8F" w:rsidRPr="003C67A9">
        <w:rPr>
          <w:rFonts w:eastAsia="Arial" w:cstheme="minorHAnsi"/>
          <w:color w:val="000000"/>
        </w:rPr>
        <w:t xml:space="preserve">οικονομικών κινήτρων για την </w:t>
      </w:r>
      <w:r w:rsidR="00116446" w:rsidRPr="003C67A9">
        <w:rPr>
          <w:rFonts w:eastAsia="Arial" w:cstheme="minorHAnsi"/>
          <w:color w:val="000000"/>
        </w:rPr>
        <w:t>προμήθεια</w:t>
      </w:r>
      <w:r w:rsidR="003D5BF0" w:rsidRPr="003C67A9">
        <w:rPr>
          <w:rFonts w:eastAsia="Arial" w:cstheme="minorHAnsi"/>
          <w:color w:val="000000"/>
        </w:rPr>
        <w:t xml:space="preserve"> και </w:t>
      </w:r>
      <w:r w:rsidR="00BD7B59" w:rsidRPr="003C67A9">
        <w:rPr>
          <w:rFonts w:eastAsia="Arial" w:cstheme="minorHAnsi"/>
          <w:color w:val="000000"/>
        </w:rPr>
        <w:t xml:space="preserve">εγκατάσταση </w:t>
      </w:r>
      <w:r w:rsidR="00BE7C8F" w:rsidRPr="003C67A9">
        <w:rPr>
          <w:rFonts w:eastAsia="Arial" w:cstheme="minorHAnsi"/>
          <w:color w:val="000000"/>
        </w:rPr>
        <w:t>σημείων επαναφόρτισης Η/Ο</w:t>
      </w:r>
      <w:r w:rsidRPr="003C67A9">
        <w:rPr>
          <w:rFonts w:eastAsia="Times New Roman" w:cstheme="minorHAnsi"/>
          <w:lang w:eastAsia="en-GB"/>
        </w:rPr>
        <w:t>. Με τις αποφάσεις αυτές καθορίζονται</w:t>
      </w:r>
      <w:r w:rsidR="00E20F00" w:rsidRPr="003C67A9">
        <w:rPr>
          <w:rFonts w:eastAsia="Times New Roman" w:cstheme="minorHAnsi"/>
          <w:lang w:eastAsia="en-GB"/>
        </w:rPr>
        <w:t xml:space="preserve"> </w:t>
      </w:r>
      <w:r w:rsidRPr="003C67A9">
        <w:rPr>
          <w:rFonts w:eastAsia="Times New Roman" w:cstheme="minorHAnsi"/>
          <w:lang w:eastAsia="en-GB"/>
        </w:rPr>
        <w:t xml:space="preserve">οι όροι, </w:t>
      </w:r>
      <w:r w:rsidR="0068210A" w:rsidRPr="003C67A9">
        <w:rPr>
          <w:rFonts w:eastAsia="Times New Roman" w:cstheme="minorHAnsi"/>
          <w:lang w:eastAsia="en-GB"/>
        </w:rPr>
        <w:t xml:space="preserve">οι </w:t>
      </w:r>
      <w:r w:rsidRPr="003C67A9">
        <w:rPr>
          <w:rFonts w:eastAsia="Times New Roman" w:cstheme="minorHAnsi"/>
          <w:lang w:eastAsia="en-GB"/>
        </w:rPr>
        <w:t>προϋποθέσεις</w:t>
      </w:r>
      <w:r w:rsidR="0068210A" w:rsidRPr="003C67A9">
        <w:rPr>
          <w:rFonts w:eastAsia="Times New Roman" w:cstheme="minorHAnsi"/>
          <w:lang w:eastAsia="en-GB"/>
        </w:rPr>
        <w:t xml:space="preserve"> για τη </w:t>
      </w:r>
      <w:r w:rsidR="00FD173A" w:rsidRPr="003C67A9">
        <w:rPr>
          <w:rFonts w:eastAsia="Times New Roman" w:cstheme="minorHAnsi"/>
          <w:lang w:eastAsia="en-GB"/>
        </w:rPr>
        <w:t>λήψη</w:t>
      </w:r>
      <w:r w:rsidR="0068210A" w:rsidRPr="003C67A9">
        <w:rPr>
          <w:rFonts w:eastAsia="Times New Roman" w:cstheme="minorHAnsi"/>
          <w:lang w:eastAsia="en-GB"/>
        </w:rPr>
        <w:t xml:space="preserve"> </w:t>
      </w:r>
      <w:r w:rsidR="009108BA" w:rsidRPr="003C67A9">
        <w:rPr>
          <w:rFonts w:eastAsia="Times New Roman" w:cstheme="minorHAnsi"/>
          <w:lang w:eastAsia="en-GB"/>
        </w:rPr>
        <w:t xml:space="preserve">των </w:t>
      </w:r>
      <w:r w:rsidR="0068210A" w:rsidRPr="003C67A9">
        <w:rPr>
          <w:rFonts w:eastAsia="Times New Roman" w:cstheme="minorHAnsi"/>
          <w:lang w:eastAsia="en-GB"/>
        </w:rPr>
        <w:t>οικονομικ</w:t>
      </w:r>
      <w:r w:rsidR="009108BA" w:rsidRPr="003C67A9">
        <w:rPr>
          <w:rFonts w:eastAsia="Times New Roman" w:cstheme="minorHAnsi"/>
          <w:lang w:eastAsia="en-GB"/>
        </w:rPr>
        <w:t>ών</w:t>
      </w:r>
      <w:r w:rsidR="0068210A" w:rsidRPr="003C67A9">
        <w:rPr>
          <w:rFonts w:eastAsia="Times New Roman" w:cstheme="minorHAnsi"/>
          <w:lang w:eastAsia="en-GB"/>
        </w:rPr>
        <w:t xml:space="preserve"> κινήτρ</w:t>
      </w:r>
      <w:r w:rsidR="009108BA" w:rsidRPr="003C67A9">
        <w:rPr>
          <w:rFonts w:eastAsia="Times New Roman" w:cstheme="minorHAnsi"/>
          <w:lang w:eastAsia="en-GB"/>
        </w:rPr>
        <w:t>ων</w:t>
      </w:r>
      <w:r w:rsidRPr="003C67A9">
        <w:rPr>
          <w:rFonts w:eastAsia="Times New Roman" w:cstheme="minorHAnsi"/>
          <w:lang w:eastAsia="en-GB"/>
        </w:rPr>
        <w:t>,</w:t>
      </w:r>
      <w:r w:rsidR="0068210A" w:rsidRPr="003C67A9">
        <w:rPr>
          <w:rFonts w:eastAsia="Times New Roman" w:cstheme="minorHAnsi"/>
          <w:lang w:eastAsia="en-GB"/>
        </w:rPr>
        <w:t xml:space="preserve"> οι δικαιούχοι,</w:t>
      </w:r>
      <w:r w:rsidRPr="003C67A9">
        <w:rPr>
          <w:rFonts w:eastAsia="Times New Roman" w:cstheme="minorHAnsi"/>
          <w:lang w:eastAsia="en-GB"/>
        </w:rPr>
        <w:t xml:space="preserve"> η</w:t>
      </w:r>
      <w:r w:rsidRPr="003C67A9">
        <w:rPr>
          <w:rFonts w:cstheme="minorHAnsi"/>
        </w:rPr>
        <w:t xml:space="preserve"> διάρκεια</w:t>
      </w:r>
      <w:r w:rsidR="009108BA" w:rsidRPr="003C67A9">
        <w:rPr>
          <w:rFonts w:cstheme="minorHAnsi"/>
        </w:rPr>
        <w:t xml:space="preserve"> και</w:t>
      </w:r>
      <w:r w:rsidRPr="003C67A9">
        <w:rPr>
          <w:rFonts w:cstheme="minorHAnsi"/>
        </w:rPr>
        <w:t xml:space="preserve"> οι διαδικασίες αίτησης, ένταξης, υλοποίησης και ολοκλήρωσης των δράσεων αυτών, καθώς </w:t>
      </w:r>
      <w:r w:rsidRPr="003C67A9">
        <w:rPr>
          <w:rFonts w:cstheme="minorHAnsi"/>
        </w:rPr>
        <w:lastRenderedPageBreak/>
        <w:t xml:space="preserve">και κάθε άλλη σχετική λεπτομέρεια για την εφαρμογή </w:t>
      </w:r>
      <w:r w:rsidR="009005D2" w:rsidRPr="003C67A9">
        <w:rPr>
          <w:rFonts w:cstheme="minorHAnsi"/>
        </w:rPr>
        <w:t>τους</w:t>
      </w:r>
      <w:r w:rsidRPr="003C67A9">
        <w:rPr>
          <w:rFonts w:cstheme="minorHAnsi"/>
        </w:rPr>
        <w:t>. Φορέας χρηματοδότησης των δράσεων  ορίζεται το Υπουργείο Περιβάλλοντος και Ενέργειας.</w:t>
      </w:r>
    </w:p>
    <w:p w:rsidR="00FE0D24" w:rsidRPr="003C67A9" w:rsidRDefault="00086BEC" w:rsidP="003C67A9">
      <w:pPr>
        <w:pStyle w:val="a3"/>
        <w:spacing w:after="0" w:line="360" w:lineRule="auto"/>
        <w:ind w:left="0"/>
        <w:jc w:val="both"/>
        <w:rPr>
          <w:rFonts w:eastAsia="Arial" w:cstheme="minorHAnsi"/>
          <w:color w:val="000000"/>
        </w:rPr>
      </w:pPr>
      <w:r w:rsidRPr="003C67A9">
        <w:rPr>
          <w:rFonts w:cstheme="minorHAnsi"/>
        </w:rPr>
        <w:t>3.</w:t>
      </w:r>
      <w:r w:rsidR="00694900" w:rsidRPr="003C67A9">
        <w:rPr>
          <w:rFonts w:cstheme="minorHAnsi"/>
        </w:rPr>
        <w:t xml:space="preserve"> </w:t>
      </w:r>
      <w:bookmarkStart w:id="13" w:name="_Hlk42184255"/>
      <w:r w:rsidR="00B700E0" w:rsidRPr="003C67A9">
        <w:rPr>
          <w:rFonts w:cstheme="minorHAnsi"/>
        </w:rPr>
        <w:t>Με τις αποφάσεις της παρ</w:t>
      </w:r>
      <w:r w:rsidR="0099196D" w:rsidRPr="0099196D">
        <w:rPr>
          <w:rFonts w:cstheme="minorHAnsi"/>
        </w:rPr>
        <w:t>.</w:t>
      </w:r>
      <w:r w:rsidR="00B700E0" w:rsidRPr="003C67A9">
        <w:rPr>
          <w:rFonts w:cstheme="minorHAnsi"/>
        </w:rPr>
        <w:t xml:space="preserve"> 2 δύναται να καθορίζονται οι όροι, οι προϋποθέσεις, οι διαδικασίες και </w:t>
      </w:r>
      <w:bookmarkEnd w:id="13"/>
      <w:r w:rsidR="00B700E0" w:rsidRPr="003C67A9">
        <w:rPr>
          <w:rFonts w:cstheme="minorHAnsi"/>
        </w:rPr>
        <w:t>κάθε αναγκαία λεπτομέρεια για την εφαρμογή οικονομικού κινήτρου με σκοπό την αντικατάσταση οχημάτων με καινούργια αμιγώς Η/Ο ή με υβριδικά Η/Ο εξωτερικής φόρτισης με εκπομπές ρύπων έως 50</w:t>
      </w:r>
      <w:r w:rsidR="00117195">
        <w:rPr>
          <w:rFonts w:cstheme="minorHAnsi"/>
        </w:rPr>
        <w:t xml:space="preserve"> </w:t>
      </w:r>
      <w:r w:rsidR="00B700E0" w:rsidRPr="003C67A9">
        <w:rPr>
          <w:rFonts w:cstheme="minorHAnsi"/>
        </w:rPr>
        <w:t>γρCO2/χλμ</w:t>
      </w:r>
      <w:r w:rsidR="009108BA" w:rsidRPr="003C67A9">
        <w:rPr>
          <w:rFonts w:cstheme="minorHAnsi"/>
        </w:rPr>
        <w:t>.</w:t>
      </w:r>
      <w:r w:rsidR="00B700E0" w:rsidRPr="003C67A9">
        <w:rPr>
          <w:rFonts w:cstheme="minorHAnsi"/>
        </w:rPr>
        <w:t xml:space="preserve">, </w:t>
      </w:r>
      <w:r w:rsidR="00B700E0" w:rsidRPr="003C67A9">
        <w:rPr>
          <w:rFonts w:eastAsia="Arial" w:cstheme="minorHAnsi"/>
          <w:color w:val="000000"/>
        </w:rPr>
        <w:t>την αντικατάσταση των</w:t>
      </w:r>
      <w:r w:rsidR="007470C9">
        <w:rPr>
          <w:rFonts w:eastAsia="Arial" w:cstheme="minorHAnsi"/>
          <w:color w:val="000000"/>
        </w:rPr>
        <w:t xml:space="preserve"> Επιβατηγών Δημόσιας Χρήσης Οχημάτων (Ε.Δ.Χ.) - ΤΑΞΙ</w:t>
      </w:r>
      <w:r w:rsidR="00B700E0" w:rsidRPr="003C67A9">
        <w:rPr>
          <w:rFonts w:eastAsia="Arial" w:cstheme="minorHAnsi"/>
          <w:color w:val="000000"/>
        </w:rPr>
        <w:t xml:space="preserve"> με καινούργια αμιγώς</w:t>
      </w:r>
      <w:r w:rsidR="007470C9">
        <w:rPr>
          <w:rFonts w:eastAsia="Arial" w:cstheme="minorHAnsi"/>
          <w:color w:val="000000"/>
        </w:rPr>
        <w:t xml:space="preserve"> ηλεκτροκίνητα</w:t>
      </w:r>
      <w:r w:rsidR="00B700E0" w:rsidRPr="003C67A9">
        <w:rPr>
          <w:rFonts w:eastAsia="Arial" w:cstheme="minorHAnsi"/>
          <w:color w:val="000000"/>
        </w:rPr>
        <w:t xml:space="preserve"> Ε.Δ.Χ. – ΤΑΞΙ ή με </w:t>
      </w:r>
      <w:r w:rsidR="00B700E0" w:rsidRPr="003C67A9">
        <w:rPr>
          <w:rFonts w:cstheme="minorHAnsi"/>
        </w:rPr>
        <w:t xml:space="preserve">υβριδικά Η/Ο Ε.Δ.Χ. – ΤΑΞΙ εξωτερικής φόρτισης </w:t>
      </w:r>
      <w:r w:rsidR="00B700E0" w:rsidRPr="003C67A9">
        <w:rPr>
          <w:rFonts w:eastAsia="Arial" w:cstheme="minorHAnsi"/>
          <w:color w:val="000000"/>
        </w:rPr>
        <w:t>με εκπομπές ρύπων έως 50γρCO2/χλμ</w:t>
      </w:r>
      <w:r w:rsidR="009108BA" w:rsidRPr="003C67A9">
        <w:rPr>
          <w:rFonts w:eastAsia="Arial" w:cstheme="minorHAnsi"/>
          <w:color w:val="000000"/>
        </w:rPr>
        <w:t>.</w:t>
      </w:r>
      <w:r w:rsidR="007470C9">
        <w:rPr>
          <w:rFonts w:eastAsia="Arial" w:cstheme="minorHAnsi"/>
          <w:color w:val="000000"/>
        </w:rPr>
        <w:t xml:space="preserve">, </w:t>
      </w:r>
      <w:r w:rsidR="00B700E0" w:rsidRPr="003C67A9">
        <w:rPr>
          <w:rFonts w:eastAsia="Arial" w:cstheme="minorHAnsi"/>
          <w:color w:val="000000"/>
        </w:rPr>
        <w:t xml:space="preserve">την αντικατάσταση οχημάτων μικτού βάρους έως 3,5 τόνων με καινούργια αμιγώς Η/Ο ή υβριδικά Η/Ο εξωτερικής φόρτισης </w:t>
      </w:r>
      <w:r w:rsidR="009108BA" w:rsidRPr="003C67A9">
        <w:rPr>
          <w:rFonts w:eastAsia="Arial" w:cstheme="minorHAnsi"/>
          <w:color w:val="000000"/>
        </w:rPr>
        <w:t xml:space="preserve">με εκπομπές ρύπων έως 50γρCO2/χλμ. </w:t>
      </w:r>
      <w:r w:rsidR="00B700E0" w:rsidRPr="003C67A9">
        <w:rPr>
          <w:rFonts w:eastAsia="Arial" w:cstheme="minorHAnsi"/>
          <w:color w:val="000000"/>
        </w:rPr>
        <w:t xml:space="preserve">μικτού βάρους έως 3,5 τόνων, </w:t>
      </w:r>
      <w:r w:rsidR="00B700E0" w:rsidRPr="003C67A9">
        <w:rPr>
          <w:rFonts w:cstheme="minorHAnsi"/>
        </w:rPr>
        <w:t xml:space="preserve">την απόσυρση των παλαιών αυτών οχημάτων από την κυκλοφορία κατά τις διατάξεις των </w:t>
      </w:r>
      <w:proofErr w:type="spellStart"/>
      <w:r w:rsidR="00B700E0" w:rsidRPr="003C67A9">
        <w:rPr>
          <w:rFonts w:cstheme="minorHAnsi"/>
        </w:rPr>
        <w:t>περ</w:t>
      </w:r>
      <w:proofErr w:type="spellEnd"/>
      <w:r w:rsidR="00B700E0" w:rsidRPr="003C67A9">
        <w:rPr>
          <w:rFonts w:cstheme="minorHAnsi"/>
        </w:rPr>
        <w:t>. α’ και β’ της παρ. 5 του άρθρου 89 του ν. 4070/2012 (</w:t>
      </w:r>
      <w:r w:rsidR="00B700E0" w:rsidRPr="003C67A9">
        <w:rPr>
          <w:rFonts w:cstheme="minorHAnsi"/>
          <w:lang w:val="en-US"/>
        </w:rPr>
        <w:t>A</w:t>
      </w:r>
      <w:r w:rsidR="00B700E0" w:rsidRPr="003C67A9">
        <w:rPr>
          <w:rFonts w:cstheme="minorHAnsi"/>
        </w:rPr>
        <w:t>΄ 82) και της παρ. 5 του άρθρου 14 του ν. 4530/2018 (Α’ 59) και την παράδοσ</w:t>
      </w:r>
      <w:r w:rsidR="0099196D">
        <w:rPr>
          <w:rFonts w:cstheme="minorHAnsi"/>
        </w:rPr>
        <w:t>ή</w:t>
      </w:r>
      <w:r w:rsidR="00B700E0" w:rsidRPr="003C67A9">
        <w:rPr>
          <w:rFonts w:cstheme="minorHAnsi"/>
        </w:rPr>
        <w:t xml:space="preserve"> τους σε συστήματα εναλλακτικής διαχείρισης ή σε σημεία συλλογής κατά την έννοια του άρθρου 2 του </w:t>
      </w:r>
      <w:proofErr w:type="spellStart"/>
      <w:r w:rsidR="00B700E0" w:rsidRPr="003C67A9">
        <w:rPr>
          <w:rFonts w:cstheme="minorHAnsi"/>
        </w:rPr>
        <w:t>π.δ</w:t>
      </w:r>
      <w:proofErr w:type="spellEnd"/>
      <w:r w:rsidR="00B700E0" w:rsidRPr="003C67A9">
        <w:rPr>
          <w:rFonts w:cstheme="minorHAnsi"/>
        </w:rPr>
        <w:t>. 116/2004 (Α’ 81)</w:t>
      </w:r>
      <w:r w:rsidR="00B700E0" w:rsidRPr="003C67A9">
        <w:rPr>
          <w:rFonts w:eastAsia="Arial" w:cstheme="minorHAnsi"/>
          <w:color w:val="000000"/>
        </w:rPr>
        <w:t>. Ειδικά για τα Ε.Δ.Χ. – ΤΑΞΙ και τα οχήματα μικτού βάρους έως 3,5 τόνων δεν τίθεται ηλικιακό όριο απόσυρσης</w:t>
      </w:r>
      <w:r w:rsidR="007470C9">
        <w:rPr>
          <w:rFonts w:eastAsia="Arial" w:cstheme="minorHAnsi"/>
          <w:color w:val="000000"/>
        </w:rPr>
        <w:t>. Αυτά</w:t>
      </w:r>
      <w:r w:rsidR="00B700E0" w:rsidRPr="003C67A9">
        <w:rPr>
          <w:rFonts w:eastAsia="Arial" w:cstheme="minorHAnsi"/>
          <w:color w:val="000000"/>
        </w:rPr>
        <w:t xml:space="preserve"> δεν αποχαρακτηρίζονται ούτε αντικαθίστανται από οχήματα με άλλη πηγή ενέργειας και ίδιες ή μικρότερες εκπομπές ρύπων από 50γρ</w:t>
      </w:r>
      <w:r w:rsidR="00B700E0" w:rsidRPr="003C67A9">
        <w:rPr>
          <w:rFonts w:eastAsia="Arial" w:cstheme="minorHAnsi"/>
          <w:color w:val="000000"/>
          <w:lang w:val="en-US"/>
        </w:rPr>
        <w:t>CO</w:t>
      </w:r>
      <w:r w:rsidR="00B700E0" w:rsidRPr="003C67A9">
        <w:rPr>
          <w:rFonts w:eastAsia="Arial" w:cstheme="minorHAnsi"/>
          <w:color w:val="000000"/>
        </w:rPr>
        <w:t>2/χλμ πριν</w:t>
      </w:r>
      <w:r w:rsidR="007470C9">
        <w:rPr>
          <w:rFonts w:eastAsia="Arial" w:cstheme="minorHAnsi"/>
          <w:color w:val="000000"/>
        </w:rPr>
        <w:t xml:space="preserve"> από</w:t>
      </w:r>
      <w:r w:rsidR="00B700E0" w:rsidRPr="003C67A9">
        <w:rPr>
          <w:rFonts w:eastAsia="Arial" w:cstheme="minorHAnsi"/>
          <w:color w:val="000000"/>
        </w:rPr>
        <w:t xml:space="preserve"> την παρέλευση τουλάχιστον επτά (7) ετών από το έτος θέσης σε κυκλοφορία, αυτού μη συνυπολογιζομένου.</w:t>
      </w:r>
    </w:p>
    <w:bookmarkEnd w:id="12"/>
    <w:p w:rsidR="00C127F6" w:rsidRPr="003C67A9" w:rsidRDefault="00C127F6" w:rsidP="003C67A9">
      <w:pPr>
        <w:pStyle w:val="a3"/>
        <w:spacing w:after="0" w:line="360" w:lineRule="auto"/>
        <w:ind w:left="0"/>
        <w:jc w:val="both"/>
        <w:rPr>
          <w:rFonts w:cstheme="minorHAnsi"/>
        </w:rPr>
      </w:pPr>
    </w:p>
    <w:p w:rsidR="00856862" w:rsidRPr="003C67A9" w:rsidRDefault="00FA69E1" w:rsidP="003C67A9">
      <w:pPr>
        <w:pStyle w:val="2"/>
        <w:rPr>
          <w:sz w:val="22"/>
          <w:szCs w:val="22"/>
        </w:rPr>
      </w:pPr>
      <w:r>
        <w:rPr>
          <w:sz w:val="22"/>
          <w:szCs w:val="22"/>
        </w:rPr>
        <w:t>Άρθρο</w:t>
      </w:r>
      <w:r w:rsidR="00856862" w:rsidRPr="003C67A9">
        <w:rPr>
          <w:sz w:val="22"/>
          <w:szCs w:val="22"/>
        </w:rPr>
        <w:t xml:space="preserve"> </w:t>
      </w:r>
      <w:r w:rsidR="00707261" w:rsidRPr="003C67A9">
        <w:rPr>
          <w:sz w:val="22"/>
          <w:szCs w:val="22"/>
        </w:rPr>
        <w:t>4</w:t>
      </w:r>
    </w:p>
    <w:p w:rsidR="00856862" w:rsidRPr="003C67A9" w:rsidRDefault="00856862" w:rsidP="003C67A9">
      <w:pPr>
        <w:pStyle w:val="3"/>
        <w:rPr>
          <w:sz w:val="22"/>
          <w:szCs w:val="22"/>
        </w:rPr>
      </w:pPr>
      <w:r w:rsidRPr="003C67A9">
        <w:rPr>
          <w:sz w:val="22"/>
          <w:szCs w:val="22"/>
        </w:rPr>
        <w:t>Δημιουργία δωρεάν θέσεων στάθμευσης για Η/Ο</w:t>
      </w:r>
    </w:p>
    <w:p w:rsidR="00856862" w:rsidRPr="003C67A9" w:rsidRDefault="00856862" w:rsidP="003C67A9">
      <w:pPr>
        <w:spacing w:after="0" w:line="360" w:lineRule="auto"/>
        <w:rPr>
          <w:rFonts w:cstheme="minorHAnsi"/>
        </w:rPr>
      </w:pPr>
    </w:p>
    <w:p w:rsidR="00856862" w:rsidRPr="003C67A9" w:rsidRDefault="00856862" w:rsidP="003C67A9">
      <w:pPr>
        <w:pStyle w:val="a3"/>
        <w:numPr>
          <w:ilvl w:val="0"/>
          <w:numId w:val="4"/>
        </w:numPr>
        <w:spacing w:after="0" w:line="360" w:lineRule="auto"/>
        <w:ind w:left="0" w:firstLine="0"/>
        <w:jc w:val="both"/>
        <w:rPr>
          <w:rFonts w:cstheme="minorHAnsi"/>
        </w:rPr>
      </w:pPr>
      <w:r w:rsidRPr="003C67A9">
        <w:rPr>
          <w:rFonts w:cstheme="minorHAnsi"/>
        </w:rPr>
        <w:t xml:space="preserve">Από 1.1.2021 και για διάστημα δύο (2) ετών, εντός των διοικητικών ορίων των ΟΤΑ Α’ βαθμού </w:t>
      </w:r>
      <w:r w:rsidR="005F5033" w:rsidRPr="003C67A9">
        <w:rPr>
          <w:rFonts w:cstheme="minorHAnsi"/>
        </w:rPr>
        <w:t>ό</w:t>
      </w:r>
      <w:r w:rsidRPr="003C67A9">
        <w:rPr>
          <w:rFonts w:cstheme="minorHAnsi"/>
        </w:rPr>
        <w:t xml:space="preserve">που υπάρχουν θέσεις ελεγχόμενης στάθμευσης και θέσεις στάθμευσης για τους κατοίκους, τα Η/Ο μηδενικών ή χαμηλών ρύπων έως 50 </w:t>
      </w:r>
      <w:proofErr w:type="spellStart"/>
      <w:r w:rsidRPr="003C67A9">
        <w:rPr>
          <w:rFonts w:cstheme="minorHAnsi"/>
        </w:rPr>
        <w:t>γρ</w:t>
      </w:r>
      <w:proofErr w:type="spellEnd"/>
      <w:r w:rsidRPr="003C67A9">
        <w:rPr>
          <w:rFonts w:cstheme="minorHAnsi"/>
        </w:rPr>
        <w:t>. CO2/</w:t>
      </w:r>
      <w:r w:rsidR="009108BA" w:rsidRPr="003C67A9">
        <w:rPr>
          <w:rFonts w:cstheme="minorHAnsi"/>
        </w:rPr>
        <w:t xml:space="preserve">χλμ. </w:t>
      </w:r>
      <w:r w:rsidRPr="003C67A9">
        <w:rPr>
          <w:rFonts w:cstheme="minorHAnsi"/>
        </w:rPr>
        <w:t xml:space="preserve">απαλλάσσονται από την καταβολή  τέλους στάθμευσης. </w:t>
      </w:r>
    </w:p>
    <w:p w:rsidR="00856862" w:rsidRPr="003C67A9" w:rsidRDefault="00856862" w:rsidP="003C67A9">
      <w:pPr>
        <w:pStyle w:val="a3"/>
        <w:numPr>
          <w:ilvl w:val="0"/>
          <w:numId w:val="4"/>
        </w:numPr>
        <w:spacing w:after="0" w:line="360" w:lineRule="auto"/>
        <w:ind w:left="0" w:firstLine="0"/>
        <w:jc w:val="both"/>
        <w:rPr>
          <w:rFonts w:cstheme="minorHAnsi"/>
        </w:rPr>
      </w:pPr>
      <w:r w:rsidRPr="003C67A9">
        <w:rPr>
          <w:rFonts w:cstheme="minorHAnsi"/>
        </w:rPr>
        <w:t xml:space="preserve">Για τις θέσεις ελεγχόμενης στάθμευσης Η/Ο που κατά την έναρξη ισχύος του παρόντος τελούν υπό παραχώρηση, καταβάλλεται </w:t>
      </w:r>
      <w:r w:rsidR="001563C8" w:rsidRPr="003C67A9">
        <w:rPr>
          <w:rFonts w:cstheme="minorHAnsi"/>
        </w:rPr>
        <w:t xml:space="preserve">από 1.1.2021 </w:t>
      </w:r>
      <w:r w:rsidRPr="003C67A9">
        <w:rPr>
          <w:rFonts w:cstheme="minorHAnsi"/>
        </w:rPr>
        <w:t xml:space="preserve">από τον </w:t>
      </w:r>
      <w:r w:rsidR="00147A4E">
        <w:rPr>
          <w:rFonts w:cstheme="minorHAnsi"/>
        </w:rPr>
        <w:t>δ</w:t>
      </w:r>
      <w:r w:rsidRPr="003C67A9">
        <w:rPr>
          <w:rFonts w:cstheme="minorHAnsi"/>
        </w:rPr>
        <w:t xml:space="preserve">ήμο αντίτιμο στον </w:t>
      </w:r>
      <w:proofErr w:type="spellStart"/>
      <w:r w:rsidRPr="003C67A9">
        <w:rPr>
          <w:rFonts w:cstheme="minorHAnsi"/>
        </w:rPr>
        <w:t>παραχωρησιούχο</w:t>
      </w:r>
      <w:proofErr w:type="spellEnd"/>
      <w:r w:rsidRPr="003C67A9">
        <w:rPr>
          <w:rFonts w:cstheme="minorHAnsi"/>
        </w:rPr>
        <w:t xml:space="preserve"> ισόποσο με το αντίστοιχο τέλος στάθμευσης που θα καταβαλλόταν από τον δημότη στον Δήμο για την ελεγχόμενη θέση στάθμευσης συμβατικού οχήματος. </w:t>
      </w:r>
      <w:r w:rsidRPr="003C67A9">
        <w:rPr>
          <w:rFonts w:eastAsia="Calibri" w:cstheme="minorHAnsi"/>
        </w:rPr>
        <w:t xml:space="preserve">Για συμβάσεις παραχώρησης που συνάπτονται μετά </w:t>
      </w:r>
      <w:r w:rsidR="002630AC">
        <w:rPr>
          <w:rFonts w:eastAsia="Calibri" w:cstheme="minorHAnsi"/>
        </w:rPr>
        <w:t xml:space="preserve">από </w:t>
      </w:r>
      <w:r w:rsidRPr="003C67A9">
        <w:rPr>
          <w:rFonts w:eastAsia="Calibri" w:cstheme="minorHAnsi"/>
        </w:rPr>
        <w:t>την έναρξη ισχύος του παρόντος, οι θέσεις στάθμευσης Η/Ο εξαιρούνται από το τέλος στάθμευσης</w:t>
      </w:r>
      <w:r w:rsidR="001563C8" w:rsidRPr="003C67A9">
        <w:rPr>
          <w:rFonts w:eastAsia="Calibri" w:cstheme="minorHAnsi"/>
        </w:rPr>
        <w:t xml:space="preserve"> από 1.1.2021</w:t>
      </w:r>
      <w:r w:rsidRPr="003C67A9">
        <w:rPr>
          <w:rFonts w:eastAsia="Calibri" w:cstheme="minorHAnsi"/>
        </w:rPr>
        <w:t>.</w:t>
      </w:r>
    </w:p>
    <w:p w:rsidR="00856862" w:rsidRPr="003C67A9" w:rsidRDefault="00856862" w:rsidP="003C67A9">
      <w:pPr>
        <w:pStyle w:val="a3"/>
        <w:numPr>
          <w:ilvl w:val="0"/>
          <w:numId w:val="4"/>
        </w:numPr>
        <w:spacing w:after="0" w:line="360" w:lineRule="auto"/>
        <w:ind w:left="0" w:firstLine="0"/>
        <w:jc w:val="both"/>
        <w:rPr>
          <w:rFonts w:cstheme="minorHAnsi"/>
        </w:rPr>
      </w:pPr>
      <w:r w:rsidRPr="003C67A9">
        <w:rPr>
          <w:rFonts w:cstheme="minorHAnsi"/>
        </w:rPr>
        <w:lastRenderedPageBreak/>
        <w:t xml:space="preserve">Για την εφαρμογή των διατάξεων του παρόντος, τα Η/Ο εφοδιάζονται με ειδικό σήμα από το Υπουργείο Εσωτερικών, το οποίο τοποθετείται επί του οχήματος, και ισχύει για τις θέσεις στάθμευσης για τους κατοίκους και για τις ελεγχόμενες θέσεις στάθμευσης εντός της ελληνικής επικρατείας.  </w:t>
      </w:r>
    </w:p>
    <w:p w:rsidR="00A37C7E" w:rsidRPr="003C67A9" w:rsidRDefault="00A37C7E" w:rsidP="003C67A9">
      <w:pPr>
        <w:pStyle w:val="a3"/>
        <w:spacing w:after="0" w:line="360" w:lineRule="auto"/>
        <w:ind w:left="0"/>
        <w:jc w:val="both"/>
        <w:rPr>
          <w:rFonts w:cstheme="minorHAnsi"/>
        </w:rPr>
      </w:pPr>
    </w:p>
    <w:p w:rsidR="00A37C7E" w:rsidRPr="003C67A9" w:rsidRDefault="00FA69E1" w:rsidP="003C67A9">
      <w:pPr>
        <w:spacing w:after="0" w:line="360" w:lineRule="auto"/>
        <w:jc w:val="center"/>
        <w:rPr>
          <w:rFonts w:cstheme="minorHAnsi"/>
          <w:b/>
          <w:bCs/>
        </w:rPr>
      </w:pPr>
      <w:bookmarkStart w:id="14" w:name="_Hlk42260465"/>
      <w:r w:rsidRPr="00FA69E1">
        <w:rPr>
          <w:rFonts w:cstheme="minorHAnsi"/>
          <w:b/>
          <w:bCs/>
        </w:rPr>
        <w:t>Άρθρο</w:t>
      </w:r>
      <w:r w:rsidR="00A37C7E" w:rsidRPr="003C67A9">
        <w:rPr>
          <w:rFonts w:cstheme="minorHAnsi"/>
          <w:b/>
          <w:bCs/>
        </w:rPr>
        <w:t xml:space="preserve"> </w:t>
      </w:r>
      <w:r w:rsidR="00707261" w:rsidRPr="003C67A9">
        <w:rPr>
          <w:rFonts w:cstheme="minorHAnsi"/>
          <w:b/>
          <w:bCs/>
        </w:rPr>
        <w:t>5</w:t>
      </w:r>
    </w:p>
    <w:p w:rsidR="00A37C7E" w:rsidRPr="003C67A9" w:rsidRDefault="00A37C7E" w:rsidP="003C67A9">
      <w:pPr>
        <w:spacing w:after="0" w:line="360" w:lineRule="auto"/>
        <w:jc w:val="center"/>
        <w:rPr>
          <w:rFonts w:cstheme="minorHAnsi"/>
          <w:b/>
          <w:bCs/>
        </w:rPr>
      </w:pPr>
      <w:bookmarkStart w:id="15" w:name="_Hlk41998028"/>
      <w:r w:rsidRPr="003C67A9">
        <w:rPr>
          <w:rFonts w:cstheme="minorHAnsi"/>
          <w:b/>
          <w:bCs/>
        </w:rPr>
        <w:t xml:space="preserve">Κίνητρα </w:t>
      </w:r>
      <w:bookmarkStart w:id="16" w:name="_Hlk41998211"/>
      <w:proofErr w:type="spellStart"/>
      <w:r w:rsidR="002630AC">
        <w:rPr>
          <w:rFonts w:cstheme="minorHAnsi"/>
          <w:b/>
          <w:bCs/>
        </w:rPr>
        <w:t>α</w:t>
      </w:r>
      <w:r w:rsidRPr="003C67A9">
        <w:rPr>
          <w:rFonts w:cstheme="minorHAnsi"/>
          <w:b/>
          <w:bCs/>
        </w:rPr>
        <w:t>δειοδότησης</w:t>
      </w:r>
      <w:proofErr w:type="spellEnd"/>
      <w:r w:rsidRPr="003C67A9">
        <w:rPr>
          <w:rFonts w:cstheme="minorHAnsi"/>
          <w:b/>
          <w:bCs/>
        </w:rPr>
        <w:t xml:space="preserve"> </w:t>
      </w:r>
      <w:r w:rsidR="002630AC">
        <w:rPr>
          <w:rFonts w:cstheme="minorHAnsi"/>
          <w:b/>
        </w:rPr>
        <w:t>μ</w:t>
      </w:r>
      <w:r w:rsidRPr="003C67A9">
        <w:rPr>
          <w:rFonts w:cstheme="minorHAnsi"/>
          <w:b/>
        </w:rPr>
        <w:t xml:space="preserve">ονάδων </w:t>
      </w:r>
      <w:r w:rsidR="002630AC">
        <w:rPr>
          <w:rFonts w:cstheme="minorHAnsi"/>
          <w:b/>
        </w:rPr>
        <w:t>π</w:t>
      </w:r>
      <w:r w:rsidRPr="003C67A9">
        <w:rPr>
          <w:rFonts w:cstheme="minorHAnsi"/>
          <w:b/>
        </w:rPr>
        <w:t>αραγωγής Η/Ο και αγαθών ή ειδών Η/Ο</w:t>
      </w:r>
      <w:bookmarkEnd w:id="16"/>
    </w:p>
    <w:bookmarkEnd w:id="15"/>
    <w:p w:rsidR="00A37C7E" w:rsidRPr="003C67A9" w:rsidRDefault="00A37C7E" w:rsidP="003C67A9">
      <w:pPr>
        <w:spacing w:after="0" w:line="360" w:lineRule="auto"/>
        <w:jc w:val="center"/>
        <w:rPr>
          <w:rFonts w:cstheme="minorHAnsi"/>
          <w:b/>
          <w:bCs/>
        </w:rPr>
      </w:pPr>
    </w:p>
    <w:p w:rsidR="00A37C7E" w:rsidRPr="003C67A9" w:rsidRDefault="00A37C7E" w:rsidP="003C67A9">
      <w:pPr>
        <w:pStyle w:val="a3"/>
        <w:spacing w:after="0" w:line="360" w:lineRule="auto"/>
        <w:ind w:left="0"/>
        <w:jc w:val="both"/>
        <w:rPr>
          <w:rFonts w:cstheme="minorHAnsi"/>
        </w:rPr>
      </w:pPr>
      <w:bookmarkStart w:id="17" w:name="_Hlk41998629"/>
      <w:bookmarkStart w:id="18" w:name="_Hlk42598804"/>
      <w:r w:rsidRPr="003C67A9">
        <w:rPr>
          <w:rFonts w:cstheme="minorHAnsi"/>
        </w:rPr>
        <w:t>Στο τέλος της παρ</w:t>
      </w:r>
      <w:r w:rsidR="00BA651A" w:rsidRPr="003C67A9">
        <w:rPr>
          <w:rFonts w:cstheme="minorHAnsi"/>
        </w:rPr>
        <w:t>.</w:t>
      </w:r>
      <w:r w:rsidRPr="003C67A9">
        <w:rPr>
          <w:rFonts w:cstheme="minorHAnsi"/>
        </w:rPr>
        <w:t xml:space="preserve"> 1 του άρθρου 25 του ν.</w:t>
      </w:r>
      <w:r w:rsidR="00F07B0D" w:rsidRPr="003C67A9">
        <w:rPr>
          <w:rFonts w:cstheme="minorHAnsi"/>
        </w:rPr>
        <w:t xml:space="preserve"> </w:t>
      </w:r>
      <w:r w:rsidRPr="003C67A9">
        <w:rPr>
          <w:rFonts w:cstheme="minorHAnsi"/>
        </w:rPr>
        <w:t>3982/2011 (Α’ 143) προστίθεται τελευταίο εδάφιο, ως εξής:</w:t>
      </w:r>
    </w:p>
    <w:bookmarkEnd w:id="17"/>
    <w:p w:rsidR="00A37C7E" w:rsidRPr="003C67A9" w:rsidRDefault="00A37C7E" w:rsidP="003C67A9">
      <w:pPr>
        <w:pStyle w:val="a3"/>
        <w:spacing w:after="0" w:line="360" w:lineRule="auto"/>
        <w:ind w:left="0"/>
        <w:jc w:val="both"/>
        <w:rPr>
          <w:rFonts w:cstheme="minorHAnsi"/>
        </w:rPr>
      </w:pPr>
      <w:r w:rsidRPr="003C67A9">
        <w:rPr>
          <w:rFonts w:cstheme="minorHAnsi"/>
        </w:rPr>
        <w:t>«</w:t>
      </w:r>
      <w:bookmarkStart w:id="19" w:name="_Hlk41998430"/>
      <w:r w:rsidRPr="003C67A9">
        <w:rPr>
          <w:rFonts w:cstheme="minorHAnsi"/>
        </w:rPr>
        <w:t xml:space="preserve">Η εκάστοτε </w:t>
      </w:r>
      <w:proofErr w:type="spellStart"/>
      <w:r w:rsidR="00712883">
        <w:rPr>
          <w:rFonts w:cstheme="minorHAnsi"/>
        </w:rPr>
        <w:t>α</w:t>
      </w:r>
      <w:r w:rsidRPr="003C67A9">
        <w:rPr>
          <w:rFonts w:cstheme="minorHAnsi"/>
        </w:rPr>
        <w:t>δειοδοτούσα</w:t>
      </w:r>
      <w:proofErr w:type="spellEnd"/>
      <w:r w:rsidRPr="003C67A9">
        <w:rPr>
          <w:rFonts w:cstheme="minorHAnsi"/>
        </w:rPr>
        <w:t xml:space="preserve"> </w:t>
      </w:r>
      <w:r w:rsidR="00712883">
        <w:rPr>
          <w:rFonts w:cstheme="minorHAnsi"/>
        </w:rPr>
        <w:t>α</w:t>
      </w:r>
      <w:r w:rsidRPr="003C67A9">
        <w:rPr>
          <w:rFonts w:cstheme="minorHAnsi"/>
        </w:rPr>
        <w:t>ρχή υποχρεούται να προβαίνει αμέσως και κατά προτεραιότητα, χωρίς καμία καθυστέρηση στις απαραίτητες ενέργειες για την έκδοση ή τροποποίηση άδειας εγκατάστασης ή λειτουργίας μονάδας παραγωγής ηλεκτρικών οχημάτων και αγαθών ή ειδών σχετικών με τα ηλεκτρικά οχήματα</w:t>
      </w:r>
      <w:bookmarkEnd w:id="19"/>
      <w:r w:rsidR="00F07B0D" w:rsidRPr="003C67A9">
        <w:rPr>
          <w:rFonts w:cstheme="minorHAnsi"/>
        </w:rPr>
        <w:t xml:space="preserve"> που </w:t>
      </w:r>
      <w:r w:rsidR="00C4774B" w:rsidRPr="003C67A9">
        <w:rPr>
          <w:rFonts w:cstheme="minorHAnsi"/>
        </w:rPr>
        <w:t>εγκαθίστανται</w:t>
      </w:r>
      <w:r w:rsidR="00F07B0D" w:rsidRPr="003C67A9">
        <w:rPr>
          <w:rFonts w:cstheme="minorHAnsi"/>
        </w:rPr>
        <w:t xml:space="preserve"> </w:t>
      </w:r>
      <w:r w:rsidR="00F07B0D" w:rsidRPr="003C67A9">
        <w:rPr>
          <w:rFonts w:cstheme="minorHAnsi"/>
          <w:lang w:eastAsia="en-GB"/>
        </w:rPr>
        <w:t>στ</w:t>
      </w:r>
      <w:r w:rsidR="002630AC">
        <w:rPr>
          <w:rFonts w:cstheme="minorHAnsi"/>
          <w:lang w:eastAsia="en-GB"/>
        </w:rPr>
        <w:t xml:space="preserve">ην </w:t>
      </w:r>
      <w:r w:rsidR="00F07B0D" w:rsidRPr="003C67A9">
        <w:rPr>
          <w:rFonts w:cstheme="minorHAnsi"/>
          <w:lang w:eastAsia="en-GB"/>
        </w:rPr>
        <w:t xml:space="preserve"> </w:t>
      </w:r>
      <w:r w:rsidR="002630AC" w:rsidRPr="002630AC">
        <w:rPr>
          <w:rFonts w:cstheme="minorHAnsi"/>
          <w:lang w:eastAsia="en-GB"/>
        </w:rPr>
        <w:t>Π</w:t>
      </w:r>
      <w:r w:rsidR="00F07B0D" w:rsidRPr="002630AC">
        <w:rPr>
          <w:rFonts w:cstheme="minorHAnsi"/>
          <w:lang w:eastAsia="en-GB"/>
        </w:rPr>
        <w:t>εριφέρεια Δυτικής Μακεδονίας και στ</w:t>
      </w:r>
      <w:r w:rsidR="002630AC" w:rsidRPr="002630AC">
        <w:rPr>
          <w:rFonts w:cstheme="minorHAnsi"/>
          <w:lang w:eastAsia="en-GB"/>
        </w:rPr>
        <w:t>ην Περιφερειακή Ενότητα Αρκαδίας της Περιφέρειας Πελοποννήσου</w:t>
      </w:r>
      <w:r w:rsidR="00F07B0D" w:rsidRPr="002630AC">
        <w:rPr>
          <w:rFonts w:cstheme="minorHAnsi"/>
          <w:lang w:eastAsia="en-GB"/>
        </w:rPr>
        <w:t>.</w:t>
      </w:r>
      <w:r w:rsidRPr="002630AC">
        <w:rPr>
          <w:rFonts w:cstheme="minorHAnsi"/>
        </w:rPr>
        <w:t>».</w:t>
      </w:r>
    </w:p>
    <w:p w:rsidR="00D603E1" w:rsidRDefault="00D603E1" w:rsidP="003C67A9">
      <w:pPr>
        <w:pStyle w:val="a3"/>
        <w:spacing w:after="0" w:line="360" w:lineRule="auto"/>
        <w:ind w:left="0"/>
        <w:jc w:val="both"/>
        <w:rPr>
          <w:rFonts w:cstheme="minorHAnsi"/>
        </w:rPr>
      </w:pPr>
    </w:p>
    <w:p w:rsidR="00CB3CED" w:rsidRPr="003C67A9" w:rsidRDefault="00CB3CED" w:rsidP="003C67A9">
      <w:pPr>
        <w:pStyle w:val="a3"/>
        <w:spacing w:after="0" w:line="360" w:lineRule="auto"/>
        <w:ind w:left="0"/>
        <w:jc w:val="both"/>
        <w:rPr>
          <w:rFonts w:cstheme="minorHAnsi"/>
        </w:rPr>
      </w:pPr>
    </w:p>
    <w:p w:rsidR="00D603E1" w:rsidRPr="003C67A9" w:rsidRDefault="00D603E1" w:rsidP="003C67A9">
      <w:pPr>
        <w:pStyle w:val="2"/>
        <w:rPr>
          <w:b w:val="0"/>
          <w:bCs/>
          <w:sz w:val="22"/>
          <w:szCs w:val="22"/>
        </w:rPr>
      </w:pPr>
      <w:r w:rsidRPr="003C67A9">
        <w:rPr>
          <w:sz w:val="22"/>
          <w:szCs w:val="22"/>
        </w:rPr>
        <w:t>ΚΕΦΑΛΑΙΟ Γ’ – ΦΟΡΟΛΟΓΙΚΑ ΚΙΝΗΤΡΑ ΓΙΑ ΤΗΝ ΠΡΟΩΘΗΣΗ ΤΗΣ ΗΛΕΚΤΡΟΚΙΝΗΣΗΣ</w:t>
      </w:r>
    </w:p>
    <w:p w:rsidR="00D603E1" w:rsidRPr="003C67A9" w:rsidRDefault="00D603E1" w:rsidP="003C67A9">
      <w:pPr>
        <w:pStyle w:val="a3"/>
        <w:spacing w:after="0" w:line="360" w:lineRule="auto"/>
        <w:ind w:left="0"/>
        <w:jc w:val="both"/>
        <w:rPr>
          <w:rFonts w:cstheme="minorHAnsi"/>
        </w:rPr>
      </w:pPr>
    </w:p>
    <w:bookmarkEnd w:id="14"/>
    <w:bookmarkEnd w:id="18"/>
    <w:p w:rsidR="00A46F2B" w:rsidRPr="003C67A9" w:rsidRDefault="00FA69E1" w:rsidP="003C67A9">
      <w:pPr>
        <w:spacing w:after="0" w:line="360" w:lineRule="auto"/>
        <w:jc w:val="center"/>
        <w:rPr>
          <w:rFonts w:cstheme="minorHAnsi"/>
          <w:b/>
          <w:bCs/>
        </w:rPr>
      </w:pPr>
      <w:r w:rsidRPr="00FA69E1">
        <w:rPr>
          <w:rFonts w:cstheme="minorHAnsi"/>
          <w:b/>
          <w:bCs/>
        </w:rPr>
        <w:t>Άρθρο</w:t>
      </w:r>
      <w:r w:rsidR="00A46F2B" w:rsidRPr="003C67A9">
        <w:rPr>
          <w:rFonts w:cstheme="minorHAnsi"/>
          <w:b/>
          <w:bCs/>
        </w:rPr>
        <w:t xml:space="preserve"> </w:t>
      </w:r>
      <w:r w:rsidR="00707261" w:rsidRPr="003C67A9">
        <w:rPr>
          <w:rFonts w:cstheme="minorHAnsi"/>
          <w:b/>
          <w:bCs/>
        </w:rPr>
        <w:t>6</w:t>
      </w:r>
    </w:p>
    <w:p w:rsidR="00B700E0" w:rsidRPr="003C67A9" w:rsidRDefault="00B700E0" w:rsidP="003C67A9">
      <w:pPr>
        <w:pStyle w:val="a3"/>
        <w:suppressAutoHyphens/>
        <w:spacing w:after="0" w:line="360" w:lineRule="auto"/>
        <w:ind w:left="0"/>
        <w:jc w:val="center"/>
        <w:rPr>
          <w:rFonts w:eastAsia="Times New Roman" w:cstheme="minorHAnsi"/>
          <w:b/>
          <w:bCs/>
          <w:color w:val="00000A"/>
        </w:rPr>
      </w:pPr>
      <w:bookmarkStart w:id="20" w:name="_Hlk41998058"/>
      <w:r w:rsidRPr="003C67A9">
        <w:rPr>
          <w:rFonts w:eastAsia="Times New Roman" w:cstheme="minorHAnsi"/>
          <w:b/>
          <w:bCs/>
          <w:color w:val="00000A"/>
        </w:rPr>
        <w:t xml:space="preserve">Μειωμένοι φορολογικοί συντελεστές στις επιχειρήσεις παραγωγής ηλεκτρικών οχημάτων και αγαθών ή ειδών σχετικών με τα ηλεκτρικά οχήματα  </w:t>
      </w:r>
    </w:p>
    <w:p w:rsidR="00B700E0" w:rsidRPr="003C67A9" w:rsidRDefault="00B700E0" w:rsidP="003C67A9">
      <w:pPr>
        <w:pStyle w:val="a3"/>
        <w:suppressAutoHyphens/>
        <w:spacing w:after="0" w:line="360" w:lineRule="auto"/>
        <w:ind w:left="0"/>
        <w:jc w:val="center"/>
        <w:rPr>
          <w:rFonts w:eastAsia="Times New Roman" w:cstheme="minorHAnsi"/>
          <w:b/>
          <w:bCs/>
          <w:color w:val="00000A"/>
        </w:rPr>
      </w:pPr>
    </w:p>
    <w:p w:rsidR="00B700E0" w:rsidRPr="003C67A9" w:rsidRDefault="00B700E0" w:rsidP="003C67A9">
      <w:pPr>
        <w:pStyle w:val="a3"/>
        <w:numPr>
          <w:ilvl w:val="0"/>
          <w:numId w:val="43"/>
        </w:numPr>
        <w:suppressAutoHyphens/>
        <w:spacing w:after="0" w:line="360" w:lineRule="auto"/>
        <w:ind w:left="0" w:firstLine="0"/>
        <w:jc w:val="both"/>
        <w:rPr>
          <w:rFonts w:eastAsia="Times New Roman" w:cstheme="minorHAnsi"/>
          <w:color w:val="00000A"/>
        </w:rPr>
      </w:pPr>
      <w:bookmarkStart w:id="21" w:name="_Hlk42598920"/>
      <w:r w:rsidRPr="003C67A9">
        <w:rPr>
          <w:rFonts w:eastAsia="Times New Roman" w:cstheme="minorHAnsi"/>
          <w:color w:val="00000A"/>
        </w:rPr>
        <w:t>Στο τέλος του άρθρου 29 του ν. 4172/2013</w:t>
      </w:r>
      <w:r w:rsidR="00F83822">
        <w:rPr>
          <w:rFonts w:eastAsia="Times New Roman" w:cstheme="minorHAnsi"/>
          <w:color w:val="00000A"/>
        </w:rPr>
        <w:t xml:space="preserve"> (Α’ 167)</w:t>
      </w:r>
      <w:r w:rsidRPr="003C67A9">
        <w:rPr>
          <w:rFonts w:eastAsia="Times New Roman" w:cstheme="minorHAnsi"/>
          <w:color w:val="00000A"/>
        </w:rPr>
        <w:t xml:space="preserve"> προστίθεται παρ. 7, ως εξής:</w:t>
      </w:r>
    </w:p>
    <w:p w:rsidR="00B700E0" w:rsidRPr="003C67A9" w:rsidRDefault="00B700E0" w:rsidP="003C67A9">
      <w:pPr>
        <w:suppressAutoHyphens/>
        <w:spacing w:after="0" w:line="360" w:lineRule="auto"/>
        <w:jc w:val="both"/>
        <w:rPr>
          <w:rFonts w:eastAsia="Times New Roman" w:cstheme="minorHAnsi"/>
          <w:color w:val="00000A"/>
        </w:rPr>
      </w:pPr>
      <w:bookmarkStart w:id="22" w:name="_Hlk42598926"/>
      <w:bookmarkEnd w:id="21"/>
      <w:r w:rsidRPr="003C67A9">
        <w:rPr>
          <w:rFonts w:eastAsia="Times New Roman" w:cstheme="minorHAnsi"/>
          <w:color w:val="00000A"/>
        </w:rPr>
        <w:t>«7. Για τα φυσικά πρόσωπα που ασκούν επιχειρηματική δραστηριότητα παραγωγής ηλεκτρικών οχημάτων και αγαθών ή ειδών σχετικών με τα ηλεκτρικά οχήματα, ο φορολογικός συντελεστής κάθε κλιμακίου της παρ</w:t>
      </w:r>
      <w:r w:rsidR="00F83822">
        <w:rPr>
          <w:rFonts w:eastAsia="Times New Roman" w:cstheme="minorHAnsi"/>
          <w:color w:val="00000A"/>
        </w:rPr>
        <w:t>.</w:t>
      </w:r>
      <w:r w:rsidRPr="003C67A9">
        <w:rPr>
          <w:rFonts w:eastAsia="Times New Roman" w:cstheme="minorHAnsi"/>
          <w:color w:val="00000A"/>
        </w:rPr>
        <w:t xml:space="preserve"> 1 μειώνεται κατά πέντε (5) ποσοστιαίες μονάδες, αρχής γενομένης από το φορολογικό έτος </w:t>
      </w:r>
      <w:r w:rsidRPr="003C67A9">
        <w:rPr>
          <w:rFonts w:cstheme="minorHAnsi"/>
        </w:rPr>
        <w:t xml:space="preserve">μέσα </w:t>
      </w:r>
      <w:r w:rsidRPr="003C67A9">
        <w:rPr>
          <w:rFonts w:eastAsia="Times New Roman" w:cstheme="minorHAnsi"/>
          <w:color w:val="00000A"/>
        </w:rPr>
        <w:t>στο οποίο πραγματοποιήθηκαν για πρώτη φορά κέρδη από την παραγωγή αυτή και έως τη συμπλήρωση πέντε (5) κερδοφόρων φορολογικών ετών.»</w:t>
      </w:r>
    </w:p>
    <w:p w:rsidR="002F61C5" w:rsidRPr="003C67A9" w:rsidRDefault="002F61C5" w:rsidP="003C67A9">
      <w:pPr>
        <w:pStyle w:val="a3"/>
        <w:numPr>
          <w:ilvl w:val="0"/>
          <w:numId w:val="43"/>
        </w:numPr>
        <w:suppressAutoHyphens/>
        <w:spacing w:after="0" w:line="360" w:lineRule="auto"/>
        <w:ind w:left="0" w:firstLine="0"/>
        <w:rPr>
          <w:rFonts w:eastAsia="Times New Roman" w:cstheme="minorHAnsi"/>
          <w:color w:val="00000A"/>
        </w:rPr>
      </w:pPr>
      <w:r w:rsidRPr="003C67A9">
        <w:rPr>
          <w:rFonts w:eastAsia="Times New Roman" w:cstheme="minorHAnsi"/>
          <w:color w:val="00000A"/>
        </w:rPr>
        <w:t xml:space="preserve">Στο τέλος του άρθρου 58 του ν. 4172/2013 προστίθεται παρ. 6, ως εξής: </w:t>
      </w:r>
    </w:p>
    <w:p w:rsidR="002F61C5" w:rsidRPr="003C67A9" w:rsidRDefault="002F61C5" w:rsidP="003C67A9">
      <w:pPr>
        <w:spacing w:after="0" w:line="360" w:lineRule="auto"/>
        <w:jc w:val="both"/>
        <w:rPr>
          <w:rFonts w:cstheme="minorHAnsi"/>
        </w:rPr>
      </w:pPr>
      <w:r w:rsidRPr="003C67A9">
        <w:rPr>
          <w:rFonts w:eastAsia="Times New Roman" w:cstheme="minorHAnsi"/>
          <w:color w:val="00000A"/>
        </w:rPr>
        <w:t xml:space="preserve">«6. </w:t>
      </w:r>
      <w:r w:rsidRPr="003C67A9">
        <w:rPr>
          <w:rFonts w:cstheme="minorHAnsi"/>
        </w:rPr>
        <w:t xml:space="preserve">Ειδικά τα κέρδη από επιχειρηματική δραστηριότητα που αποκτούν τα νομικά πρόσωπα και οι νομικές οντότητες παραγωγής ηλεκτρικών οχημάτων και αγαθών ή ειδών σχετικών με </w:t>
      </w:r>
      <w:r w:rsidRPr="003C67A9">
        <w:rPr>
          <w:rFonts w:cstheme="minorHAnsi"/>
        </w:rPr>
        <w:lastRenderedPageBreak/>
        <w:t>τα ηλεκτρικά οχήματα, φορολογούνται με τον συντελεστή της παρ. 1 μειωμένο κατά πέντε (5) ποσοστιαίες μονάδες, εφόσον τα κέρδη αυτά αφορούν στην παραγωγή αυτή, αρχής γενομένης από το φορολογικό έτος μέσα στο οποίο πραγματοποιήθηκαν για πρώτη φορά κέρδη από την παραγωγή αυτή και έως τη συμπλήρωση πέντε (5) κερδοφόρων φορολογικών ετών.»</w:t>
      </w:r>
    </w:p>
    <w:bookmarkEnd w:id="20"/>
    <w:bookmarkEnd w:id="22"/>
    <w:p w:rsidR="00A37C7E" w:rsidRPr="003C67A9" w:rsidRDefault="00A37C7E" w:rsidP="003C67A9">
      <w:pPr>
        <w:spacing w:after="0" w:line="360" w:lineRule="auto"/>
        <w:jc w:val="center"/>
        <w:rPr>
          <w:rFonts w:cstheme="minorHAnsi"/>
          <w:b/>
          <w:bCs/>
        </w:rPr>
      </w:pPr>
    </w:p>
    <w:p w:rsidR="00A37C7E" w:rsidRPr="003C67A9" w:rsidRDefault="00FA69E1" w:rsidP="003C67A9">
      <w:pPr>
        <w:pStyle w:val="a3"/>
        <w:spacing w:after="0" w:line="360" w:lineRule="auto"/>
        <w:ind w:left="0"/>
        <w:jc w:val="center"/>
        <w:rPr>
          <w:rFonts w:cstheme="minorHAnsi"/>
          <w:b/>
          <w:bCs/>
        </w:rPr>
      </w:pPr>
      <w:bookmarkStart w:id="23" w:name="_Hlk41998064"/>
      <w:bookmarkStart w:id="24" w:name="_Hlk41999322"/>
      <w:r w:rsidRPr="00FA69E1">
        <w:rPr>
          <w:rFonts w:cstheme="minorHAnsi"/>
          <w:b/>
          <w:bCs/>
        </w:rPr>
        <w:t>Άρθρο</w:t>
      </w:r>
      <w:r w:rsidR="00A37C7E" w:rsidRPr="003C67A9">
        <w:rPr>
          <w:rFonts w:cstheme="minorHAnsi"/>
          <w:b/>
          <w:bCs/>
        </w:rPr>
        <w:t xml:space="preserve"> </w:t>
      </w:r>
      <w:r w:rsidR="00707261" w:rsidRPr="003C67A9">
        <w:rPr>
          <w:rFonts w:cstheme="minorHAnsi"/>
          <w:b/>
          <w:bCs/>
        </w:rPr>
        <w:t>7</w:t>
      </w:r>
    </w:p>
    <w:p w:rsidR="00A37C7E" w:rsidRPr="003C67A9" w:rsidRDefault="00E91E01" w:rsidP="003C67A9">
      <w:pPr>
        <w:pStyle w:val="a3"/>
        <w:spacing w:after="0" w:line="360" w:lineRule="auto"/>
        <w:ind w:left="0"/>
        <w:jc w:val="center"/>
        <w:rPr>
          <w:rFonts w:cstheme="minorHAnsi"/>
          <w:b/>
          <w:bCs/>
        </w:rPr>
      </w:pPr>
      <w:r w:rsidRPr="003C67A9">
        <w:rPr>
          <w:rFonts w:cstheme="minorHAnsi"/>
          <w:b/>
          <w:bCs/>
        </w:rPr>
        <w:t>Α</w:t>
      </w:r>
      <w:r w:rsidR="00A37C7E" w:rsidRPr="003C67A9">
        <w:rPr>
          <w:rFonts w:cstheme="minorHAnsi"/>
          <w:b/>
          <w:bCs/>
        </w:rPr>
        <w:t>πόσβεση κόστους επένδυσης</w:t>
      </w:r>
    </w:p>
    <w:bookmarkEnd w:id="23"/>
    <w:p w:rsidR="00A37C7E" w:rsidRPr="003C67A9" w:rsidRDefault="00A37C7E" w:rsidP="003C67A9">
      <w:pPr>
        <w:pStyle w:val="a3"/>
        <w:spacing w:after="0" w:line="360" w:lineRule="auto"/>
        <w:ind w:left="0"/>
        <w:jc w:val="both"/>
        <w:rPr>
          <w:rFonts w:cstheme="minorHAnsi"/>
        </w:rPr>
      </w:pPr>
    </w:p>
    <w:p w:rsidR="00A37C7E" w:rsidRPr="003C67A9" w:rsidRDefault="00A37C7E" w:rsidP="003C67A9">
      <w:pPr>
        <w:pStyle w:val="a3"/>
        <w:numPr>
          <w:ilvl w:val="0"/>
          <w:numId w:val="38"/>
        </w:numPr>
        <w:spacing w:after="0" w:line="360" w:lineRule="auto"/>
        <w:ind w:left="0" w:firstLine="0"/>
        <w:jc w:val="both"/>
        <w:rPr>
          <w:rFonts w:cstheme="minorHAnsi"/>
          <w:lang w:eastAsia="en-GB"/>
        </w:rPr>
      </w:pPr>
      <w:r w:rsidRPr="003C67A9">
        <w:rPr>
          <w:rFonts w:cstheme="minorHAnsi"/>
          <w:lang w:eastAsia="en-GB"/>
        </w:rPr>
        <w:t>Στο τέλος της παρ. 1 του άρθρου 24 του ν. 4172/2013</w:t>
      </w:r>
      <w:r w:rsidR="00C01E95">
        <w:rPr>
          <w:rFonts w:cstheme="minorHAnsi"/>
          <w:lang w:eastAsia="en-GB"/>
        </w:rPr>
        <w:t xml:space="preserve"> (Α’ 167)</w:t>
      </w:r>
      <w:r w:rsidRPr="003C67A9">
        <w:rPr>
          <w:rFonts w:cstheme="minorHAnsi"/>
          <w:lang w:eastAsia="en-GB"/>
        </w:rPr>
        <w:t>, προστίθεται παρ</w:t>
      </w:r>
      <w:r w:rsidR="003F18B8">
        <w:rPr>
          <w:rFonts w:cstheme="minorHAnsi"/>
          <w:lang w:eastAsia="en-GB"/>
        </w:rPr>
        <w:t>.</w:t>
      </w:r>
      <w:r w:rsidRPr="003C67A9">
        <w:rPr>
          <w:rFonts w:cstheme="minorHAnsi"/>
          <w:lang w:eastAsia="en-GB"/>
        </w:rPr>
        <w:t xml:space="preserve"> 1Α, ως εξής:</w:t>
      </w:r>
    </w:p>
    <w:p w:rsidR="00A37C7E" w:rsidRPr="003C67A9" w:rsidRDefault="00A37C7E" w:rsidP="003C67A9">
      <w:pPr>
        <w:pStyle w:val="a3"/>
        <w:spacing w:after="0" w:line="360" w:lineRule="auto"/>
        <w:ind w:left="0"/>
        <w:jc w:val="both"/>
        <w:rPr>
          <w:rFonts w:cstheme="minorHAnsi"/>
          <w:lang w:eastAsia="en-GB"/>
        </w:rPr>
      </w:pPr>
      <w:r w:rsidRPr="003C67A9">
        <w:rPr>
          <w:rFonts w:cstheme="minorHAnsi"/>
          <w:lang w:eastAsia="en-GB"/>
        </w:rPr>
        <w:t>«1</w:t>
      </w:r>
      <w:r w:rsidR="00BA651A" w:rsidRPr="003C67A9">
        <w:rPr>
          <w:rFonts w:cstheme="minorHAnsi"/>
          <w:lang w:eastAsia="en-GB"/>
        </w:rPr>
        <w:t>Α</w:t>
      </w:r>
      <w:r w:rsidRPr="003C67A9">
        <w:rPr>
          <w:rFonts w:cstheme="minorHAnsi"/>
          <w:lang w:eastAsia="en-GB"/>
        </w:rPr>
        <w:t xml:space="preserve">. Κατά τον προσδιορισμό των κερδών από επιχειρηματική δραστηριότητα όσον αφορά </w:t>
      </w:r>
      <w:r w:rsidR="00C01E95">
        <w:rPr>
          <w:rFonts w:cstheme="minorHAnsi"/>
          <w:lang w:eastAsia="en-GB"/>
        </w:rPr>
        <w:t xml:space="preserve">στην </w:t>
      </w:r>
      <w:r w:rsidRPr="003C67A9">
        <w:rPr>
          <w:rFonts w:cstheme="minorHAnsi"/>
          <w:lang w:eastAsia="en-GB"/>
        </w:rPr>
        <w:t>εγκατάσταση και λειτουργία μονάδας παραγωγής ηλεκτρικών οχημάτων και αγαθών ή ειδών σχετικών με τα ηλεκτρικά οχήματα, οι φορολογικές αποσβέσεις των στοιχείων του ενεργητικού εκπίπτουν από:</w:t>
      </w:r>
    </w:p>
    <w:p w:rsidR="00A37C7E" w:rsidRPr="003C67A9" w:rsidRDefault="00A37C7E" w:rsidP="003C67A9">
      <w:pPr>
        <w:pStyle w:val="a3"/>
        <w:spacing w:after="0" w:line="360" w:lineRule="auto"/>
        <w:ind w:left="0"/>
        <w:jc w:val="both"/>
        <w:rPr>
          <w:rFonts w:cstheme="minorHAnsi"/>
          <w:lang w:eastAsia="en-GB"/>
        </w:rPr>
      </w:pPr>
      <w:r w:rsidRPr="003C67A9">
        <w:rPr>
          <w:rFonts w:cstheme="minorHAnsi"/>
          <w:lang w:eastAsia="en-GB"/>
        </w:rPr>
        <w:t xml:space="preserve">α) τον κύριο των παγίων στοιχείων του ενεργητικού της επιχείρησης σε όλες τις περιπτώσεις εκτός της </w:t>
      </w:r>
      <w:proofErr w:type="spellStart"/>
      <w:r w:rsidRPr="003C67A9">
        <w:rPr>
          <w:rFonts w:cstheme="minorHAnsi"/>
          <w:lang w:eastAsia="en-GB"/>
        </w:rPr>
        <w:t>περ</w:t>
      </w:r>
      <w:proofErr w:type="spellEnd"/>
      <w:r w:rsidR="00B308F2">
        <w:rPr>
          <w:rFonts w:cstheme="minorHAnsi"/>
          <w:lang w:eastAsia="en-GB"/>
        </w:rPr>
        <w:t>.</w:t>
      </w:r>
      <w:r w:rsidRPr="003C67A9">
        <w:rPr>
          <w:rFonts w:cstheme="minorHAnsi"/>
          <w:lang w:eastAsia="en-GB"/>
        </w:rPr>
        <w:t xml:space="preserve"> β', προσαυξημένες κατά </w:t>
      </w:r>
      <w:r w:rsidR="00BA651A" w:rsidRPr="003C67A9">
        <w:rPr>
          <w:rFonts w:cstheme="minorHAnsi"/>
          <w:lang w:eastAsia="en-GB"/>
        </w:rPr>
        <w:t>δεκαπέντε τοις εκατό (</w:t>
      </w:r>
      <w:r w:rsidRPr="003C67A9">
        <w:rPr>
          <w:rFonts w:cstheme="minorHAnsi"/>
          <w:lang w:eastAsia="en-GB"/>
        </w:rPr>
        <w:t>15%</w:t>
      </w:r>
      <w:r w:rsidR="00BA651A" w:rsidRPr="003C67A9">
        <w:rPr>
          <w:rFonts w:cstheme="minorHAnsi"/>
          <w:lang w:eastAsia="en-GB"/>
        </w:rPr>
        <w:t>)</w:t>
      </w:r>
      <w:r w:rsidRPr="003C67A9">
        <w:rPr>
          <w:rFonts w:cstheme="minorHAnsi"/>
          <w:lang w:eastAsia="en-GB"/>
        </w:rPr>
        <w:t>.</w:t>
      </w:r>
    </w:p>
    <w:p w:rsidR="00A37C7E" w:rsidRPr="003C67A9" w:rsidRDefault="00A37C7E" w:rsidP="003C67A9">
      <w:pPr>
        <w:pStyle w:val="a3"/>
        <w:spacing w:after="0" w:line="360" w:lineRule="auto"/>
        <w:ind w:left="0"/>
        <w:jc w:val="both"/>
        <w:rPr>
          <w:rFonts w:cstheme="minorHAnsi"/>
          <w:lang w:eastAsia="en-GB"/>
        </w:rPr>
      </w:pPr>
      <w:r w:rsidRPr="003C67A9">
        <w:rPr>
          <w:rFonts w:cstheme="minorHAnsi"/>
          <w:lang w:eastAsia="en-GB"/>
        </w:rPr>
        <w:t xml:space="preserve">β) τον μισθωτή, σε περίπτωση χρηματοδοτικής μίσθωσης κατά την έννοια των Διεθνών Προτύπων Χρηματοοικονομικής Αναφοράς, όπως αυτά έχουν υιοθετηθεί από την Ε.Ε. δυνάμει του Κανονισμού 1606/2002 (Δ.Π.Χ.Α. - υποχρεωτική εφαρμογή Δ.Π.Χ.Α.) ή κατά την έννοια των Ελληνικών Λογιστικών Προτύπων (Ε.Λ.Π.) του ν. 4308/2014, προσαυξημένες κατά </w:t>
      </w:r>
      <w:r w:rsidR="00BA651A" w:rsidRPr="003C67A9">
        <w:rPr>
          <w:rFonts w:cstheme="minorHAnsi"/>
          <w:lang w:eastAsia="en-GB"/>
        </w:rPr>
        <w:t>δέκα τοις εκατό (</w:t>
      </w:r>
      <w:r w:rsidRPr="003C67A9">
        <w:rPr>
          <w:rFonts w:cstheme="minorHAnsi"/>
          <w:lang w:eastAsia="en-GB"/>
        </w:rPr>
        <w:t>10%</w:t>
      </w:r>
      <w:r w:rsidR="00BA651A" w:rsidRPr="003C67A9">
        <w:rPr>
          <w:rFonts w:cstheme="minorHAnsi"/>
          <w:lang w:eastAsia="en-GB"/>
        </w:rPr>
        <w:t>)</w:t>
      </w:r>
      <w:r w:rsidRPr="003C67A9">
        <w:rPr>
          <w:rFonts w:cstheme="minorHAnsi"/>
          <w:lang w:eastAsia="en-GB"/>
        </w:rPr>
        <w:t>.».</w:t>
      </w:r>
    </w:p>
    <w:p w:rsidR="00A37C7E" w:rsidRPr="003C67A9" w:rsidRDefault="00A37C7E" w:rsidP="003C67A9">
      <w:pPr>
        <w:pStyle w:val="a3"/>
        <w:numPr>
          <w:ilvl w:val="0"/>
          <w:numId w:val="38"/>
        </w:numPr>
        <w:spacing w:after="0" w:line="360" w:lineRule="auto"/>
        <w:ind w:left="0" w:firstLine="0"/>
        <w:jc w:val="both"/>
        <w:rPr>
          <w:rFonts w:cstheme="minorHAnsi"/>
        </w:rPr>
      </w:pPr>
      <w:r w:rsidRPr="003C67A9">
        <w:rPr>
          <w:rFonts w:cstheme="minorHAnsi"/>
        </w:rPr>
        <w:t>Στο τέλος του άρθρου 24 του ν. 4172/2013 προστίθεται παρ. 11, ως εξής:</w:t>
      </w:r>
    </w:p>
    <w:p w:rsidR="00A37C7E" w:rsidRPr="003C67A9" w:rsidRDefault="00A37C7E" w:rsidP="003C67A9">
      <w:pPr>
        <w:pStyle w:val="a3"/>
        <w:spacing w:after="0" w:line="360" w:lineRule="auto"/>
        <w:ind w:left="0"/>
        <w:jc w:val="both"/>
        <w:rPr>
          <w:rFonts w:cstheme="minorHAnsi"/>
        </w:rPr>
      </w:pPr>
      <w:r w:rsidRPr="003C67A9">
        <w:rPr>
          <w:rFonts w:cstheme="minorHAnsi"/>
        </w:rPr>
        <w:t>«11. Η φορολογική απόσβεση του κόστους της επένδυσης, πλην των στοιχείων ενεργητικού της παρ</w:t>
      </w:r>
      <w:r w:rsidR="00C01E95">
        <w:rPr>
          <w:rFonts w:cstheme="minorHAnsi"/>
        </w:rPr>
        <w:t>.</w:t>
      </w:r>
      <w:r w:rsidRPr="003C67A9">
        <w:rPr>
          <w:rFonts w:cstheme="minorHAnsi"/>
        </w:rPr>
        <w:t xml:space="preserve"> 3, για τη δημιουργία μονάδας παραγωγής ηλεκτρικών οχημάτων και αγαθών ή ειδών σχετικών με τα ηλεκτρικά οχήματα πραγματοποιείται </w:t>
      </w:r>
      <w:r w:rsidR="00BA651A" w:rsidRPr="003C67A9">
        <w:rPr>
          <w:rFonts w:cstheme="minorHAnsi"/>
        </w:rPr>
        <w:t xml:space="preserve">ισόποσα </w:t>
      </w:r>
      <w:r w:rsidRPr="003C67A9">
        <w:rPr>
          <w:rFonts w:cstheme="minorHAnsi"/>
        </w:rPr>
        <w:t>σε χρονικό διάστημα τριών</w:t>
      </w:r>
      <w:r w:rsidR="00922A53">
        <w:rPr>
          <w:rFonts w:cstheme="minorHAnsi"/>
        </w:rPr>
        <w:t xml:space="preserve"> (3)</w:t>
      </w:r>
      <w:r w:rsidRPr="003C67A9">
        <w:rPr>
          <w:rFonts w:cstheme="minorHAnsi"/>
        </w:rPr>
        <w:t xml:space="preserve"> ετών από την έναρξη λειτουργίας της μονάδας.».</w:t>
      </w:r>
    </w:p>
    <w:bookmarkEnd w:id="24"/>
    <w:p w:rsidR="00A37C7E" w:rsidRPr="003C67A9" w:rsidRDefault="00A37C7E" w:rsidP="003C67A9">
      <w:pPr>
        <w:spacing w:after="0" w:line="360" w:lineRule="auto"/>
        <w:jc w:val="both"/>
        <w:rPr>
          <w:rFonts w:cstheme="minorHAnsi"/>
        </w:rPr>
      </w:pPr>
    </w:p>
    <w:p w:rsidR="00A37C7E" w:rsidRPr="003C67A9" w:rsidRDefault="00FA69E1" w:rsidP="003C67A9">
      <w:pPr>
        <w:spacing w:after="0" w:line="360" w:lineRule="auto"/>
        <w:jc w:val="center"/>
        <w:rPr>
          <w:rFonts w:cstheme="minorHAnsi"/>
          <w:b/>
          <w:lang w:eastAsia="en-GB"/>
        </w:rPr>
      </w:pPr>
      <w:bookmarkStart w:id="25" w:name="_Hlk41998075"/>
      <w:r w:rsidRPr="00FA69E1">
        <w:rPr>
          <w:rFonts w:cstheme="minorHAnsi"/>
          <w:b/>
          <w:lang w:eastAsia="en-GB"/>
        </w:rPr>
        <w:t>Άρθρο</w:t>
      </w:r>
      <w:r w:rsidR="00A37C7E" w:rsidRPr="003C67A9">
        <w:rPr>
          <w:rFonts w:cstheme="minorHAnsi"/>
          <w:b/>
          <w:lang w:eastAsia="en-GB"/>
        </w:rPr>
        <w:t xml:space="preserve"> </w:t>
      </w:r>
      <w:r w:rsidR="00707261" w:rsidRPr="003C67A9">
        <w:rPr>
          <w:rFonts w:cstheme="minorHAnsi"/>
          <w:b/>
          <w:lang w:eastAsia="en-GB"/>
        </w:rPr>
        <w:t>8</w:t>
      </w:r>
    </w:p>
    <w:p w:rsidR="00BA651A" w:rsidRPr="003C67A9" w:rsidRDefault="00E91E01" w:rsidP="003C67A9">
      <w:pPr>
        <w:spacing w:after="0" w:line="360" w:lineRule="auto"/>
        <w:jc w:val="center"/>
        <w:rPr>
          <w:rFonts w:eastAsia="Times New Roman" w:cstheme="minorHAnsi"/>
          <w:b/>
          <w:bCs/>
          <w:color w:val="00000A"/>
        </w:rPr>
      </w:pPr>
      <w:r w:rsidRPr="003C67A9">
        <w:rPr>
          <w:rFonts w:cstheme="minorHAnsi"/>
          <w:b/>
          <w:lang w:eastAsia="en-GB"/>
        </w:rPr>
        <w:t>Κ</w:t>
      </w:r>
      <w:r w:rsidR="00BA651A" w:rsidRPr="003C67A9">
        <w:rPr>
          <w:rFonts w:cstheme="minorHAnsi"/>
          <w:b/>
          <w:lang w:eastAsia="en-GB"/>
        </w:rPr>
        <w:t xml:space="preserve">ίνητρα για την παραγωγή </w:t>
      </w:r>
      <w:r w:rsidR="00BA651A" w:rsidRPr="003C67A9">
        <w:rPr>
          <w:rFonts w:eastAsia="Times New Roman" w:cstheme="minorHAnsi"/>
          <w:b/>
          <w:bCs/>
          <w:color w:val="00000A"/>
        </w:rPr>
        <w:t xml:space="preserve">ηλεκτρικών οχημάτων και αγαθών ή ειδών σχετικών με τα ηλεκτρικά οχήματα  </w:t>
      </w:r>
    </w:p>
    <w:p w:rsidR="00F07B0D" w:rsidRPr="003C67A9" w:rsidRDefault="00F07B0D" w:rsidP="003C67A9">
      <w:pPr>
        <w:spacing w:after="0" w:line="360" w:lineRule="auto"/>
        <w:jc w:val="center"/>
        <w:rPr>
          <w:rFonts w:eastAsia="Times New Roman" w:cstheme="minorHAnsi"/>
          <w:b/>
          <w:bCs/>
          <w:color w:val="00000A"/>
        </w:rPr>
      </w:pPr>
    </w:p>
    <w:bookmarkEnd w:id="25"/>
    <w:p w:rsidR="00A37C7E" w:rsidRPr="003C67A9" w:rsidRDefault="00BA651A" w:rsidP="003C67A9">
      <w:pPr>
        <w:spacing w:after="0" w:line="360" w:lineRule="auto"/>
        <w:jc w:val="both"/>
        <w:rPr>
          <w:rFonts w:cstheme="minorHAnsi"/>
          <w:lang w:eastAsia="en-GB"/>
        </w:rPr>
      </w:pPr>
      <w:r w:rsidRPr="003C67A9">
        <w:rPr>
          <w:rFonts w:cstheme="minorHAnsi"/>
          <w:lang w:eastAsia="en-GB"/>
        </w:rPr>
        <w:t>Μετά το άρθρο 71Ε του ν. 4172/2013</w:t>
      </w:r>
      <w:r w:rsidR="00B7529F">
        <w:rPr>
          <w:rFonts w:cstheme="minorHAnsi"/>
          <w:lang w:eastAsia="en-GB"/>
        </w:rPr>
        <w:t xml:space="preserve"> (Α’ 167)</w:t>
      </w:r>
      <w:r w:rsidRPr="003C67A9">
        <w:rPr>
          <w:rFonts w:cstheme="minorHAnsi"/>
          <w:lang w:eastAsia="en-GB"/>
        </w:rPr>
        <w:t xml:space="preserve"> προστίθεται νέο άρθρο 71ΣΤ</w:t>
      </w:r>
      <w:r w:rsidR="00A37C7E" w:rsidRPr="003C67A9">
        <w:rPr>
          <w:rFonts w:cstheme="minorHAnsi"/>
          <w:lang w:eastAsia="en-GB"/>
        </w:rPr>
        <w:t>, ως εξής:</w:t>
      </w:r>
    </w:p>
    <w:p w:rsidR="00130FF0" w:rsidRPr="003C67A9" w:rsidRDefault="00130FF0" w:rsidP="003C67A9">
      <w:pPr>
        <w:spacing w:after="0" w:line="360" w:lineRule="auto"/>
        <w:jc w:val="both"/>
        <w:rPr>
          <w:rFonts w:cstheme="minorHAnsi"/>
          <w:lang w:eastAsia="en-GB"/>
        </w:rPr>
      </w:pPr>
      <w:r w:rsidRPr="003C67A9">
        <w:rPr>
          <w:rFonts w:cstheme="minorHAnsi"/>
          <w:lang w:eastAsia="en-GB"/>
        </w:rPr>
        <w:t xml:space="preserve">«Άρθρο 71ΣΤ </w:t>
      </w:r>
    </w:p>
    <w:p w:rsidR="00130FF0" w:rsidRPr="003C67A9" w:rsidRDefault="00130FF0" w:rsidP="003C67A9">
      <w:pPr>
        <w:spacing w:after="0" w:line="360" w:lineRule="auto"/>
        <w:jc w:val="both"/>
        <w:rPr>
          <w:rFonts w:cstheme="minorHAnsi"/>
          <w:lang w:eastAsia="en-GB"/>
        </w:rPr>
      </w:pPr>
      <w:r w:rsidRPr="003C67A9">
        <w:rPr>
          <w:rFonts w:cstheme="minorHAnsi"/>
          <w:lang w:eastAsia="en-GB"/>
        </w:rPr>
        <w:lastRenderedPageBreak/>
        <w:t xml:space="preserve">Κίνητρα για την παραγωγή </w:t>
      </w:r>
      <w:r w:rsidRPr="003C67A9">
        <w:rPr>
          <w:rFonts w:eastAsia="Times New Roman" w:cstheme="minorHAnsi"/>
          <w:color w:val="00000A"/>
        </w:rPr>
        <w:t xml:space="preserve">ηλεκτρικών οχημάτων και αγαθών ή ειδών σχετικών με τα ηλεκτρικά οχήματα  </w:t>
      </w:r>
    </w:p>
    <w:p w:rsidR="00BA651A" w:rsidRPr="003C67A9" w:rsidRDefault="00BA651A" w:rsidP="003C67A9">
      <w:pPr>
        <w:pStyle w:val="a3"/>
        <w:numPr>
          <w:ilvl w:val="0"/>
          <w:numId w:val="37"/>
        </w:numPr>
        <w:spacing w:after="0" w:line="360" w:lineRule="auto"/>
        <w:ind w:left="0" w:firstLine="0"/>
        <w:jc w:val="both"/>
        <w:rPr>
          <w:rFonts w:cstheme="minorHAnsi"/>
          <w:lang w:eastAsia="en-GB"/>
        </w:rPr>
      </w:pPr>
      <w:r w:rsidRPr="003C67A9">
        <w:rPr>
          <w:rFonts w:cstheme="minorHAnsi"/>
          <w:lang w:eastAsia="en-GB"/>
        </w:rPr>
        <w:t>Η παρ</w:t>
      </w:r>
      <w:r w:rsidR="003F18B8">
        <w:rPr>
          <w:rFonts w:cstheme="minorHAnsi"/>
          <w:lang w:eastAsia="en-GB"/>
        </w:rPr>
        <w:t>.</w:t>
      </w:r>
      <w:r w:rsidRPr="003C67A9">
        <w:rPr>
          <w:rFonts w:cstheme="minorHAnsi"/>
          <w:lang w:eastAsia="en-GB"/>
        </w:rPr>
        <w:t xml:space="preserve"> 1 του άρθρου 71Δ εφαρμόζεται για όλους τους εργαζόμενους, ανεξαρτήτως ηλικίας, που απασχολούνται σε μονάδες </w:t>
      </w:r>
      <w:bookmarkStart w:id="26" w:name="_Hlk42189105"/>
      <w:r w:rsidRPr="003C67A9">
        <w:rPr>
          <w:rFonts w:cstheme="minorHAnsi"/>
          <w:color w:val="000000" w:themeColor="text1"/>
          <w:lang w:eastAsia="en-GB"/>
        </w:rPr>
        <w:t xml:space="preserve">παραγωγής ηλεκτρικών οχημάτων και αγαθών ή ειδών σχετικών με τα ηλεκτρικά οχήματα </w:t>
      </w:r>
      <w:bookmarkEnd w:id="26"/>
      <w:r w:rsidRPr="003C67A9">
        <w:rPr>
          <w:rFonts w:cstheme="minorHAnsi"/>
          <w:color w:val="000000" w:themeColor="text1"/>
          <w:lang w:eastAsia="en-GB"/>
        </w:rPr>
        <w:t>έως την έναρξη της παραγωγικής τους λειτουργίας, όπως πιστοποιείται με την έκδοση της άδειας λειτουργίας της μονάδας από την αρμόδια αρχή.</w:t>
      </w:r>
    </w:p>
    <w:p w:rsidR="00AA64E1" w:rsidRPr="003C67A9" w:rsidRDefault="00AA64E1" w:rsidP="003C67A9">
      <w:pPr>
        <w:pStyle w:val="a3"/>
        <w:numPr>
          <w:ilvl w:val="0"/>
          <w:numId w:val="37"/>
        </w:numPr>
        <w:spacing w:after="0" w:line="360" w:lineRule="auto"/>
        <w:ind w:left="0" w:firstLine="0"/>
        <w:jc w:val="both"/>
        <w:rPr>
          <w:rFonts w:cstheme="minorHAnsi"/>
          <w:lang w:eastAsia="en-GB"/>
        </w:rPr>
      </w:pPr>
      <w:r w:rsidRPr="003C67A9">
        <w:rPr>
          <w:rFonts w:cstheme="minorHAnsi"/>
          <w:lang w:eastAsia="en-GB"/>
        </w:rPr>
        <w:t>Οι διατάξεις της παρ. 6 του άρθρου 58, της παρ. 7 του άρθρου 29,</w:t>
      </w:r>
      <w:r w:rsidR="003F18B8">
        <w:rPr>
          <w:rFonts w:cstheme="minorHAnsi"/>
          <w:lang w:eastAsia="en-GB"/>
        </w:rPr>
        <w:t xml:space="preserve"> </w:t>
      </w:r>
      <w:r w:rsidRPr="003C67A9">
        <w:rPr>
          <w:rFonts w:cstheme="minorHAnsi"/>
          <w:lang w:eastAsia="en-GB"/>
        </w:rPr>
        <w:t>των παρ. 1Α και 11 του άρθρου 24 και της παρ</w:t>
      </w:r>
      <w:r w:rsidR="00147A4E">
        <w:rPr>
          <w:rFonts w:cstheme="minorHAnsi"/>
          <w:lang w:eastAsia="en-GB"/>
        </w:rPr>
        <w:t>.</w:t>
      </w:r>
      <w:r w:rsidRPr="003C67A9">
        <w:rPr>
          <w:rFonts w:cstheme="minorHAnsi"/>
          <w:lang w:eastAsia="en-GB"/>
        </w:rPr>
        <w:t xml:space="preserve"> 1 του παρόντος ισχύουν μόνον για </w:t>
      </w:r>
      <w:r w:rsidR="00547D33">
        <w:rPr>
          <w:rFonts w:cstheme="minorHAnsi"/>
          <w:lang w:eastAsia="en-GB"/>
        </w:rPr>
        <w:t>την Περιφέρεια Δυτικής Μακεδονίας και την Περ</w:t>
      </w:r>
      <w:r w:rsidR="00043B83">
        <w:rPr>
          <w:rFonts w:cstheme="minorHAnsi"/>
          <w:lang w:eastAsia="en-GB"/>
        </w:rPr>
        <w:t>ι</w:t>
      </w:r>
      <w:r w:rsidR="00547D33">
        <w:rPr>
          <w:rFonts w:cstheme="minorHAnsi"/>
          <w:lang w:eastAsia="en-GB"/>
        </w:rPr>
        <w:t xml:space="preserve">φερειακή Ενότητα Αρκαδίας της Περιφέρειας Πελοποννήσου </w:t>
      </w:r>
      <w:r w:rsidRPr="003F18B8">
        <w:rPr>
          <w:rFonts w:cstheme="minorHAnsi"/>
          <w:highlight w:val="yellow"/>
          <w:lang w:eastAsia="en-GB"/>
        </w:rPr>
        <w:t xml:space="preserve"> </w:t>
      </w:r>
      <w:r w:rsidRPr="003C67A9">
        <w:rPr>
          <w:rFonts w:cstheme="minorHAnsi"/>
          <w:lang w:eastAsia="en-GB"/>
        </w:rPr>
        <w:t>.</w:t>
      </w:r>
    </w:p>
    <w:p w:rsidR="00BA651A" w:rsidRPr="003C67A9" w:rsidRDefault="00BA651A" w:rsidP="003C67A9">
      <w:pPr>
        <w:pStyle w:val="a3"/>
        <w:numPr>
          <w:ilvl w:val="0"/>
          <w:numId w:val="37"/>
        </w:numPr>
        <w:spacing w:after="0" w:line="360" w:lineRule="auto"/>
        <w:ind w:left="0" w:firstLine="0"/>
        <w:jc w:val="both"/>
        <w:rPr>
          <w:rFonts w:cstheme="minorHAnsi"/>
          <w:lang w:eastAsia="en-GB"/>
        </w:rPr>
      </w:pPr>
      <w:bookmarkStart w:id="27" w:name="_Hlk42189137"/>
      <w:r w:rsidRPr="003C67A9">
        <w:rPr>
          <w:rFonts w:cstheme="minorHAnsi"/>
          <w:lang w:eastAsia="en-GB"/>
        </w:rPr>
        <w:t xml:space="preserve">Οι ενισχύσεις </w:t>
      </w:r>
      <w:r w:rsidR="00AA64E1" w:rsidRPr="003C67A9">
        <w:rPr>
          <w:rFonts w:cstheme="minorHAnsi"/>
          <w:lang w:eastAsia="en-GB"/>
        </w:rPr>
        <w:t xml:space="preserve">που προκύπτουν </w:t>
      </w:r>
      <w:proofErr w:type="spellStart"/>
      <w:r w:rsidR="00AA64E1" w:rsidRPr="003C67A9">
        <w:rPr>
          <w:rFonts w:cstheme="minorHAnsi"/>
          <w:lang w:eastAsia="en-GB"/>
        </w:rPr>
        <w:t>κατ΄</w:t>
      </w:r>
      <w:proofErr w:type="spellEnd"/>
      <w:r w:rsidR="002B352B" w:rsidRPr="003C67A9">
        <w:rPr>
          <w:rFonts w:cstheme="minorHAnsi"/>
          <w:lang w:eastAsia="en-GB"/>
        </w:rPr>
        <w:t xml:space="preserve"> </w:t>
      </w:r>
      <w:r w:rsidR="00AA64E1" w:rsidRPr="003C67A9">
        <w:rPr>
          <w:rFonts w:cstheme="minorHAnsi"/>
          <w:lang w:eastAsia="en-GB"/>
        </w:rPr>
        <w:t>εφαρμογή των προβλεπόμενων στο πλαίσιο του παρόντος κινήτρων</w:t>
      </w:r>
      <w:r w:rsidRPr="003C67A9">
        <w:rPr>
          <w:rFonts w:cstheme="minorHAnsi"/>
          <w:lang w:eastAsia="en-GB"/>
        </w:rPr>
        <w:t xml:space="preserve">, χορηγούνται με βάση τον Κανονισμό (ΕΕ) </w:t>
      </w:r>
      <w:r w:rsidR="00547D33">
        <w:rPr>
          <w:rFonts w:cstheme="minorHAnsi"/>
          <w:lang w:eastAsia="en-GB"/>
        </w:rPr>
        <w:t>υπ’ αρ</w:t>
      </w:r>
      <w:r w:rsidRPr="003C67A9">
        <w:rPr>
          <w:rFonts w:cstheme="minorHAnsi"/>
          <w:lang w:eastAsia="en-GB"/>
        </w:rPr>
        <w:t xml:space="preserve">. 651 της Επιτροπής της 17ης Ιουνίου 2014 (L 187) για την κήρυξη ορισμένων κατηγοριών ενισχύσεων ως συμβατών με την εσωτερική αγορά κατ’ εφαρμογή των άρθρων 107 και 108 της Συνθήκης για τη λειτουργία της Ευρωπαϊκής Ένωσης (Γενικός Απαλλακτικός Κανονισμός </w:t>
      </w:r>
      <w:r w:rsidR="000C6573">
        <w:rPr>
          <w:rFonts w:cstheme="minorHAnsi"/>
          <w:lang w:eastAsia="en-GB"/>
        </w:rPr>
        <w:t>–</w:t>
      </w:r>
      <w:r w:rsidRPr="003C67A9">
        <w:rPr>
          <w:rFonts w:cstheme="minorHAnsi"/>
          <w:lang w:eastAsia="en-GB"/>
        </w:rPr>
        <w:t xml:space="preserve"> Γ</w:t>
      </w:r>
      <w:r w:rsidR="000C6573">
        <w:rPr>
          <w:rFonts w:cstheme="minorHAnsi"/>
          <w:lang w:eastAsia="en-GB"/>
        </w:rPr>
        <w:t>.</w:t>
      </w:r>
      <w:r w:rsidRPr="003C67A9">
        <w:rPr>
          <w:rFonts w:cstheme="minorHAnsi"/>
          <w:lang w:eastAsia="en-GB"/>
        </w:rPr>
        <w:t>Α</w:t>
      </w:r>
      <w:r w:rsidR="000C6573">
        <w:rPr>
          <w:rFonts w:cstheme="minorHAnsi"/>
          <w:lang w:eastAsia="en-GB"/>
        </w:rPr>
        <w:t>.</w:t>
      </w:r>
      <w:r w:rsidRPr="003C67A9">
        <w:rPr>
          <w:rFonts w:cstheme="minorHAnsi"/>
          <w:lang w:eastAsia="en-GB"/>
        </w:rPr>
        <w:t>Κ</w:t>
      </w:r>
      <w:r w:rsidR="000C6573">
        <w:rPr>
          <w:rFonts w:cstheme="minorHAnsi"/>
          <w:lang w:eastAsia="en-GB"/>
        </w:rPr>
        <w:t>.</w:t>
      </w:r>
      <w:r w:rsidRPr="003C67A9">
        <w:rPr>
          <w:rFonts w:cstheme="minorHAnsi"/>
          <w:lang w:eastAsia="en-GB"/>
        </w:rPr>
        <w:t xml:space="preserve">) και σύμφωνα με τα όρια αυτού. </w:t>
      </w:r>
    </w:p>
    <w:p w:rsidR="00BA651A" w:rsidRPr="003C67A9" w:rsidRDefault="00BA651A" w:rsidP="003C67A9">
      <w:pPr>
        <w:pStyle w:val="a3"/>
        <w:numPr>
          <w:ilvl w:val="0"/>
          <w:numId w:val="37"/>
        </w:numPr>
        <w:spacing w:after="0" w:line="360" w:lineRule="auto"/>
        <w:ind w:left="0" w:firstLine="0"/>
        <w:jc w:val="both"/>
        <w:rPr>
          <w:rFonts w:cstheme="minorHAnsi"/>
          <w:lang w:eastAsia="en-GB"/>
        </w:rPr>
      </w:pPr>
      <w:bookmarkStart w:id="28" w:name="_Hlk42599183"/>
      <w:bookmarkEnd w:id="27"/>
      <w:r w:rsidRPr="003C67A9">
        <w:rPr>
          <w:rFonts w:cstheme="minorHAnsi"/>
          <w:lang w:eastAsia="en-GB"/>
        </w:rPr>
        <w:t xml:space="preserve">Με </w:t>
      </w:r>
      <w:r w:rsidR="00547D33">
        <w:rPr>
          <w:rFonts w:cstheme="minorHAnsi"/>
          <w:lang w:eastAsia="en-GB"/>
        </w:rPr>
        <w:t xml:space="preserve">κοινή </w:t>
      </w:r>
      <w:r w:rsidRPr="003C67A9">
        <w:rPr>
          <w:rFonts w:cstheme="minorHAnsi"/>
          <w:lang w:eastAsia="en-GB"/>
        </w:rPr>
        <w:t xml:space="preserve">απόφαση </w:t>
      </w:r>
      <w:bookmarkStart w:id="29" w:name="_Hlk42189191"/>
      <w:r w:rsidRPr="003C67A9">
        <w:rPr>
          <w:rFonts w:cstheme="minorHAnsi"/>
          <w:lang w:eastAsia="en-GB"/>
        </w:rPr>
        <w:t>των Υπουργών Οικονομικών και Περιβάλλοντος και Ενέργειας, των κατά περίπτωση συναρμόδιων Υπουργών και του Διοικητή της Ανεξάρτητης Αρχής Δημοσίων Εσόδων</w:t>
      </w:r>
      <w:bookmarkEnd w:id="29"/>
      <w:r w:rsidRPr="003C67A9">
        <w:rPr>
          <w:rFonts w:cstheme="minorHAnsi"/>
          <w:lang w:eastAsia="en-GB"/>
        </w:rPr>
        <w:t xml:space="preserve"> </w:t>
      </w:r>
      <w:bookmarkStart w:id="30" w:name="_Hlk42189252"/>
      <w:r w:rsidR="00185BB6" w:rsidRPr="003C67A9">
        <w:rPr>
          <w:rFonts w:cstheme="minorHAnsi"/>
          <w:lang w:eastAsia="en-GB"/>
        </w:rPr>
        <w:t>καθορίζονται το επιμέρους άρθρο ή περισσότερα άρθρα του Γενικού Απαλλακτικού Κανονισμού –Γ</w:t>
      </w:r>
      <w:r w:rsidR="002446EF">
        <w:rPr>
          <w:rFonts w:cstheme="minorHAnsi"/>
          <w:lang w:eastAsia="en-GB"/>
        </w:rPr>
        <w:t>.</w:t>
      </w:r>
      <w:r w:rsidR="00185BB6" w:rsidRPr="003C67A9">
        <w:rPr>
          <w:rFonts w:cstheme="minorHAnsi"/>
          <w:lang w:eastAsia="en-GB"/>
        </w:rPr>
        <w:t>Α</w:t>
      </w:r>
      <w:r w:rsidR="002446EF">
        <w:rPr>
          <w:rFonts w:cstheme="minorHAnsi"/>
          <w:lang w:eastAsia="en-GB"/>
        </w:rPr>
        <w:t>.</w:t>
      </w:r>
      <w:r w:rsidR="00185BB6" w:rsidRPr="003C67A9">
        <w:rPr>
          <w:rFonts w:cstheme="minorHAnsi"/>
          <w:lang w:eastAsia="en-GB"/>
        </w:rPr>
        <w:t>Κ</w:t>
      </w:r>
      <w:r w:rsidR="002446EF">
        <w:rPr>
          <w:rFonts w:cstheme="minorHAnsi"/>
          <w:lang w:eastAsia="en-GB"/>
        </w:rPr>
        <w:t>.</w:t>
      </w:r>
      <w:r w:rsidR="00185BB6" w:rsidRPr="003C67A9">
        <w:rPr>
          <w:rFonts w:cstheme="minorHAnsi"/>
          <w:lang w:eastAsia="en-GB"/>
        </w:rPr>
        <w:t>, δυνάμει του οποίου χορηγούνται τα εν λόγω κίνητρα οι όροι, η διάρκεια, οι προϋποθέσεις χορήγησης των κινήτρων, οι απαιτούμενες διαδικασίες αίτησης, αξιολόγησης, υπαγωγής και ελέγχου, η προς τούτο αρμόδια Υπηρεσία, οι υποχρεώσεις των δικαιούχων, η διαδικασία και οι προϋποθέσεις ανάκτησης των ενισχύσεων σε περίπτωση εκ των υστέρων διαπίστωσης μη πλήρωσης των σχετικών προϋποθέσεων, καθώς και κάθε άλλη λεπτομέρεια για την εφαρμογή των κινήτρων της παρ. 6 του άρθρου 58, της παρ. 7 του άρθρου 29, των παρ. 1 Α και 11 του άρθρου 24 και της παρ. 1 του άρθρου 71Δ του παρόντος Κώδικα, όπως το τελευταίο αυτό άρθρο τροποποιείται με την παρ. 1 του παρόντος</w:t>
      </w:r>
      <w:bookmarkEnd w:id="28"/>
      <w:bookmarkEnd w:id="30"/>
      <w:r w:rsidRPr="003C67A9">
        <w:rPr>
          <w:rFonts w:cstheme="minorHAnsi"/>
          <w:lang w:eastAsia="en-GB"/>
        </w:rPr>
        <w:t>.</w:t>
      </w:r>
      <w:r w:rsidR="00E91E01" w:rsidRPr="003C67A9">
        <w:rPr>
          <w:rFonts w:cstheme="minorHAnsi"/>
          <w:lang w:eastAsia="en-GB"/>
        </w:rPr>
        <w:t>».</w:t>
      </w:r>
      <w:r w:rsidRPr="003C67A9">
        <w:rPr>
          <w:rFonts w:cstheme="minorHAnsi"/>
          <w:lang w:eastAsia="en-GB"/>
        </w:rPr>
        <w:t xml:space="preserve"> </w:t>
      </w:r>
    </w:p>
    <w:p w:rsidR="00A37C7E" w:rsidRPr="003C67A9" w:rsidRDefault="00A37C7E" w:rsidP="003C67A9">
      <w:pPr>
        <w:spacing w:after="0" w:line="360" w:lineRule="auto"/>
        <w:jc w:val="center"/>
        <w:rPr>
          <w:rFonts w:cstheme="minorHAnsi"/>
        </w:rPr>
      </w:pPr>
    </w:p>
    <w:p w:rsidR="00A37C7E" w:rsidRPr="003C67A9" w:rsidRDefault="00FA69E1" w:rsidP="003C67A9">
      <w:pPr>
        <w:pStyle w:val="2"/>
        <w:rPr>
          <w:sz w:val="22"/>
          <w:szCs w:val="22"/>
        </w:rPr>
      </w:pPr>
      <w:r>
        <w:rPr>
          <w:sz w:val="22"/>
          <w:szCs w:val="22"/>
        </w:rPr>
        <w:t>Άρθρο</w:t>
      </w:r>
      <w:r w:rsidR="00A37C7E" w:rsidRPr="003C67A9">
        <w:rPr>
          <w:sz w:val="22"/>
          <w:szCs w:val="22"/>
        </w:rPr>
        <w:t xml:space="preserve"> </w:t>
      </w:r>
      <w:r w:rsidR="00707261" w:rsidRPr="003C67A9">
        <w:rPr>
          <w:sz w:val="22"/>
          <w:szCs w:val="22"/>
        </w:rPr>
        <w:t>9</w:t>
      </w:r>
    </w:p>
    <w:p w:rsidR="00A37C7E" w:rsidRPr="003C67A9" w:rsidRDefault="00E91E01" w:rsidP="003C67A9">
      <w:pPr>
        <w:pStyle w:val="3"/>
        <w:rPr>
          <w:sz w:val="22"/>
          <w:szCs w:val="22"/>
        </w:rPr>
      </w:pPr>
      <w:r w:rsidRPr="003C67A9">
        <w:rPr>
          <w:sz w:val="22"/>
          <w:szCs w:val="22"/>
        </w:rPr>
        <w:t>Α</w:t>
      </w:r>
      <w:r w:rsidR="00A37C7E" w:rsidRPr="003C67A9">
        <w:rPr>
          <w:sz w:val="22"/>
          <w:szCs w:val="22"/>
        </w:rPr>
        <w:t xml:space="preserve">παλλαγές από το εισόδημα για δαπάνες ή παραχώρηση οχήματος μηδενικών ή χαμηλών ρύπων έως 50 </w:t>
      </w:r>
      <w:proofErr w:type="spellStart"/>
      <w:r w:rsidR="00203DCC">
        <w:rPr>
          <w:sz w:val="22"/>
          <w:szCs w:val="22"/>
        </w:rPr>
        <w:t>γρ</w:t>
      </w:r>
      <w:proofErr w:type="spellEnd"/>
      <w:r w:rsidR="00203DCC">
        <w:rPr>
          <w:sz w:val="22"/>
          <w:szCs w:val="22"/>
        </w:rPr>
        <w:t>.</w:t>
      </w:r>
      <w:r w:rsidR="00A37C7E" w:rsidRPr="003C67A9">
        <w:rPr>
          <w:sz w:val="22"/>
          <w:szCs w:val="22"/>
        </w:rPr>
        <w:t xml:space="preserve"> CO2/</w:t>
      </w:r>
      <w:r w:rsidR="00203DCC">
        <w:rPr>
          <w:sz w:val="22"/>
          <w:szCs w:val="22"/>
        </w:rPr>
        <w:t>χλμ.</w:t>
      </w:r>
    </w:p>
    <w:p w:rsidR="00A37C7E" w:rsidRPr="003C67A9" w:rsidRDefault="00A37C7E" w:rsidP="003C67A9">
      <w:pPr>
        <w:spacing w:after="0" w:line="360" w:lineRule="auto"/>
        <w:rPr>
          <w:rFonts w:cstheme="minorHAnsi"/>
          <w:lang w:eastAsia="en-GB"/>
        </w:rPr>
      </w:pPr>
    </w:p>
    <w:p w:rsidR="00A37C7E" w:rsidRPr="003C67A9" w:rsidRDefault="00A37C7E" w:rsidP="003C67A9">
      <w:pPr>
        <w:pStyle w:val="a3"/>
        <w:numPr>
          <w:ilvl w:val="0"/>
          <w:numId w:val="1"/>
        </w:numPr>
        <w:spacing w:after="0" w:line="360" w:lineRule="auto"/>
        <w:ind w:left="0" w:firstLine="0"/>
        <w:jc w:val="both"/>
        <w:rPr>
          <w:rFonts w:cstheme="minorHAnsi"/>
          <w:color w:val="000000"/>
          <w:lang w:eastAsia="en-GB"/>
        </w:rPr>
      </w:pPr>
      <w:r w:rsidRPr="003C67A9">
        <w:rPr>
          <w:rFonts w:cstheme="minorHAnsi"/>
          <w:color w:val="000000"/>
          <w:lang w:eastAsia="en-GB"/>
        </w:rPr>
        <w:lastRenderedPageBreak/>
        <w:t xml:space="preserve">Η </w:t>
      </w:r>
      <w:proofErr w:type="spellStart"/>
      <w:r w:rsidRPr="003C67A9">
        <w:rPr>
          <w:rFonts w:cstheme="minorHAnsi"/>
          <w:color w:val="000000"/>
          <w:lang w:eastAsia="en-GB"/>
        </w:rPr>
        <w:t>περ</w:t>
      </w:r>
      <w:proofErr w:type="spellEnd"/>
      <w:r w:rsidRPr="003C67A9">
        <w:rPr>
          <w:rFonts w:cstheme="minorHAnsi"/>
          <w:color w:val="000000"/>
          <w:lang w:eastAsia="en-GB"/>
        </w:rPr>
        <w:t>. β</w:t>
      </w:r>
      <w:r w:rsidR="000C6573">
        <w:rPr>
          <w:rFonts w:cstheme="minorHAnsi"/>
          <w:color w:val="000000"/>
          <w:lang w:eastAsia="en-GB"/>
        </w:rPr>
        <w:t>’</w:t>
      </w:r>
      <w:r w:rsidRPr="003C67A9">
        <w:rPr>
          <w:rFonts w:cstheme="minorHAnsi"/>
          <w:color w:val="000000"/>
          <w:lang w:eastAsia="en-GB"/>
        </w:rPr>
        <w:t xml:space="preserve"> της παρ. 1 του άρθρου 14 του ν. 4172/2013</w:t>
      </w:r>
      <w:r w:rsidR="000C6573">
        <w:rPr>
          <w:rFonts w:cstheme="minorHAnsi"/>
          <w:color w:val="000000"/>
          <w:lang w:eastAsia="en-GB"/>
        </w:rPr>
        <w:t xml:space="preserve"> (Α’ 167)</w:t>
      </w:r>
      <w:r w:rsidRPr="003C67A9">
        <w:rPr>
          <w:rFonts w:cstheme="minorHAnsi"/>
          <w:color w:val="000000"/>
          <w:lang w:eastAsia="en-GB"/>
        </w:rPr>
        <w:t xml:space="preserve">, αντικαθίσταται ως εξής: </w:t>
      </w:r>
    </w:p>
    <w:p w:rsidR="00A37C7E" w:rsidRPr="003C67A9" w:rsidRDefault="00A37C7E" w:rsidP="003C67A9">
      <w:pPr>
        <w:spacing w:after="0" w:line="360" w:lineRule="auto"/>
        <w:jc w:val="both"/>
        <w:rPr>
          <w:rFonts w:cstheme="minorHAnsi"/>
          <w:color w:val="000000"/>
          <w:lang w:eastAsia="en-GB"/>
        </w:rPr>
      </w:pPr>
      <w:r w:rsidRPr="003C67A9">
        <w:rPr>
          <w:rFonts w:cstheme="minorHAnsi"/>
          <w:color w:val="000000"/>
          <w:lang w:eastAsia="en-GB"/>
        </w:rPr>
        <w:t>«β) η αποζημίωση για έξοδα κίνησης που καταβάλλονται από τον εργοδότη για υπηρεσιακούς λόγους</w:t>
      </w:r>
      <w:r w:rsidR="00203DCC">
        <w:rPr>
          <w:rFonts w:cstheme="minorHAnsi"/>
          <w:color w:val="000000"/>
          <w:lang w:eastAsia="en-GB"/>
        </w:rPr>
        <w:t>,</w:t>
      </w:r>
      <w:r w:rsidRPr="003C67A9">
        <w:rPr>
          <w:rFonts w:cstheme="minorHAnsi"/>
          <w:color w:val="000000"/>
          <w:lang w:eastAsia="en-GB"/>
        </w:rPr>
        <w:t xml:space="preserve"> συμπεριλαμβανομένης της αποζημίωσης για τη δαπάνη ηλεκτρικού ρεύματος για τη φόρτιση ατομικού ή εταιρικού οχήματος μηδενικών ή χαμηλών ρύπων έως 50 </w:t>
      </w:r>
      <w:proofErr w:type="spellStart"/>
      <w:r w:rsidR="00203DCC">
        <w:rPr>
          <w:rFonts w:cstheme="minorHAnsi"/>
          <w:color w:val="000000"/>
          <w:lang w:eastAsia="en-GB"/>
        </w:rPr>
        <w:t>γρ</w:t>
      </w:r>
      <w:proofErr w:type="spellEnd"/>
      <w:r w:rsidR="00203DCC">
        <w:rPr>
          <w:rFonts w:cstheme="minorHAnsi"/>
          <w:color w:val="000000"/>
          <w:lang w:eastAsia="en-GB"/>
        </w:rPr>
        <w:t>.</w:t>
      </w:r>
      <w:r w:rsidRPr="003C67A9">
        <w:rPr>
          <w:rFonts w:cstheme="minorHAnsi"/>
          <w:color w:val="000000"/>
          <w:lang w:eastAsia="en-GB"/>
        </w:rPr>
        <w:t xml:space="preserve"> CO2/</w:t>
      </w:r>
      <w:r w:rsidR="00203DCC">
        <w:rPr>
          <w:rFonts w:cstheme="minorHAnsi"/>
          <w:color w:val="000000"/>
          <w:lang w:eastAsia="en-GB"/>
        </w:rPr>
        <w:t>χλμ.</w:t>
      </w:r>
      <w:r w:rsidRPr="003C67A9">
        <w:rPr>
          <w:rFonts w:cstheme="minorHAnsi"/>
          <w:color w:val="000000"/>
          <w:lang w:eastAsia="en-GB"/>
        </w:rPr>
        <w:t xml:space="preserve">, εφόσον αφορούν έξοδα κίνησης που πραγματοποιήθηκαν από τον εργαζόμενο κατά την εκτέλεση της υπηρεσίας του και αποδεικνύονται από νόμιμα παραστατικά,». </w:t>
      </w:r>
    </w:p>
    <w:p w:rsidR="00A37C7E" w:rsidRPr="003C67A9" w:rsidRDefault="00A37C7E" w:rsidP="003C67A9">
      <w:pPr>
        <w:pStyle w:val="a3"/>
        <w:numPr>
          <w:ilvl w:val="0"/>
          <w:numId w:val="1"/>
        </w:numPr>
        <w:spacing w:after="0" w:line="360" w:lineRule="auto"/>
        <w:ind w:left="0" w:firstLine="0"/>
        <w:jc w:val="both"/>
        <w:rPr>
          <w:rFonts w:cstheme="minorHAnsi"/>
        </w:rPr>
      </w:pPr>
      <w:r w:rsidRPr="003C67A9">
        <w:rPr>
          <w:rFonts w:cstheme="minorHAnsi"/>
        </w:rPr>
        <w:t xml:space="preserve">Η </w:t>
      </w:r>
      <w:proofErr w:type="spellStart"/>
      <w:r w:rsidRPr="003C67A9">
        <w:rPr>
          <w:rFonts w:cstheme="minorHAnsi"/>
        </w:rPr>
        <w:t>περ</w:t>
      </w:r>
      <w:proofErr w:type="spellEnd"/>
      <w:r w:rsidRPr="003C67A9">
        <w:rPr>
          <w:rFonts w:cstheme="minorHAnsi"/>
        </w:rPr>
        <w:t>. ιγ</w:t>
      </w:r>
      <w:r w:rsidR="000C6573">
        <w:rPr>
          <w:rFonts w:cstheme="minorHAnsi"/>
        </w:rPr>
        <w:t>’</w:t>
      </w:r>
      <w:r w:rsidRPr="003C67A9">
        <w:rPr>
          <w:rFonts w:cstheme="minorHAnsi"/>
        </w:rPr>
        <w:t xml:space="preserve"> της παρ</w:t>
      </w:r>
      <w:r w:rsidR="001A100D" w:rsidRPr="001A100D">
        <w:rPr>
          <w:rFonts w:cstheme="minorHAnsi"/>
        </w:rPr>
        <w:t>.</w:t>
      </w:r>
      <w:r w:rsidRPr="003C67A9">
        <w:rPr>
          <w:rFonts w:cstheme="minorHAnsi"/>
        </w:rPr>
        <w:t xml:space="preserve"> 1 του άρθρου 14 του ν. 4172/2013</w:t>
      </w:r>
      <w:r w:rsidRPr="003C67A9">
        <w:rPr>
          <w:rFonts w:cstheme="minorHAnsi"/>
          <w:color w:val="000000"/>
          <w:lang w:eastAsia="en-GB"/>
        </w:rPr>
        <w:t>,</w:t>
      </w:r>
      <w:r w:rsidRPr="003C67A9">
        <w:rPr>
          <w:rFonts w:cstheme="minorHAnsi"/>
        </w:rPr>
        <w:t xml:space="preserve"> αντικαθίσταται ως εξής: </w:t>
      </w:r>
    </w:p>
    <w:p w:rsidR="00A37C7E" w:rsidRPr="003C67A9" w:rsidRDefault="00A37C7E" w:rsidP="003C67A9">
      <w:pPr>
        <w:pStyle w:val="a3"/>
        <w:spacing w:after="0" w:line="360" w:lineRule="auto"/>
        <w:ind w:left="0"/>
        <w:jc w:val="both"/>
        <w:rPr>
          <w:rFonts w:cstheme="minorHAnsi"/>
        </w:rPr>
      </w:pPr>
      <w:r w:rsidRPr="003C67A9">
        <w:rPr>
          <w:rFonts w:cstheme="minorHAnsi"/>
        </w:rPr>
        <w:t xml:space="preserve">«ιγ) η αγοραία αξία της παραχώρησης ενός οχήματος μηδενικών ή χαμηλών ρύπων έως 50 </w:t>
      </w:r>
      <w:proofErr w:type="spellStart"/>
      <w:r w:rsidR="00203DCC">
        <w:rPr>
          <w:rFonts w:cstheme="minorHAnsi"/>
        </w:rPr>
        <w:t>γρ</w:t>
      </w:r>
      <w:proofErr w:type="spellEnd"/>
      <w:r w:rsidR="00203DCC">
        <w:rPr>
          <w:rFonts w:cstheme="minorHAnsi"/>
        </w:rPr>
        <w:t>.</w:t>
      </w:r>
      <w:r w:rsidRPr="003C67A9">
        <w:rPr>
          <w:rFonts w:cstheme="minorHAnsi"/>
        </w:rPr>
        <w:t xml:space="preserve"> CO2/</w:t>
      </w:r>
      <w:r w:rsidR="00203DCC">
        <w:rPr>
          <w:rFonts w:cstheme="minorHAnsi"/>
        </w:rPr>
        <w:t>χλμ.</w:t>
      </w:r>
      <w:r w:rsidRPr="003C67A9">
        <w:rPr>
          <w:rFonts w:cstheme="minorHAnsi"/>
        </w:rPr>
        <w:t xml:space="preserve"> και με Λιανική Τιμή Προ Φόρων (Λ</w:t>
      </w:r>
      <w:r w:rsidR="00203DCC">
        <w:rPr>
          <w:rFonts w:cstheme="minorHAnsi"/>
        </w:rPr>
        <w:t>.</w:t>
      </w:r>
      <w:r w:rsidRPr="003C67A9">
        <w:rPr>
          <w:rFonts w:cstheme="minorHAnsi"/>
        </w:rPr>
        <w:t>Τ</w:t>
      </w:r>
      <w:r w:rsidR="00203DCC">
        <w:rPr>
          <w:rFonts w:cstheme="minorHAnsi"/>
        </w:rPr>
        <w:t>.</w:t>
      </w:r>
      <w:r w:rsidRPr="003C67A9">
        <w:rPr>
          <w:rFonts w:cstheme="minorHAnsi"/>
        </w:rPr>
        <w:t>Π</w:t>
      </w:r>
      <w:r w:rsidR="00203DCC">
        <w:rPr>
          <w:rFonts w:cstheme="minorHAnsi"/>
        </w:rPr>
        <w:t>.</w:t>
      </w:r>
      <w:r w:rsidRPr="003C67A9">
        <w:rPr>
          <w:rFonts w:cstheme="minorHAnsi"/>
        </w:rPr>
        <w:t>Φ</w:t>
      </w:r>
      <w:r w:rsidR="00203DCC">
        <w:rPr>
          <w:rFonts w:cstheme="minorHAnsi"/>
        </w:rPr>
        <w:t>.</w:t>
      </w:r>
      <w:r w:rsidRPr="003C67A9">
        <w:rPr>
          <w:rFonts w:cstheme="minorHAnsi"/>
        </w:rPr>
        <w:t xml:space="preserve">) έως σαράντα χιλιάδες (40.000) ευρώ, προς έναν εργαζόμενο ή εταίρο ή μέτοχο από ένα φυσικό ή νομικό πρόσωπο ή νομική οντότητα, για οποιοδήποτε χρονικό διάστημα εντός του φορολογικού έτους, με το υπόλοιπο της αξίας να θεωρείται φορολογητέο εισόδημα με βάση την κλίμακα των </w:t>
      </w:r>
      <w:proofErr w:type="spellStart"/>
      <w:r w:rsidRPr="003C67A9">
        <w:rPr>
          <w:rFonts w:cstheme="minorHAnsi"/>
        </w:rPr>
        <w:t>περ</w:t>
      </w:r>
      <w:proofErr w:type="spellEnd"/>
      <w:r w:rsidR="00203DCC">
        <w:rPr>
          <w:rFonts w:cstheme="minorHAnsi"/>
        </w:rPr>
        <w:t>.</w:t>
      </w:r>
      <w:r w:rsidRPr="003C67A9">
        <w:rPr>
          <w:rFonts w:cstheme="minorHAnsi"/>
        </w:rPr>
        <w:t xml:space="preserve"> α) έως στ) της παρ</w:t>
      </w:r>
      <w:r w:rsidR="006143AF">
        <w:rPr>
          <w:rFonts w:cstheme="minorHAnsi"/>
        </w:rPr>
        <w:t>.</w:t>
      </w:r>
      <w:r w:rsidRPr="003C67A9">
        <w:rPr>
          <w:rFonts w:cstheme="minorHAnsi"/>
        </w:rPr>
        <w:t xml:space="preserve"> 2 του άρθρου 13,».</w:t>
      </w:r>
    </w:p>
    <w:p w:rsidR="00A37C7E" w:rsidRPr="003C67A9" w:rsidRDefault="00A37C7E" w:rsidP="003C67A9">
      <w:pPr>
        <w:pStyle w:val="a3"/>
        <w:numPr>
          <w:ilvl w:val="0"/>
          <w:numId w:val="1"/>
        </w:numPr>
        <w:spacing w:after="0" w:line="360" w:lineRule="auto"/>
        <w:ind w:left="0" w:firstLine="0"/>
        <w:jc w:val="both"/>
        <w:rPr>
          <w:rFonts w:cstheme="minorHAnsi"/>
          <w:color w:val="000000"/>
          <w:lang w:eastAsia="en-GB"/>
        </w:rPr>
      </w:pPr>
      <w:r w:rsidRPr="003C67A9">
        <w:rPr>
          <w:rFonts w:cstheme="minorHAnsi"/>
          <w:color w:val="000000"/>
          <w:lang w:eastAsia="en-GB"/>
        </w:rPr>
        <w:t xml:space="preserve">Στο τέλος </w:t>
      </w:r>
      <w:r w:rsidRPr="003C67A9">
        <w:rPr>
          <w:rFonts w:eastAsia="Calibri" w:cstheme="minorHAnsi"/>
          <w:color w:val="000000"/>
          <w:lang w:eastAsia="en-GB"/>
        </w:rPr>
        <w:t>της παρ</w:t>
      </w:r>
      <w:r w:rsidR="006143AF">
        <w:rPr>
          <w:rFonts w:eastAsia="Calibri" w:cstheme="minorHAnsi"/>
          <w:color w:val="000000"/>
          <w:lang w:eastAsia="en-GB"/>
        </w:rPr>
        <w:t>.</w:t>
      </w:r>
      <w:r w:rsidRPr="003C67A9">
        <w:rPr>
          <w:rFonts w:eastAsia="Calibri" w:cstheme="minorHAnsi"/>
          <w:color w:val="000000"/>
          <w:lang w:eastAsia="en-GB"/>
        </w:rPr>
        <w:t xml:space="preserve"> 1 του άρθρου 14 του ν. 4172/2013 προστίθεται νέα περίπτωση ιστ</w:t>
      </w:r>
      <w:r w:rsidR="000C6573">
        <w:rPr>
          <w:rFonts w:eastAsia="Calibri" w:cstheme="minorHAnsi"/>
          <w:color w:val="000000"/>
          <w:lang w:eastAsia="en-GB"/>
        </w:rPr>
        <w:t>’</w:t>
      </w:r>
      <w:r w:rsidRPr="003C67A9">
        <w:rPr>
          <w:rFonts w:eastAsia="Calibri" w:cstheme="minorHAnsi"/>
          <w:color w:val="000000"/>
          <w:lang w:eastAsia="en-GB"/>
        </w:rPr>
        <w:t xml:space="preserve"> ως εξής</w:t>
      </w:r>
      <w:r w:rsidRPr="003C67A9">
        <w:rPr>
          <w:rFonts w:cstheme="minorHAnsi"/>
          <w:color w:val="000000"/>
          <w:lang w:eastAsia="en-GB"/>
        </w:rPr>
        <w:t xml:space="preserve">: </w:t>
      </w:r>
    </w:p>
    <w:p w:rsidR="00A37C7E" w:rsidRPr="003C67A9" w:rsidRDefault="00A37C7E" w:rsidP="003C67A9">
      <w:pPr>
        <w:spacing w:after="0" w:line="360" w:lineRule="auto"/>
        <w:jc w:val="both"/>
        <w:rPr>
          <w:rFonts w:cstheme="minorHAnsi"/>
          <w:color w:val="000000"/>
          <w:lang w:eastAsia="en-GB"/>
        </w:rPr>
      </w:pPr>
      <w:r w:rsidRPr="003C67A9">
        <w:rPr>
          <w:rFonts w:cstheme="minorHAnsi"/>
          <w:color w:val="000000"/>
          <w:lang w:eastAsia="en-GB"/>
        </w:rPr>
        <w:t xml:space="preserve">«ιστ) Το </w:t>
      </w:r>
      <w:r w:rsidR="008F59F6" w:rsidRPr="003C67A9">
        <w:rPr>
          <w:rFonts w:cstheme="minorHAnsi"/>
          <w:color w:val="000000"/>
          <w:lang w:eastAsia="en-GB"/>
        </w:rPr>
        <w:t xml:space="preserve">άνευ χρηματικού ανταλλάγματος </w:t>
      </w:r>
      <w:r w:rsidRPr="003C67A9">
        <w:rPr>
          <w:rFonts w:cstheme="minorHAnsi"/>
          <w:color w:val="000000"/>
          <w:lang w:eastAsia="en-GB"/>
        </w:rPr>
        <w:t xml:space="preserve">κόστος φόρτισης επιβατικού αυτοκινήτου μηδενικών ή χαμηλών ρύπων </w:t>
      </w:r>
      <w:r w:rsidR="008F59F6" w:rsidRPr="003C67A9">
        <w:rPr>
          <w:rFonts w:cstheme="minorHAnsi"/>
          <w:color w:val="000000"/>
          <w:lang w:eastAsia="en-GB"/>
        </w:rPr>
        <w:t xml:space="preserve">έως 50 </w:t>
      </w:r>
      <w:proofErr w:type="spellStart"/>
      <w:r w:rsidR="00203DCC">
        <w:rPr>
          <w:rFonts w:cstheme="minorHAnsi"/>
          <w:color w:val="000000"/>
          <w:lang w:eastAsia="en-GB"/>
        </w:rPr>
        <w:t>γρ</w:t>
      </w:r>
      <w:proofErr w:type="spellEnd"/>
      <w:r w:rsidR="00203DCC">
        <w:rPr>
          <w:rFonts w:cstheme="minorHAnsi"/>
          <w:color w:val="000000"/>
          <w:lang w:eastAsia="en-GB"/>
        </w:rPr>
        <w:t>.</w:t>
      </w:r>
      <w:r w:rsidR="008F59F6" w:rsidRPr="003C67A9">
        <w:rPr>
          <w:rFonts w:cstheme="minorHAnsi"/>
          <w:color w:val="000000"/>
          <w:lang w:eastAsia="en-GB"/>
        </w:rPr>
        <w:t xml:space="preserve"> </w:t>
      </w:r>
      <w:proofErr w:type="gramStart"/>
      <w:r w:rsidR="008F59F6" w:rsidRPr="003C67A9">
        <w:rPr>
          <w:rFonts w:cstheme="minorHAnsi"/>
          <w:color w:val="000000"/>
          <w:lang w:val="en-US" w:eastAsia="en-GB"/>
        </w:rPr>
        <w:t>CO</w:t>
      </w:r>
      <w:r w:rsidR="008F59F6" w:rsidRPr="003C67A9">
        <w:rPr>
          <w:rFonts w:cstheme="minorHAnsi"/>
          <w:color w:val="000000"/>
          <w:lang w:eastAsia="en-GB"/>
        </w:rPr>
        <w:t>2/</w:t>
      </w:r>
      <w:r w:rsidR="00203DCC">
        <w:rPr>
          <w:rFonts w:cstheme="minorHAnsi"/>
          <w:color w:val="000000"/>
          <w:lang w:eastAsia="en-GB"/>
        </w:rPr>
        <w:t>χλμ.</w:t>
      </w:r>
      <w:proofErr w:type="gramEnd"/>
      <w:r w:rsidR="008F59F6" w:rsidRPr="003C67A9">
        <w:rPr>
          <w:rFonts w:cstheme="minorHAnsi"/>
          <w:color w:val="000000"/>
          <w:lang w:eastAsia="en-GB"/>
        </w:rPr>
        <w:t xml:space="preserve"> </w:t>
      </w:r>
      <w:r w:rsidRPr="003C67A9">
        <w:rPr>
          <w:rFonts w:cstheme="minorHAnsi"/>
          <w:color w:val="000000"/>
          <w:lang w:eastAsia="en-GB"/>
        </w:rPr>
        <w:t>στις εγκαταστάσεις του εργοδότη</w:t>
      </w:r>
      <w:r w:rsidR="00FC5731" w:rsidRPr="003C67A9">
        <w:rPr>
          <w:rFonts w:cstheme="minorHAnsi"/>
          <w:color w:val="000000"/>
          <w:lang w:eastAsia="en-GB"/>
        </w:rPr>
        <w:t>, άνευ χρηματικού ανταλλάγματος</w:t>
      </w:r>
      <w:r w:rsidRPr="003C67A9">
        <w:rPr>
          <w:rFonts w:cstheme="minorHAnsi"/>
          <w:color w:val="000000"/>
          <w:lang w:eastAsia="en-GB"/>
        </w:rPr>
        <w:t xml:space="preserve">.».  </w:t>
      </w:r>
    </w:p>
    <w:p w:rsidR="00A37C7E" w:rsidRPr="003C67A9" w:rsidRDefault="00A37C7E" w:rsidP="003C67A9">
      <w:pPr>
        <w:pStyle w:val="a3"/>
        <w:numPr>
          <w:ilvl w:val="0"/>
          <w:numId w:val="1"/>
        </w:numPr>
        <w:spacing w:after="0" w:line="360" w:lineRule="auto"/>
        <w:ind w:left="0" w:firstLine="0"/>
        <w:jc w:val="both"/>
        <w:rPr>
          <w:rFonts w:cstheme="minorHAnsi"/>
        </w:rPr>
      </w:pPr>
      <w:bookmarkStart w:id="31" w:name="_Hlk42015381"/>
      <w:r w:rsidRPr="003C67A9">
        <w:rPr>
          <w:rFonts w:cstheme="minorHAnsi"/>
        </w:rPr>
        <w:t xml:space="preserve">Οι διατάξεις του άρθρου 14 του </w:t>
      </w:r>
      <w:r w:rsidR="008F59F6" w:rsidRPr="003C67A9">
        <w:rPr>
          <w:rFonts w:cstheme="minorHAnsi"/>
        </w:rPr>
        <w:t>ν</w:t>
      </w:r>
      <w:r w:rsidRPr="003C67A9">
        <w:rPr>
          <w:rFonts w:cstheme="minorHAnsi"/>
        </w:rPr>
        <w:t>. 4172/2013, όπως τροποποιούνται με το παρόν, εφαρμόζονται για δαπάνες που πραγματοποιούνται στα φορολογικά έτη που αρχίζουν από 1.1.2020 και μετά.</w:t>
      </w:r>
    </w:p>
    <w:bookmarkEnd w:id="31"/>
    <w:p w:rsidR="00A37C7E" w:rsidRPr="003C67A9" w:rsidRDefault="00A37C7E" w:rsidP="003C67A9">
      <w:pPr>
        <w:suppressAutoHyphens/>
        <w:spacing w:after="0" w:line="360" w:lineRule="auto"/>
        <w:jc w:val="center"/>
        <w:rPr>
          <w:rFonts w:eastAsia="Times New Roman" w:cstheme="minorHAnsi"/>
          <w:b/>
          <w:bCs/>
          <w:color w:val="00000A"/>
        </w:rPr>
      </w:pPr>
    </w:p>
    <w:p w:rsidR="00A37C7E" w:rsidRPr="003C67A9" w:rsidRDefault="00FA69E1" w:rsidP="003C67A9">
      <w:pPr>
        <w:pStyle w:val="2"/>
        <w:rPr>
          <w:sz w:val="22"/>
          <w:szCs w:val="22"/>
        </w:rPr>
      </w:pPr>
      <w:r>
        <w:rPr>
          <w:sz w:val="22"/>
          <w:szCs w:val="22"/>
        </w:rPr>
        <w:t>Άρθρο</w:t>
      </w:r>
      <w:r w:rsidR="00A37C7E" w:rsidRPr="003C67A9">
        <w:rPr>
          <w:sz w:val="22"/>
          <w:szCs w:val="22"/>
        </w:rPr>
        <w:t xml:space="preserve"> </w:t>
      </w:r>
      <w:r w:rsidR="00A46F2B" w:rsidRPr="003C67A9">
        <w:rPr>
          <w:sz w:val="22"/>
          <w:szCs w:val="22"/>
        </w:rPr>
        <w:t>1</w:t>
      </w:r>
      <w:r w:rsidR="00707261" w:rsidRPr="003C67A9">
        <w:rPr>
          <w:sz w:val="22"/>
          <w:szCs w:val="22"/>
        </w:rPr>
        <w:t>0</w:t>
      </w:r>
    </w:p>
    <w:p w:rsidR="00A37C7E" w:rsidRPr="003C67A9" w:rsidRDefault="00E91E01" w:rsidP="003C67A9">
      <w:pPr>
        <w:pStyle w:val="3"/>
        <w:rPr>
          <w:bCs/>
          <w:sz w:val="22"/>
          <w:szCs w:val="22"/>
        </w:rPr>
      </w:pPr>
      <w:r w:rsidRPr="003C67A9">
        <w:rPr>
          <w:sz w:val="22"/>
          <w:szCs w:val="22"/>
        </w:rPr>
        <w:t>Π</w:t>
      </w:r>
      <w:r w:rsidR="00A37C7E" w:rsidRPr="003C67A9">
        <w:rPr>
          <w:sz w:val="22"/>
          <w:szCs w:val="22"/>
        </w:rPr>
        <w:t xml:space="preserve">ροσαυξημένη έκπτωση για συγκεκριμένες δαπάνες οχημάτων μηδενικών ή χαμηλών ρύπων που αφορούν </w:t>
      </w:r>
      <w:r w:rsidR="00287299">
        <w:rPr>
          <w:sz w:val="22"/>
          <w:szCs w:val="22"/>
        </w:rPr>
        <w:t>σ</w:t>
      </w:r>
      <w:r w:rsidR="00A37C7E" w:rsidRPr="003C67A9">
        <w:rPr>
          <w:sz w:val="22"/>
          <w:szCs w:val="22"/>
        </w:rPr>
        <w:t>τους εργαζόμενους, τις επιχειρήσεις και την προστασία του περιβάλλοντος</w:t>
      </w:r>
    </w:p>
    <w:p w:rsidR="00A37C7E" w:rsidRPr="003C67A9" w:rsidRDefault="00A37C7E" w:rsidP="003C67A9">
      <w:pPr>
        <w:spacing w:after="0" w:line="360" w:lineRule="auto"/>
        <w:rPr>
          <w:rFonts w:cstheme="minorHAnsi"/>
        </w:rPr>
      </w:pPr>
    </w:p>
    <w:p w:rsidR="00A37C7E" w:rsidRPr="003C67A9" w:rsidRDefault="00A37C7E" w:rsidP="003C67A9">
      <w:pPr>
        <w:pStyle w:val="a3"/>
        <w:numPr>
          <w:ilvl w:val="0"/>
          <w:numId w:val="7"/>
        </w:numPr>
        <w:spacing w:after="0" w:line="360" w:lineRule="auto"/>
        <w:ind w:left="0" w:firstLine="0"/>
        <w:jc w:val="both"/>
        <w:rPr>
          <w:rFonts w:cstheme="minorHAnsi"/>
        </w:rPr>
      </w:pPr>
      <w:r w:rsidRPr="003C67A9">
        <w:rPr>
          <w:rFonts w:cstheme="minorHAnsi"/>
        </w:rPr>
        <w:t xml:space="preserve">Η </w:t>
      </w:r>
      <w:proofErr w:type="spellStart"/>
      <w:r w:rsidRPr="003C67A9">
        <w:rPr>
          <w:rFonts w:cstheme="minorHAnsi"/>
        </w:rPr>
        <w:t>περ</w:t>
      </w:r>
      <w:proofErr w:type="spellEnd"/>
      <w:r w:rsidRPr="003C67A9">
        <w:rPr>
          <w:rFonts w:cstheme="minorHAnsi"/>
        </w:rPr>
        <w:t>. β</w:t>
      </w:r>
      <w:r w:rsidR="000C6573">
        <w:rPr>
          <w:rFonts w:cstheme="minorHAnsi"/>
        </w:rPr>
        <w:t>’</w:t>
      </w:r>
      <w:r w:rsidRPr="003C67A9">
        <w:rPr>
          <w:rFonts w:cstheme="minorHAnsi"/>
        </w:rPr>
        <w:t xml:space="preserve"> του άρθρου 22Β του </w:t>
      </w:r>
      <w:r w:rsidRPr="003C67A9">
        <w:rPr>
          <w:rFonts w:cstheme="minorHAnsi"/>
          <w:color w:val="000000"/>
          <w:lang w:eastAsia="en-GB"/>
        </w:rPr>
        <w:t xml:space="preserve">ν. 4172/2013 (Α’ 167), όπως ισχύει, </w:t>
      </w:r>
      <w:r w:rsidRPr="003C67A9">
        <w:rPr>
          <w:rFonts w:cstheme="minorHAnsi"/>
        </w:rPr>
        <w:t xml:space="preserve">αντικαθίσταται ως εξής: </w:t>
      </w:r>
    </w:p>
    <w:p w:rsidR="00A37C7E" w:rsidRPr="003C67A9" w:rsidRDefault="00A37C7E" w:rsidP="003C67A9">
      <w:pPr>
        <w:pStyle w:val="a3"/>
        <w:spacing w:after="0" w:line="360" w:lineRule="auto"/>
        <w:ind w:left="0"/>
        <w:jc w:val="both"/>
        <w:rPr>
          <w:rFonts w:cstheme="minorHAnsi"/>
        </w:rPr>
      </w:pPr>
      <w:r w:rsidRPr="003C67A9">
        <w:rPr>
          <w:rFonts w:cstheme="minorHAnsi"/>
        </w:rPr>
        <w:t xml:space="preserve">«β) Για τη δαπάνη μίσθωσης εταιρικού επιβατικού αυτοκινήτου μηδενικών ρύπων, με μέγιστη </w:t>
      </w:r>
      <w:r w:rsidR="000C6573">
        <w:rPr>
          <w:rFonts w:cstheme="minorHAnsi"/>
        </w:rPr>
        <w:t>λ</w:t>
      </w:r>
      <w:r w:rsidRPr="003C67A9">
        <w:rPr>
          <w:rFonts w:cstheme="minorHAnsi"/>
        </w:rPr>
        <w:t xml:space="preserve">ιανική </w:t>
      </w:r>
      <w:r w:rsidR="000C6573">
        <w:rPr>
          <w:rFonts w:cstheme="minorHAnsi"/>
        </w:rPr>
        <w:t>τ</w:t>
      </w:r>
      <w:r w:rsidRPr="003C67A9">
        <w:rPr>
          <w:rFonts w:cstheme="minorHAnsi"/>
        </w:rPr>
        <w:t xml:space="preserve">ιμή </w:t>
      </w:r>
      <w:r w:rsidR="000C6573">
        <w:rPr>
          <w:rFonts w:cstheme="minorHAnsi"/>
        </w:rPr>
        <w:t>π</w:t>
      </w:r>
      <w:r w:rsidRPr="003C67A9">
        <w:rPr>
          <w:rFonts w:cstheme="minorHAnsi"/>
        </w:rPr>
        <w:t xml:space="preserve">ρο </w:t>
      </w:r>
      <w:r w:rsidR="000C6573">
        <w:rPr>
          <w:rFonts w:cstheme="minorHAnsi"/>
        </w:rPr>
        <w:t>φ</w:t>
      </w:r>
      <w:r w:rsidRPr="003C67A9">
        <w:rPr>
          <w:rFonts w:cstheme="minorHAnsi"/>
        </w:rPr>
        <w:t>όρων (</w:t>
      </w:r>
      <w:r w:rsidR="000C6573">
        <w:rPr>
          <w:rFonts w:cstheme="minorHAnsi"/>
        </w:rPr>
        <w:t>Λ.Τ.Π.Φ.</w:t>
      </w:r>
      <w:r w:rsidRPr="003C67A9">
        <w:rPr>
          <w:rFonts w:cstheme="minorHAnsi"/>
        </w:rPr>
        <w:t xml:space="preserve">) έως τις σαράντα χιλιάδες (40.000) ευρώ, χορηγείται στην επιχείρηση δυνατότητα έκπτωσης του μισθώματος από τα ακαθάριστα </w:t>
      </w:r>
      <w:r w:rsidRPr="003C67A9">
        <w:rPr>
          <w:rFonts w:cstheme="minorHAnsi"/>
        </w:rPr>
        <w:lastRenderedPageBreak/>
        <w:t xml:space="preserve">έσοδά της, κατά τον χρόνο πραγματοποίησής της, προσαυξημένης κατά ποσοστό πενήντα τοις εκατό (50%) και για το υπερβάλλον ποσό κατά ποσοστό εικοσιπέντε τοις εκατό (25%). Τα αντίστοιχα ποσοστά για αυτοκίνητα χαμηλών ρύπων έως 50 </w:t>
      </w:r>
      <w:proofErr w:type="spellStart"/>
      <w:r w:rsidR="003F3868">
        <w:rPr>
          <w:rFonts w:cstheme="minorHAnsi"/>
        </w:rPr>
        <w:t>γρ</w:t>
      </w:r>
      <w:proofErr w:type="spellEnd"/>
      <w:r w:rsidR="003F3868">
        <w:rPr>
          <w:rFonts w:cstheme="minorHAnsi"/>
        </w:rPr>
        <w:t>.</w:t>
      </w:r>
      <w:r w:rsidRPr="003C67A9">
        <w:rPr>
          <w:rFonts w:cstheme="minorHAnsi"/>
        </w:rPr>
        <w:t xml:space="preserve"> CO2/</w:t>
      </w:r>
      <w:r w:rsidR="003F3868">
        <w:rPr>
          <w:rFonts w:cstheme="minorHAnsi"/>
        </w:rPr>
        <w:t>χλμ/</w:t>
      </w:r>
      <w:r w:rsidRPr="003C67A9">
        <w:rPr>
          <w:rFonts w:cstheme="minorHAnsi"/>
        </w:rPr>
        <w:t xml:space="preserve"> ρύπων είναι τριάντα τοις εκατό (30%) και για το υπερβάλλον ποσό δεκαπέντε τοις εκατό (15%).»</w:t>
      </w:r>
    </w:p>
    <w:p w:rsidR="00A37C7E" w:rsidRPr="003C67A9" w:rsidRDefault="00A37C7E" w:rsidP="003C67A9">
      <w:pPr>
        <w:pStyle w:val="a3"/>
        <w:numPr>
          <w:ilvl w:val="0"/>
          <w:numId w:val="7"/>
        </w:numPr>
        <w:spacing w:after="0" w:line="360" w:lineRule="auto"/>
        <w:ind w:left="0" w:firstLine="0"/>
        <w:jc w:val="both"/>
        <w:rPr>
          <w:rFonts w:cstheme="minorHAnsi"/>
        </w:rPr>
      </w:pPr>
      <w:r w:rsidRPr="003C67A9">
        <w:rPr>
          <w:rFonts w:cstheme="minorHAnsi"/>
        </w:rPr>
        <w:t xml:space="preserve">Η </w:t>
      </w:r>
      <w:proofErr w:type="spellStart"/>
      <w:r w:rsidRPr="003C67A9">
        <w:rPr>
          <w:rFonts w:cstheme="minorHAnsi"/>
        </w:rPr>
        <w:t>περ</w:t>
      </w:r>
      <w:proofErr w:type="spellEnd"/>
      <w:r w:rsidRPr="003C67A9">
        <w:rPr>
          <w:rFonts w:cstheme="minorHAnsi"/>
        </w:rPr>
        <w:t>. γ</w:t>
      </w:r>
      <w:r w:rsidR="000C6573">
        <w:rPr>
          <w:rFonts w:cstheme="minorHAnsi"/>
        </w:rPr>
        <w:t>’</w:t>
      </w:r>
      <w:r w:rsidRPr="003C67A9">
        <w:rPr>
          <w:rFonts w:cstheme="minorHAnsi"/>
        </w:rPr>
        <w:t xml:space="preserve"> του άρθρου 22Β του </w:t>
      </w:r>
      <w:r w:rsidRPr="003C67A9">
        <w:rPr>
          <w:rFonts w:cstheme="minorHAnsi"/>
          <w:color w:val="000000"/>
          <w:lang w:eastAsia="en-GB"/>
        </w:rPr>
        <w:t>ν. 4172/2013,</w:t>
      </w:r>
      <w:r w:rsidRPr="003C67A9">
        <w:rPr>
          <w:rFonts w:cstheme="minorHAnsi"/>
        </w:rPr>
        <w:t xml:space="preserve"> αντικαθίσταται ως εξής:</w:t>
      </w:r>
    </w:p>
    <w:p w:rsidR="00A37C7E" w:rsidRPr="003C67A9" w:rsidRDefault="00A37C7E" w:rsidP="003C67A9">
      <w:pPr>
        <w:pStyle w:val="a3"/>
        <w:spacing w:after="0" w:line="360" w:lineRule="auto"/>
        <w:ind w:left="0"/>
        <w:jc w:val="both"/>
        <w:rPr>
          <w:rFonts w:cstheme="minorHAnsi"/>
        </w:rPr>
      </w:pPr>
      <w:r w:rsidRPr="003C67A9">
        <w:rPr>
          <w:rFonts w:cstheme="minorHAnsi"/>
        </w:rPr>
        <w:t xml:space="preserve">«γ) Για τη δαπάνη αγοράς, εγκατάστασης και λειτουργίας δημόσια </w:t>
      </w:r>
      <w:proofErr w:type="spellStart"/>
      <w:r w:rsidRPr="003C67A9">
        <w:rPr>
          <w:rFonts w:cstheme="minorHAnsi"/>
        </w:rPr>
        <w:t>προσβάσιμων</w:t>
      </w:r>
      <w:proofErr w:type="spellEnd"/>
      <w:r w:rsidRPr="003C67A9">
        <w:rPr>
          <w:rFonts w:cstheme="minorHAnsi"/>
        </w:rPr>
        <w:t xml:space="preserve"> σημείων φόρτισης οχημάτων μηδενικών ή χαμηλών ρύπων έως 50 </w:t>
      </w:r>
      <w:proofErr w:type="spellStart"/>
      <w:r w:rsidR="003F3868">
        <w:rPr>
          <w:rFonts w:cstheme="minorHAnsi"/>
        </w:rPr>
        <w:t>γρ</w:t>
      </w:r>
      <w:proofErr w:type="spellEnd"/>
      <w:r w:rsidR="003F3868">
        <w:rPr>
          <w:rFonts w:cstheme="minorHAnsi"/>
        </w:rPr>
        <w:t>.</w:t>
      </w:r>
      <w:r w:rsidRPr="003C67A9">
        <w:rPr>
          <w:rFonts w:cstheme="minorHAnsi"/>
        </w:rPr>
        <w:t xml:space="preserve"> CO2/</w:t>
      </w:r>
      <w:r w:rsidR="003F3868">
        <w:rPr>
          <w:rFonts w:cstheme="minorHAnsi"/>
        </w:rPr>
        <w:t>χλμ.</w:t>
      </w:r>
      <w:r w:rsidRPr="003C67A9">
        <w:rPr>
          <w:rFonts w:cstheme="minorHAnsi"/>
        </w:rPr>
        <w:t xml:space="preserve">, χορηγείται στην επιχείρηση δυνατότητα έκπτωσης από τα ακαθάριστα έσοδά της, όπως ορίζονται κατά την κείμενη νομοθεσία, κατά τον χρόνο πραγματοποίησής της, προσαυξημένης κατά ποσοστό πενήντα τοις εκατό (50%). </w:t>
      </w:r>
    </w:p>
    <w:p w:rsidR="00A37C7E" w:rsidRPr="003C67A9" w:rsidRDefault="00A37C7E" w:rsidP="003C67A9">
      <w:pPr>
        <w:pStyle w:val="a3"/>
        <w:spacing w:after="0" w:line="360" w:lineRule="auto"/>
        <w:ind w:left="0"/>
        <w:jc w:val="both"/>
        <w:rPr>
          <w:rFonts w:cstheme="minorHAnsi"/>
        </w:rPr>
      </w:pPr>
      <w:r w:rsidRPr="003C67A9">
        <w:rPr>
          <w:rFonts w:cstheme="minorHAnsi"/>
        </w:rPr>
        <w:t xml:space="preserve">Ειδικότερα, για επιχειρήσεις που έχουν </w:t>
      </w:r>
      <w:r w:rsidR="00FC5731" w:rsidRPr="003C67A9">
        <w:rPr>
          <w:rFonts w:cstheme="minorHAnsi"/>
        </w:rPr>
        <w:t>την έδρα τους, υποκατάστημα ή διατηρούν μόνιμη εγκατάσταση</w:t>
      </w:r>
      <w:r w:rsidRPr="003C67A9">
        <w:rPr>
          <w:rFonts w:cstheme="minorHAnsi"/>
        </w:rPr>
        <w:t xml:space="preserve"> στην Ελλάδα σε </w:t>
      </w:r>
      <w:r w:rsidR="002446EF">
        <w:rPr>
          <w:rFonts w:cstheme="minorHAnsi"/>
        </w:rPr>
        <w:t>ν</w:t>
      </w:r>
      <w:r w:rsidRPr="003C67A9">
        <w:rPr>
          <w:rFonts w:cstheme="minorHAnsi"/>
        </w:rPr>
        <w:t xml:space="preserve">ησιωτικούς </w:t>
      </w:r>
      <w:r w:rsidR="002446EF">
        <w:rPr>
          <w:rFonts w:cstheme="minorHAnsi"/>
        </w:rPr>
        <w:t>δ</w:t>
      </w:r>
      <w:r w:rsidRPr="003C67A9">
        <w:rPr>
          <w:rFonts w:cstheme="minorHAnsi"/>
        </w:rPr>
        <w:t>ήμους, το ποσοστό του προηγούμενου εδαφίου ορίζεται σε εβδομήντα τοις εκατό (70%).</w:t>
      </w:r>
    </w:p>
    <w:p w:rsidR="00A37C7E" w:rsidRPr="003C67A9" w:rsidRDefault="00A37C7E" w:rsidP="003C67A9">
      <w:pPr>
        <w:pStyle w:val="a3"/>
        <w:spacing w:after="0" w:line="360" w:lineRule="auto"/>
        <w:ind w:left="0"/>
        <w:jc w:val="both"/>
        <w:rPr>
          <w:rFonts w:cstheme="minorHAnsi"/>
        </w:rPr>
      </w:pPr>
      <w:r w:rsidRPr="003C67A9">
        <w:rPr>
          <w:rFonts w:cstheme="minorHAnsi"/>
        </w:rPr>
        <w:t xml:space="preserve">Εφόσον οι παραπάνω δαπάνες γίνονται αποκλειστικά και μόνον για τη χρήση των σημείων φόρτισης από τους εργαζόμενους της επιχείρησης (μη δημόσια </w:t>
      </w:r>
      <w:proofErr w:type="spellStart"/>
      <w:r w:rsidRPr="003C67A9">
        <w:rPr>
          <w:rFonts w:cstheme="minorHAnsi"/>
        </w:rPr>
        <w:t>προσβάσιμα</w:t>
      </w:r>
      <w:proofErr w:type="spellEnd"/>
      <w:r w:rsidRPr="003C67A9">
        <w:rPr>
          <w:rFonts w:cstheme="minorHAnsi"/>
        </w:rPr>
        <w:t xml:space="preserve"> σημεία φόρτισης), το ποσοστό προσαύξησης είναι τριάντα τοις εκατό (30%).».</w:t>
      </w:r>
    </w:p>
    <w:p w:rsidR="00A37C7E" w:rsidRPr="003C67A9" w:rsidRDefault="00185BB6" w:rsidP="003C67A9">
      <w:pPr>
        <w:pStyle w:val="a3"/>
        <w:numPr>
          <w:ilvl w:val="0"/>
          <w:numId w:val="7"/>
        </w:numPr>
        <w:spacing w:after="0" w:line="360" w:lineRule="auto"/>
        <w:ind w:left="0" w:firstLine="0"/>
        <w:jc w:val="both"/>
        <w:rPr>
          <w:rFonts w:cstheme="minorHAnsi"/>
        </w:rPr>
      </w:pPr>
      <w:bookmarkStart w:id="32" w:name="_Hlk42253314"/>
      <w:r w:rsidRPr="003C67A9">
        <w:rPr>
          <w:rFonts w:cstheme="minorHAnsi"/>
        </w:rPr>
        <w:t>Οι ενισχύσεις που προκύπτουν κατ’ εφαρμογή των διατάξεων της</w:t>
      </w:r>
      <w:r w:rsidR="008F59F6" w:rsidRPr="003C67A9">
        <w:rPr>
          <w:rFonts w:cstheme="minorHAnsi"/>
        </w:rPr>
        <w:t xml:space="preserve"> </w:t>
      </w:r>
      <w:proofErr w:type="spellStart"/>
      <w:r w:rsidR="008F59F6" w:rsidRPr="003C67A9">
        <w:rPr>
          <w:rFonts w:cstheme="minorHAnsi"/>
        </w:rPr>
        <w:t>περ</w:t>
      </w:r>
      <w:proofErr w:type="spellEnd"/>
      <w:r w:rsidR="008F59F6" w:rsidRPr="003C67A9">
        <w:rPr>
          <w:rFonts w:cstheme="minorHAnsi"/>
        </w:rPr>
        <w:t>. γ</w:t>
      </w:r>
      <w:r w:rsidR="002446EF">
        <w:rPr>
          <w:rFonts w:cstheme="minorHAnsi"/>
        </w:rPr>
        <w:t>’</w:t>
      </w:r>
      <w:r w:rsidR="008F59F6" w:rsidRPr="003C67A9">
        <w:rPr>
          <w:rFonts w:cstheme="minorHAnsi"/>
        </w:rPr>
        <w:t xml:space="preserve"> του άρθρου 22Β του </w:t>
      </w:r>
      <w:r w:rsidR="008F59F6" w:rsidRPr="003C67A9">
        <w:rPr>
          <w:rFonts w:cstheme="minorHAnsi"/>
          <w:color w:val="000000"/>
          <w:lang w:eastAsia="en-GB"/>
        </w:rPr>
        <w:t>ν. 4172/2013</w:t>
      </w:r>
      <w:r w:rsidR="00A37C7E" w:rsidRPr="003C67A9">
        <w:rPr>
          <w:rFonts w:cstheme="minorHAnsi"/>
        </w:rPr>
        <w:t>,</w:t>
      </w:r>
      <w:r w:rsidRPr="003C67A9">
        <w:rPr>
          <w:rFonts w:cstheme="minorHAnsi"/>
        </w:rPr>
        <w:t xml:space="preserve"> </w:t>
      </w:r>
      <w:r w:rsidR="00A37C7E" w:rsidRPr="003C67A9">
        <w:rPr>
          <w:rFonts w:cstheme="minorHAnsi"/>
        </w:rPr>
        <w:t xml:space="preserve">χορηγούνται με βάση τον Κανονισμό (ΕΕ) </w:t>
      </w:r>
      <w:r w:rsidR="003F3868">
        <w:rPr>
          <w:rFonts w:cstheme="minorHAnsi"/>
        </w:rPr>
        <w:t>υπ’ αρ</w:t>
      </w:r>
      <w:r w:rsidR="00A37C7E" w:rsidRPr="003C67A9">
        <w:rPr>
          <w:rFonts w:cstheme="minorHAnsi"/>
        </w:rPr>
        <w:t xml:space="preserve">. 1407/2013 της Επιτροπής της 18ης Δεκεμβρίου 2013 (L 352/1 ) σχετικά με την εφαρμογή των άρθρων 107 και 108 της Συνθήκης για τη λειτουργία της Ευρωπαϊκής Ένωσης στις ενισχύσεις ήσσονος σημασίας (Κανονισμός </w:t>
      </w:r>
      <w:proofErr w:type="spellStart"/>
      <w:r w:rsidR="00A37C7E" w:rsidRPr="003C67A9">
        <w:rPr>
          <w:rFonts w:cstheme="minorHAnsi"/>
        </w:rPr>
        <w:t>de</w:t>
      </w:r>
      <w:proofErr w:type="spellEnd"/>
      <w:r w:rsidR="00A37C7E" w:rsidRPr="003C67A9">
        <w:rPr>
          <w:rFonts w:cstheme="minorHAnsi"/>
        </w:rPr>
        <w:t xml:space="preserve"> </w:t>
      </w:r>
      <w:proofErr w:type="spellStart"/>
      <w:r w:rsidR="00A37C7E" w:rsidRPr="003C67A9">
        <w:rPr>
          <w:rFonts w:cstheme="minorHAnsi"/>
        </w:rPr>
        <w:t>minimis</w:t>
      </w:r>
      <w:proofErr w:type="spellEnd"/>
      <w:r w:rsidR="00A37C7E" w:rsidRPr="003C67A9">
        <w:rPr>
          <w:rFonts w:cstheme="minorHAnsi"/>
        </w:rPr>
        <w:t>).</w:t>
      </w:r>
    </w:p>
    <w:p w:rsidR="00185BB6" w:rsidRPr="003C67A9" w:rsidRDefault="00185BB6" w:rsidP="003C67A9">
      <w:pPr>
        <w:pStyle w:val="a3"/>
        <w:spacing w:after="0" w:line="360" w:lineRule="auto"/>
        <w:ind w:left="0"/>
        <w:jc w:val="both"/>
        <w:rPr>
          <w:rFonts w:cstheme="minorHAnsi"/>
        </w:rPr>
      </w:pPr>
      <w:bookmarkStart w:id="33" w:name="_Hlk42599202"/>
      <w:bookmarkEnd w:id="32"/>
      <w:r w:rsidRPr="003C67A9">
        <w:rPr>
          <w:rFonts w:cstheme="minorHAnsi"/>
        </w:rPr>
        <w:t xml:space="preserve">Με </w:t>
      </w:r>
      <w:r w:rsidR="003F3868">
        <w:rPr>
          <w:rFonts w:cstheme="minorHAnsi"/>
        </w:rPr>
        <w:t xml:space="preserve">κοινή </w:t>
      </w:r>
      <w:r w:rsidR="00344BE7" w:rsidRPr="003C67A9">
        <w:rPr>
          <w:rFonts w:cstheme="minorHAnsi"/>
        </w:rPr>
        <w:t>α</w:t>
      </w:r>
      <w:r w:rsidRPr="003C67A9">
        <w:rPr>
          <w:rFonts w:cstheme="minorHAnsi"/>
        </w:rPr>
        <w:t xml:space="preserve">πόφαση των Υπουργών Οικονομικών και Περιβάλλοντος και Ενέργειας, των κατά περίπτωση συναρμόδιων Υπουργών και του Διοικητή της Ανεξάρτητης Αρχής Δημοσίων Εσόδων </w:t>
      </w:r>
      <w:bookmarkStart w:id="34" w:name="_Hlk42253408"/>
      <w:r w:rsidRPr="003C67A9">
        <w:rPr>
          <w:rFonts w:cstheme="minorHAnsi"/>
        </w:rPr>
        <w:t>καθορίζονται η διαδικασία, οι όροι, η διάρκεια, οι προϋποθέσεις χορήγησης, η διαδικασία ελέγχου τους, η αρμόδια προς τούτο Υπηρεσία, οι υποχρεώσεις των δικαιούχων, η διαδικασία και οι προϋποθέσεις ανάκτησης των ενισχύσεων σε περίπτωση εκ των υστέρων διαπίστωσης μη πλήρωσης των σχετικών προϋποθέσεων, καθώς και κάθε άλλη λεπτομέρεια για την εφαρμογή του εν λόγω κινήτρου</w:t>
      </w:r>
      <w:bookmarkEnd w:id="33"/>
      <w:r w:rsidRPr="003C67A9">
        <w:rPr>
          <w:rFonts w:cstheme="minorHAnsi"/>
        </w:rPr>
        <w:t>.</w:t>
      </w:r>
    </w:p>
    <w:bookmarkEnd w:id="34"/>
    <w:p w:rsidR="00A37C7E" w:rsidRPr="003C67A9" w:rsidRDefault="00A37C7E" w:rsidP="003C67A9">
      <w:pPr>
        <w:pStyle w:val="a3"/>
        <w:numPr>
          <w:ilvl w:val="0"/>
          <w:numId w:val="7"/>
        </w:numPr>
        <w:spacing w:after="0" w:line="360" w:lineRule="auto"/>
        <w:ind w:left="0" w:firstLine="0"/>
        <w:jc w:val="both"/>
        <w:rPr>
          <w:rFonts w:eastAsia="Times New Roman" w:cstheme="minorHAnsi"/>
          <w:b/>
          <w:bCs/>
          <w:color w:val="00000A"/>
        </w:rPr>
      </w:pPr>
      <w:r w:rsidRPr="003C67A9">
        <w:rPr>
          <w:rFonts w:cstheme="minorHAnsi"/>
          <w:color w:val="000000"/>
          <w:lang w:eastAsia="en-GB"/>
        </w:rPr>
        <w:t>Στο τέλος του άρθρου 22</w:t>
      </w:r>
      <w:r w:rsidRPr="003C67A9">
        <w:rPr>
          <w:rFonts w:cstheme="minorHAnsi"/>
          <w:color w:val="000000"/>
          <w:lang w:val="en-US" w:eastAsia="en-GB"/>
        </w:rPr>
        <w:t>B</w:t>
      </w:r>
      <w:r w:rsidRPr="003C67A9">
        <w:rPr>
          <w:rFonts w:cstheme="minorHAnsi"/>
          <w:color w:val="000000"/>
          <w:lang w:eastAsia="en-GB"/>
        </w:rPr>
        <w:t xml:space="preserve"> του ν. 4172/2013, προστίθεται </w:t>
      </w:r>
      <w:proofErr w:type="spellStart"/>
      <w:r w:rsidRPr="003C67A9">
        <w:rPr>
          <w:rFonts w:cstheme="minorHAnsi"/>
          <w:color w:val="000000"/>
          <w:lang w:eastAsia="en-GB"/>
        </w:rPr>
        <w:t>περ</w:t>
      </w:r>
      <w:proofErr w:type="spellEnd"/>
      <w:r w:rsidRPr="003C67A9">
        <w:rPr>
          <w:rFonts w:cstheme="minorHAnsi"/>
          <w:color w:val="000000"/>
          <w:lang w:eastAsia="en-GB"/>
        </w:rPr>
        <w:t>. δ</w:t>
      </w:r>
      <w:r w:rsidR="000C6573" w:rsidRPr="000C6573">
        <w:rPr>
          <w:rFonts w:cstheme="minorHAnsi"/>
          <w:color w:val="000000"/>
          <w:lang w:eastAsia="en-GB"/>
        </w:rPr>
        <w:t>’</w:t>
      </w:r>
      <w:r w:rsidRPr="003C67A9">
        <w:rPr>
          <w:rFonts w:cstheme="minorHAnsi"/>
          <w:color w:val="000000"/>
          <w:lang w:eastAsia="en-GB"/>
        </w:rPr>
        <w:t xml:space="preserve"> ως εξής:</w:t>
      </w:r>
    </w:p>
    <w:p w:rsidR="00A37C7E" w:rsidRPr="003C67A9" w:rsidRDefault="00A37C7E" w:rsidP="003C67A9">
      <w:pPr>
        <w:spacing w:after="0" w:line="360" w:lineRule="auto"/>
        <w:jc w:val="both"/>
        <w:rPr>
          <w:rFonts w:cstheme="minorHAnsi"/>
        </w:rPr>
      </w:pPr>
      <w:r w:rsidRPr="003C67A9">
        <w:rPr>
          <w:rFonts w:cstheme="minorHAnsi"/>
        </w:rPr>
        <w:t xml:space="preserve">«δ) Για τη δαπάνη αγοράς ελαφρού επαγγελματικού ηλεκτρικού οχήματος (κατηγορία Ν1 μέχρι 3,5 τόνοι μικτό βάρος) μηδενικών ρύπων χορηγείται στην επιχείρηση δυνατότητα έκπτωσης από τα ακαθάριστα έσοδά της, κατά το χρόνο πραγματοποίησής της, προσαυξημένης κατά ποσοστό πενήντα τοις εκατό (50%). Το ποσοστό προσαύξησης της </w:t>
      </w:r>
      <w:r w:rsidRPr="003C67A9">
        <w:rPr>
          <w:rFonts w:cstheme="minorHAnsi"/>
        </w:rPr>
        <w:lastRenderedPageBreak/>
        <w:t xml:space="preserve">έκπτωσης για τη δαπάνη αγοράς αντίστοιχων οχημάτων χαμηλών ρύπων έως 50 </w:t>
      </w:r>
      <w:proofErr w:type="spellStart"/>
      <w:r w:rsidR="003F3868">
        <w:rPr>
          <w:rFonts w:cstheme="minorHAnsi"/>
        </w:rPr>
        <w:t>γρ</w:t>
      </w:r>
      <w:proofErr w:type="spellEnd"/>
      <w:r w:rsidR="003F3868">
        <w:rPr>
          <w:rFonts w:cstheme="minorHAnsi"/>
        </w:rPr>
        <w:t>.</w:t>
      </w:r>
      <w:r w:rsidRPr="003C67A9">
        <w:rPr>
          <w:rFonts w:cstheme="minorHAnsi"/>
        </w:rPr>
        <w:t xml:space="preserve"> CO2/</w:t>
      </w:r>
      <w:r w:rsidR="003F3868">
        <w:rPr>
          <w:rFonts w:cstheme="minorHAnsi"/>
        </w:rPr>
        <w:t>χλμ.</w:t>
      </w:r>
      <w:r w:rsidRPr="003C67A9">
        <w:rPr>
          <w:rFonts w:cstheme="minorHAnsi"/>
        </w:rPr>
        <w:t xml:space="preserve"> ορίζεται σε τριάντα τοις εκατό (30%).».</w:t>
      </w:r>
    </w:p>
    <w:p w:rsidR="00A37C7E" w:rsidRPr="003C67A9" w:rsidRDefault="00A37C7E" w:rsidP="003C67A9">
      <w:pPr>
        <w:pStyle w:val="a3"/>
        <w:numPr>
          <w:ilvl w:val="0"/>
          <w:numId w:val="7"/>
        </w:numPr>
        <w:spacing w:after="0" w:line="360" w:lineRule="auto"/>
        <w:ind w:left="0" w:firstLine="0"/>
        <w:jc w:val="both"/>
        <w:rPr>
          <w:rFonts w:cstheme="minorHAnsi"/>
        </w:rPr>
      </w:pPr>
      <w:bookmarkStart w:id="35" w:name="_Hlk42015460"/>
      <w:r w:rsidRPr="003C67A9">
        <w:rPr>
          <w:rFonts w:cstheme="minorHAnsi"/>
        </w:rPr>
        <w:t xml:space="preserve">Οι διατάξεις του άρθρου 22Β του </w:t>
      </w:r>
      <w:r w:rsidR="008F59F6" w:rsidRPr="003C67A9">
        <w:rPr>
          <w:rFonts w:cstheme="minorHAnsi"/>
        </w:rPr>
        <w:t>ν</w:t>
      </w:r>
      <w:r w:rsidRPr="003C67A9">
        <w:rPr>
          <w:rFonts w:cstheme="minorHAnsi"/>
        </w:rPr>
        <w:t>. 4172/2013, όπως τροποποιούνται με το  άρθρο</w:t>
      </w:r>
      <w:r w:rsidR="000C6573" w:rsidRPr="000C6573">
        <w:rPr>
          <w:rFonts w:cstheme="minorHAnsi"/>
        </w:rPr>
        <w:t xml:space="preserve"> 10</w:t>
      </w:r>
      <w:r w:rsidRPr="003C67A9">
        <w:rPr>
          <w:rFonts w:cstheme="minorHAnsi"/>
        </w:rPr>
        <w:t>, εφαρμόζονται για δαπάνες που πραγματοποιούνται στα φορολογικά έτη που αρχίζουν από 1.1.2020 και μετά.</w:t>
      </w:r>
      <w:r w:rsidR="008F59F6" w:rsidRPr="003C67A9">
        <w:rPr>
          <w:rFonts w:cstheme="minorHAnsi"/>
        </w:rPr>
        <w:t xml:space="preserve"> </w:t>
      </w:r>
      <w:bookmarkStart w:id="36" w:name="_Hlk42253528"/>
      <w:r w:rsidR="00AA64E1" w:rsidRPr="003C67A9">
        <w:rPr>
          <w:rFonts w:cstheme="minorHAnsi"/>
        </w:rPr>
        <w:t>Ειδικά</w:t>
      </w:r>
      <w:r w:rsidR="00AB2649" w:rsidRPr="003C67A9">
        <w:rPr>
          <w:rFonts w:cstheme="minorHAnsi"/>
        </w:rPr>
        <w:t xml:space="preserve">, </w:t>
      </w:r>
      <w:r w:rsidR="00AA64E1" w:rsidRPr="003C67A9">
        <w:rPr>
          <w:rFonts w:cstheme="minorHAnsi"/>
        </w:rPr>
        <w:t>ο</w:t>
      </w:r>
      <w:r w:rsidR="008F59F6" w:rsidRPr="003C67A9">
        <w:rPr>
          <w:rFonts w:cstheme="minorHAnsi"/>
        </w:rPr>
        <w:t xml:space="preserve">ι διατάξεις του δεύτερου εδαφίου της </w:t>
      </w:r>
      <w:proofErr w:type="spellStart"/>
      <w:r w:rsidR="008F59F6" w:rsidRPr="003C67A9">
        <w:rPr>
          <w:rFonts w:cstheme="minorHAnsi"/>
        </w:rPr>
        <w:t>περ</w:t>
      </w:r>
      <w:proofErr w:type="spellEnd"/>
      <w:r w:rsidR="008F59F6" w:rsidRPr="003C67A9">
        <w:rPr>
          <w:rFonts w:cstheme="minorHAnsi"/>
        </w:rPr>
        <w:t>. γ</w:t>
      </w:r>
      <w:r w:rsidR="000C6573" w:rsidRPr="000C6573">
        <w:rPr>
          <w:rFonts w:cstheme="minorHAnsi"/>
        </w:rPr>
        <w:t>’</w:t>
      </w:r>
      <w:r w:rsidR="008F59F6" w:rsidRPr="003C67A9">
        <w:rPr>
          <w:rFonts w:cstheme="minorHAnsi"/>
        </w:rPr>
        <w:t xml:space="preserve"> του άρθρου 22Β του ν. 4172/2013, όπως εισάγονται με την παρ. 2, εφαρμόζονται για δαπάνες που πραγματοποιούνται στα φορολογικά έτη που αρχίζουν από 1.1.2020 και από 1.1.202</w:t>
      </w:r>
      <w:r w:rsidR="00AA64E1" w:rsidRPr="003C67A9">
        <w:rPr>
          <w:rFonts w:cstheme="minorHAnsi"/>
        </w:rPr>
        <w:t>1</w:t>
      </w:r>
      <w:r w:rsidR="008F59F6" w:rsidRPr="003C67A9">
        <w:rPr>
          <w:rFonts w:cstheme="minorHAnsi"/>
        </w:rPr>
        <w:t xml:space="preserve"> αντίστοιχα.</w:t>
      </w:r>
    </w:p>
    <w:bookmarkEnd w:id="35"/>
    <w:bookmarkEnd w:id="36"/>
    <w:p w:rsidR="00A37C7E" w:rsidRPr="003C67A9" w:rsidRDefault="00A37C7E" w:rsidP="003C67A9">
      <w:pPr>
        <w:spacing w:after="0" w:line="360" w:lineRule="auto"/>
        <w:jc w:val="both"/>
        <w:rPr>
          <w:rFonts w:cstheme="minorHAnsi"/>
        </w:rPr>
      </w:pPr>
    </w:p>
    <w:p w:rsidR="00A37C7E" w:rsidRPr="003C67A9" w:rsidRDefault="00FA69E1" w:rsidP="003C67A9">
      <w:pPr>
        <w:pStyle w:val="2"/>
        <w:rPr>
          <w:sz w:val="22"/>
          <w:szCs w:val="22"/>
        </w:rPr>
      </w:pPr>
      <w:r>
        <w:rPr>
          <w:sz w:val="22"/>
          <w:szCs w:val="22"/>
        </w:rPr>
        <w:t>Άρθρο</w:t>
      </w:r>
      <w:r w:rsidR="00A37C7E" w:rsidRPr="003C67A9">
        <w:rPr>
          <w:sz w:val="22"/>
          <w:szCs w:val="22"/>
        </w:rPr>
        <w:t xml:space="preserve"> </w:t>
      </w:r>
      <w:r w:rsidR="00A46F2B" w:rsidRPr="003C67A9">
        <w:rPr>
          <w:sz w:val="22"/>
          <w:szCs w:val="22"/>
        </w:rPr>
        <w:t>1</w:t>
      </w:r>
      <w:r w:rsidR="00707261" w:rsidRPr="003C67A9">
        <w:rPr>
          <w:sz w:val="22"/>
          <w:szCs w:val="22"/>
        </w:rPr>
        <w:t>1</w:t>
      </w:r>
    </w:p>
    <w:p w:rsidR="00A37C7E" w:rsidRPr="003C67A9" w:rsidRDefault="00E91E01" w:rsidP="003C67A9">
      <w:pPr>
        <w:pStyle w:val="3"/>
        <w:rPr>
          <w:bCs/>
          <w:sz w:val="22"/>
          <w:szCs w:val="22"/>
        </w:rPr>
      </w:pPr>
      <w:r w:rsidRPr="003C67A9">
        <w:rPr>
          <w:sz w:val="22"/>
          <w:szCs w:val="22"/>
        </w:rPr>
        <w:t>Φ</w:t>
      </w:r>
      <w:r w:rsidR="00A37C7E" w:rsidRPr="003C67A9">
        <w:rPr>
          <w:sz w:val="22"/>
          <w:szCs w:val="22"/>
        </w:rPr>
        <w:t>ορολογικές αποσβέσεις στα μέσα μεταφοράς μηδενικών ή χαμηλών ρύπων</w:t>
      </w:r>
    </w:p>
    <w:p w:rsidR="00A37C7E" w:rsidRPr="003C67A9" w:rsidRDefault="00A37C7E" w:rsidP="003C67A9">
      <w:pPr>
        <w:suppressAutoHyphens/>
        <w:spacing w:after="0" w:line="360" w:lineRule="auto"/>
        <w:jc w:val="center"/>
        <w:rPr>
          <w:rFonts w:eastAsia="Times New Roman" w:cstheme="minorHAnsi"/>
          <w:b/>
          <w:bCs/>
          <w:color w:val="00000A"/>
        </w:rPr>
      </w:pPr>
    </w:p>
    <w:p w:rsidR="00A37C7E" w:rsidRPr="003C67A9" w:rsidRDefault="00A37C7E" w:rsidP="003C67A9">
      <w:pPr>
        <w:pStyle w:val="a3"/>
        <w:numPr>
          <w:ilvl w:val="0"/>
          <w:numId w:val="21"/>
        </w:numPr>
        <w:spacing w:after="0" w:line="360" w:lineRule="auto"/>
        <w:ind w:left="0" w:firstLine="0"/>
        <w:jc w:val="both"/>
        <w:rPr>
          <w:rFonts w:cstheme="minorHAnsi"/>
        </w:rPr>
      </w:pPr>
      <w:r w:rsidRPr="003C67A9">
        <w:rPr>
          <w:rFonts w:cstheme="minorHAnsi"/>
        </w:rPr>
        <w:t>Η παρ. 4 του άρθρου 24 του ν. 4172/2013</w:t>
      </w:r>
      <w:r w:rsidR="000C6573" w:rsidRPr="000C6573">
        <w:rPr>
          <w:rFonts w:cstheme="minorHAnsi"/>
        </w:rPr>
        <w:t xml:space="preserve"> (</w:t>
      </w:r>
      <w:r w:rsidR="000C6573">
        <w:rPr>
          <w:rFonts w:cstheme="minorHAnsi"/>
          <w:lang w:val="en-US"/>
        </w:rPr>
        <w:t>A</w:t>
      </w:r>
      <w:r w:rsidR="000C6573" w:rsidRPr="000C6573">
        <w:rPr>
          <w:rFonts w:cstheme="minorHAnsi"/>
        </w:rPr>
        <w:t>’ 167)</w:t>
      </w:r>
      <w:r w:rsidRPr="003C67A9">
        <w:rPr>
          <w:rFonts w:cstheme="minorHAnsi"/>
        </w:rPr>
        <w:t>, αντικαθίσταται ως εξής:</w:t>
      </w:r>
    </w:p>
    <w:p w:rsidR="00A37C7E" w:rsidRPr="003C67A9" w:rsidRDefault="00A37C7E" w:rsidP="003C67A9">
      <w:pPr>
        <w:spacing w:after="0" w:line="360" w:lineRule="auto"/>
        <w:jc w:val="both"/>
        <w:rPr>
          <w:rFonts w:cstheme="minorHAnsi"/>
        </w:rPr>
      </w:pPr>
      <w:r w:rsidRPr="003C67A9">
        <w:rPr>
          <w:rFonts w:cstheme="minorHAnsi"/>
        </w:rPr>
        <w:t xml:space="preserve">«4. Κόστος κτήσης ή κατασκευής, περιλαμβανομένου και του κόστους βελτίωσης, ανανέωσης και ανακατασκευής καθώς και αποκατάστασης του περιβάλλοντος αποσβένονται, σύμφωνα με τον παρακάτω πίνακα: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111"/>
        <w:gridCol w:w="2211"/>
      </w:tblGrid>
      <w:tr w:rsidR="00A37C7E" w:rsidRPr="003C67A9" w:rsidTr="006621E3">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37C7E" w:rsidRPr="003C67A9" w:rsidRDefault="00A37C7E" w:rsidP="003C67A9">
            <w:pPr>
              <w:spacing w:after="0" w:line="360" w:lineRule="auto"/>
              <w:jc w:val="center"/>
              <w:rPr>
                <w:rFonts w:cstheme="minorHAnsi"/>
              </w:rPr>
            </w:pPr>
            <w:r w:rsidRPr="003C67A9">
              <w:rPr>
                <w:rFonts w:cstheme="minorHAnsi"/>
              </w:rPr>
              <w:t>Κατηγορία ενεργητικού επιχείρησης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37C7E" w:rsidRPr="003C67A9" w:rsidRDefault="00A37C7E" w:rsidP="003C67A9">
            <w:pPr>
              <w:spacing w:after="0" w:line="360" w:lineRule="auto"/>
              <w:jc w:val="center"/>
              <w:rPr>
                <w:rFonts w:cstheme="minorHAnsi"/>
              </w:rPr>
            </w:pPr>
            <w:r w:rsidRPr="003C67A9">
              <w:rPr>
                <w:rFonts w:cstheme="minorHAnsi"/>
              </w:rPr>
              <w:t>Συντελεστής φορολογικής απόσβεσης (% ανά φορολογικό έτος)</w:t>
            </w:r>
          </w:p>
        </w:tc>
      </w:tr>
      <w:tr w:rsidR="00A37C7E" w:rsidRPr="003C67A9" w:rsidTr="006621E3">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37C7E" w:rsidRPr="003C67A9" w:rsidRDefault="00A37C7E" w:rsidP="003C67A9">
            <w:pPr>
              <w:spacing w:after="0" w:line="360" w:lineRule="auto"/>
              <w:rPr>
                <w:rFonts w:cstheme="minorHAnsi"/>
              </w:rPr>
            </w:pPr>
            <w:r w:rsidRPr="003C67A9">
              <w:rPr>
                <w:rFonts w:cstheme="minorHAnsi"/>
              </w:rPr>
              <w:t>Κτίρια, κατασκευές, εγκαταστάσεις, βιομηχανικές και ειδικές εγκαταστάσεις, μη κτιριακές εγκαταστάσεις, αποθήκες και σταθμοί, περιλαμβανομένων των παραρτημάτων τους (και ειδικών οχημάτων φορτοεκφόρτωσης)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37C7E" w:rsidRPr="003C67A9" w:rsidRDefault="00A37C7E" w:rsidP="003C67A9">
            <w:pPr>
              <w:spacing w:after="0" w:line="360" w:lineRule="auto"/>
              <w:jc w:val="center"/>
              <w:rPr>
                <w:rFonts w:cstheme="minorHAnsi"/>
              </w:rPr>
            </w:pPr>
            <w:r w:rsidRPr="003C67A9">
              <w:rPr>
                <w:rFonts w:cstheme="minorHAnsi"/>
              </w:rPr>
              <w:t>4%</w:t>
            </w:r>
          </w:p>
        </w:tc>
      </w:tr>
      <w:tr w:rsidR="00A37C7E" w:rsidRPr="003C67A9" w:rsidTr="006621E3">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A37C7E" w:rsidRPr="00D153B0" w:rsidRDefault="00A37C7E" w:rsidP="003C67A9">
            <w:pPr>
              <w:spacing w:after="0" w:line="360" w:lineRule="auto"/>
              <w:rPr>
                <w:rFonts w:cstheme="minorHAnsi"/>
              </w:rPr>
            </w:pPr>
            <w:r w:rsidRPr="00D153B0">
              <w:rPr>
                <w:rFonts w:cstheme="minorHAnsi"/>
              </w:rPr>
              <w:t xml:space="preserve">Κατασκευές και εγκαταστάσεις για τη φόρτιση οχημάτων μηδενικών ή χαμηλών ρύπων έως 50 </w:t>
            </w:r>
            <w:proofErr w:type="spellStart"/>
            <w:r w:rsidR="00AC78EA">
              <w:rPr>
                <w:rFonts w:cstheme="minorHAnsi"/>
              </w:rPr>
              <w:t>γρ</w:t>
            </w:r>
            <w:proofErr w:type="spellEnd"/>
            <w:r w:rsidR="00AC78EA">
              <w:rPr>
                <w:rFonts w:cstheme="minorHAnsi"/>
              </w:rPr>
              <w:t>.</w:t>
            </w:r>
            <w:r w:rsidRPr="00D153B0">
              <w:rPr>
                <w:rFonts w:cstheme="minorHAnsi"/>
              </w:rPr>
              <w:t xml:space="preserve"> CO2/</w:t>
            </w:r>
            <w:r w:rsidR="00AC78EA">
              <w:rPr>
                <w:rFonts w:cstheme="minorHAnsi"/>
              </w:rPr>
              <w:t>χλμ.</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A37C7E" w:rsidRPr="00D153B0" w:rsidRDefault="00A37C7E" w:rsidP="003C67A9">
            <w:pPr>
              <w:spacing w:after="0" w:line="360" w:lineRule="auto"/>
              <w:jc w:val="center"/>
              <w:rPr>
                <w:rFonts w:cstheme="minorHAnsi"/>
              </w:rPr>
            </w:pPr>
            <w:r w:rsidRPr="00D153B0">
              <w:rPr>
                <w:rFonts w:cstheme="minorHAnsi"/>
              </w:rPr>
              <w:t>100%</w:t>
            </w:r>
          </w:p>
        </w:tc>
      </w:tr>
      <w:tr w:rsidR="00A37C7E" w:rsidRPr="003C67A9" w:rsidTr="006621E3">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37C7E" w:rsidRPr="003C67A9" w:rsidRDefault="00A37C7E" w:rsidP="003C67A9">
            <w:pPr>
              <w:spacing w:after="0" w:line="360" w:lineRule="auto"/>
              <w:rPr>
                <w:rFonts w:cstheme="minorHAnsi"/>
              </w:rPr>
            </w:pPr>
            <w:r w:rsidRPr="003C67A9">
              <w:rPr>
                <w:rFonts w:cstheme="minorHAnsi"/>
              </w:rPr>
              <w:t>Εδαφικές εκτάσεις που χρησιμοποιούνται σε εξόρυξη και λατομεία, εκτός αν χρησιμοποιούνται για τις υποστηρικτικές δραστηριότητες εξόρυξης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37C7E" w:rsidRPr="003C67A9" w:rsidRDefault="00A37C7E" w:rsidP="003C67A9">
            <w:pPr>
              <w:spacing w:after="0" w:line="360" w:lineRule="auto"/>
              <w:jc w:val="center"/>
              <w:rPr>
                <w:rFonts w:cstheme="minorHAnsi"/>
              </w:rPr>
            </w:pPr>
            <w:r w:rsidRPr="003C67A9">
              <w:rPr>
                <w:rFonts w:cstheme="minorHAnsi"/>
              </w:rPr>
              <w:t>5%</w:t>
            </w:r>
          </w:p>
        </w:tc>
      </w:tr>
      <w:tr w:rsidR="00A37C7E" w:rsidRPr="003C67A9" w:rsidTr="006621E3">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37C7E" w:rsidRPr="003C67A9" w:rsidRDefault="00A37C7E" w:rsidP="003C67A9">
            <w:pPr>
              <w:spacing w:after="0" w:line="360" w:lineRule="auto"/>
              <w:rPr>
                <w:rFonts w:cstheme="minorHAnsi"/>
              </w:rPr>
            </w:pPr>
            <w:r w:rsidRPr="003C67A9">
              <w:rPr>
                <w:rFonts w:cstheme="minorHAnsi"/>
              </w:rPr>
              <w:t xml:space="preserve">Αεροσκάφη, σιδηροδρομικοί συρμοί, πλοία και σκάφη εκτός από μέσα μαζικής μεταφοράς ατόμων μηδενικών ή χαμηλών ρύπων έως 50 </w:t>
            </w:r>
            <w:proofErr w:type="spellStart"/>
            <w:r w:rsidR="00AC78EA">
              <w:rPr>
                <w:rFonts w:cstheme="minorHAnsi"/>
              </w:rPr>
              <w:t>γρ</w:t>
            </w:r>
            <w:proofErr w:type="spellEnd"/>
            <w:r w:rsidR="00AC78EA">
              <w:rPr>
                <w:rFonts w:cstheme="minorHAnsi"/>
              </w:rPr>
              <w:t>.</w:t>
            </w:r>
            <w:r w:rsidRPr="003C67A9">
              <w:rPr>
                <w:rFonts w:cstheme="minorHAnsi"/>
              </w:rPr>
              <w:t xml:space="preserve"> CO2/</w:t>
            </w:r>
            <w:r w:rsidR="00AC78EA">
              <w:rPr>
                <w:rFonts w:cstheme="minorHAnsi"/>
              </w:rPr>
              <w:t>χλμ.</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37C7E" w:rsidRPr="003C67A9" w:rsidRDefault="00A37C7E" w:rsidP="003C67A9">
            <w:pPr>
              <w:spacing w:after="0" w:line="360" w:lineRule="auto"/>
              <w:jc w:val="center"/>
              <w:rPr>
                <w:rFonts w:cstheme="minorHAnsi"/>
              </w:rPr>
            </w:pPr>
            <w:r w:rsidRPr="003C67A9">
              <w:rPr>
                <w:rFonts w:cstheme="minorHAnsi"/>
              </w:rPr>
              <w:t>5%</w:t>
            </w:r>
          </w:p>
        </w:tc>
      </w:tr>
      <w:tr w:rsidR="00A37C7E" w:rsidRPr="003C67A9" w:rsidTr="006621E3">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37C7E" w:rsidRPr="003C67A9" w:rsidRDefault="00A37C7E" w:rsidP="003C67A9">
            <w:pPr>
              <w:spacing w:after="0" w:line="360" w:lineRule="auto"/>
              <w:rPr>
                <w:rFonts w:cstheme="minorHAnsi"/>
              </w:rPr>
            </w:pPr>
            <w:r w:rsidRPr="003C67A9">
              <w:rPr>
                <w:rFonts w:cstheme="minorHAnsi"/>
              </w:rPr>
              <w:t>Μηχανήματα, εξοπλισμός εκτός Η/Υ και λογισμικού</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37C7E" w:rsidRPr="003C67A9" w:rsidRDefault="00A37C7E" w:rsidP="003C67A9">
            <w:pPr>
              <w:spacing w:after="0" w:line="360" w:lineRule="auto"/>
              <w:jc w:val="center"/>
              <w:rPr>
                <w:rFonts w:cstheme="minorHAnsi"/>
              </w:rPr>
            </w:pPr>
            <w:r w:rsidRPr="003C67A9">
              <w:rPr>
                <w:rFonts w:cstheme="minorHAnsi"/>
              </w:rPr>
              <w:t>10%</w:t>
            </w:r>
          </w:p>
        </w:tc>
      </w:tr>
      <w:tr w:rsidR="00A37C7E" w:rsidRPr="003C67A9" w:rsidTr="006621E3">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37C7E" w:rsidRPr="003C67A9" w:rsidRDefault="00A37C7E" w:rsidP="003C67A9">
            <w:pPr>
              <w:spacing w:after="0" w:line="360" w:lineRule="auto"/>
              <w:rPr>
                <w:rFonts w:cstheme="minorHAnsi"/>
              </w:rPr>
            </w:pPr>
            <w:r w:rsidRPr="003C67A9">
              <w:rPr>
                <w:rFonts w:cstheme="minorHAnsi"/>
              </w:rPr>
              <w:t xml:space="preserve">Μέσα μεταφοράς ατόμων εκτός από τα μέσα μεταφοράς </w:t>
            </w:r>
            <w:r w:rsidRPr="003C67A9">
              <w:rPr>
                <w:rFonts w:cstheme="minorHAnsi"/>
              </w:rPr>
              <w:lastRenderedPageBreak/>
              <w:t xml:space="preserve">μηδενικών ή χαμηλών ρύπων έως 50 </w:t>
            </w:r>
            <w:proofErr w:type="spellStart"/>
            <w:r w:rsidR="00AC78EA">
              <w:rPr>
                <w:rFonts w:cstheme="minorHAnsi"/>
              </w:rPr>
              <w:t>γρ</w:t>
            </w:r>
            <w:proofErr w:type="spellEnd"/>
            <w:r w:rsidR="00AC78EA">
              <w:rPr>
                <w:rFonts w:cstheme="minorHAnsi"/>
              </w:rPr>
              <w:t>.</w:t>
            </w:r>
            <w:r w:rsidRPr="003C67A9">
              <w:rPr>
                <w:rFonts w:cstheme="minorHAnsi"/>
              </w:rPr>
              <w:t xml:space="preserve"> CO2/</w:t>
            </w:r>
            <w:r w:rsidR="00AC78EA">
              <w:rPr>
                <w:rFonts w:cstheme="minorHAnsi"/>
              </w:rPr>
              <w:t>χλμ.</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37C7E" w:rsidRPr="003C67A9" w:rsidRDefault="00A37C7E" w:rsidP="003C67A9">
            <w:pPr>
              <w:spacing w:after="0" w:line="360" w:lineRule="auto"/>
              <w:jc w:val="center"/>
              <w:rPr>
                <w:rFonts w:cstheme="minorHAnsi"/>
              </w:rPr>
            </w:pPr>
            <w:r w:rsidRPr="003C67A9">
              <w:rPr>
                <w:rFonts w:cstheme="minorHAnsi"/>
              </w:rPr>
              <w:lastRenderedPageBreak/>
              <w:t>16%</w:t>
            </w:r>
          </w:p>
        </w:tc>
      </w:tr>
      <w:tr w:rsidR="00A37C7E" w:rsidRPr="003C67A9" w:rsidTr="006621E3">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37C7E" w:rsidRPr="00D153B0" w:rsidRDefault="00A37C7E" w:rsidP="003C67A9">
            <w:pPr>
              <w:spacing w:after="0" w:line="360" w:lineRule="auto"/>
              <w:rPr>
                <w:rFonts w:cstheme="minorHAnsi"/>
              </w:rPr>
            </w:pPr>
            <w:r w:rsidRPr="00D153B0">
              <w:rPr>
                <w:rFonts w:cstheme="minorHAnsi"/>
              </w:rPr>
              <w:lastRenderedPageBreak/>
              <w:t>Μέσα μεταφοράς ατόμων μηδενικών ρύπων</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37C7E" w:rsidRPr="00D153B0" w:rsidRDefault="00A37C7E" w:rsidP="003C67A9">
            <w:pPr>
              <w:spacing w:after="0" w:line="360" w:lineRule="auto"/>
              <w:jc w:val="center"/>
              <w:rPr>
                <w:rFonts w:cstheme="minorHAnsi"/>
              </w:rPr>
            </w:pPr>
            <w:r w:rsidRPr="00D153B0">
              <w:rPr>
                <w:rFonts w:cstheme="minorHAnsi"/>
              </w:rPr>
              <w:t xml:space="preserve">50% </w:t>
            </w:r>
          </w:p>
        </w:tc>
      </w:tr>
      <w:tr w:rsidR="00A37C7E" w:rsidRPr="003C67A9" w:rsidTr="006621E3">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37C7E" w:rsidRPr="00D153B0" w:rsidRDefault="00A37C7E" w:rsidP="003C67A9">
            <w:pPr>
              <w:spacing w:after="0" w:line="360" w:lineRule="auto"/>
              <w:rPr>
                <w:rFonts w:cstheme="minorHAnsi"/>
              </w:rPr>
            </w:pPr>
            <w:r w:rsidRPr="00D153B0">
              <w:rPr>
                <w:rFonts w:cstheme="minorHAnsi"/>
              </w:rPr>
              <w:t xml:space="preserve">Μέσα μεταφοράς ατόμων χαμηλών ρύπων έως 50 </w:t>
            </w:r>
            <w:proofErr w:type="spellStart"/>
            <w:r w:rsidR="00AC78EA">
              <w:rPr>
                <w:rFonts w:cstheme="minorHAnsi"/>
              </w:rPr>
              <w:t>γρ</w:t>
            </w:r>
            <w:proofErr w:type="spellEnd"/>
            <w:r w:rsidR="00AC78EA">
              <w:rPr>
                <w:rFonts w:cstheme="minorHAnsi"/>
              </w:rPr>
              <w:t>.</w:t>
            </w:r>
            <w:r w:rsidRPr="00D153B0">
              <w:rPr>
                <w:rFonts w:cstheme="minorHAnsi"/>
              </w:rPr>
              <w:t xml:space="preserve"> CO2/</w:t>
            </w:r>
            <w:r w:rsidR="00AC78EA">
              <w:rPr>
                <w:rFonts w:cstheme="minorHAnsi"/>
              </w:rPr>
              <w:t>χλμ.</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37C7E" w:rsidRPr="00D153B0" w:rsidRDefault="00A37C7E" w:rsidP="003C67A9">
            <w:pPr>
              <w:spacing w:after="0" w:line="360" w:lineRule="auto"/>
              <w:jc w:val="center"/>
              <w:rPr>
                <w:rFonts w:cstheme="minorHAnsi"/>
              </w:rPr>
            </w:pPr>
            <w:r w:rsidRPr="00D153B0">
              <w:rPr>
                <w:rFonts w:cstheme="minorHAnsi"/>
              </w:rPr>
              <w:t>25%</w:t>
            </w:r>
          </w:p>
        </w:tc>
      </w:tr>
      <w:tr w:rsidR="00A37C7E" w:rsidRPr="003C67A9" w:rsidTr="006621E3">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37C7E" w:rsidRPr="00D153B0" w:rsidRDefault="00A37C7E" w:rsidP="003C67A9">
            <w:pPr>
              <w:spacing w:after="0" w:line="360" w:lineRule="auto"/>
              <w:rPr>
                <w:rFonts w:cstheme="minorHAnsi"/>
              </w:rPr>
            </w:pPr>
            <w:r w:rsidRPr="00D153B0">
              <w:rPr>
                <w:rFonts w:cstheme="minorHAnsi"/>
              </w:rPr>
              <w:t>Μέσα μεταφοράς εμπορευμάτων εκτός από μέσα μεταφοράς εμπορευμάτων μηδενικών ή χαμηλών ρύπων έως 50</w:t>
            </w:r>
            <w:r w:rsidR="00AC78EA">
              <w:rPr>
                <w:rFonts w:cstheme="minorHAnsi"/>
              </w:rPr>
              <w:t xml:space="preserve"> </w:t>
            </w:r>
            <w:proofErr w:type="spellStart"/>
            <w:r w:rsidR="00AC78EA">
              <w:rPr>
                <w:rFonts w:cstheme="minorHAnsi"/>
              </w:rPr>
              <w:t>γρ</w:t>
            </w:r>
            <w:proofErr w:type="spellEnd"/>
            <w:r w:rsidR="00AC78EA">
              <w:rPr>
                <w:rFonts w:cstheme="minorHAnsi"/>
              </w:rPr>
              <w:t>.</w:t>
            </w:r>
            <w:r w:rsidRPr="00D153B0">
              <w:rPr>
                <w:rFonts w:cstheme="minorHAnsi"/>
              </w:rPr>
              <w:t xml:space="preserve"> CO2/</w:t>
            </w:r>
            <w:r w:rsidR="00AC78EA">
              <w:rPr>
                <w:rFonts w:cstheme="minorHAnsi"/>
              </w:rPr>
              <w:t>χλμ.</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37C7E" w:rsidRPr="00D153B0" w:rsidRDefault="00A37C7E" w:rsidP="003C67A9">
            <w:pPr>
              <w:spacing w:after="0" w:line="360" w:lineRule="auto"/>
              <w:jc w:val="center"/>
              <w:rPr>
                <w:rFonts w:cstheme="minorHAnsi"/>
              </w:rPr>
            </w:pPr>
            <w:r w:rsidRPr="00D153B0">
              <w:rPr>
                <w:rFonts w:cstheme="minorHAnsi"/>
              </w:rPr>
              <w:t>12%</w:t>
            </w:r>
          </w:p>
        </w:tc>
      </w:tr>
      <w:tr w:rsidR="00A37C7E" w:rsidRPr="003C67A9" w:rsidTr="006621E3">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37C7E" w:rsidRPr="00D153B0" w:rsidRDefault="00A37C7E" w:rsidP="003C67A9">
            <w:pPr>
              <w:spacing w:after="0" w:line="360" w:lineRule="auto"/>
              <w:rPr>
                <w:rFonts w:cstheme="minorHAnsi"/>
              </w:rPr>
            </w:pPr>
            <w:r w:rsidRPr="00D153B0">
              <w:rPr>
                <w:rFonts w:cstheme="minorHAnsi"/>
              </w:rPr>
              <w:t>Μέσα μεταφοράς εμπορευμάτων μηδενικών ρύπων</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37C7E" w:rsidRPr="00D153B0" w:rsidRDefault="00A37C7E" w:rsidP="003C67A9">
            <w:pPr>
              <w:spacing w:after="0" w:line="360" w:lineRule="auto"/>
              <w:jc w:val="center"/>
              <w:rPr>
                <w:rFonts w:cstheme="minorHAnsi"/>
              </w:rPr>
            </w:pPr>
            <w:r w:rsidRPr="00D153B0">
              <w:rPr>
                <w:rFonts w:cstheme="minorHAnsi"/>
              </w:rPr>
              <w:t>50%</w:t>
            </w:r>
          </w:p>
        </w:tc>
      </w:tr>
      <w:tr w:rsidR="00A37C7E" w:rsidRPr="003C67A9" w:rsidTr="006621E3">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37C7E" w:rsidRPr="00D153B0" w:rsidRDefault="00A37C7E" w:rsidP="003C67A9">
            <w:pPr>
              <w:spacing w:after="0" w:line="360" w:lineRule="auto"/>
              <w:rPr>
                <w:rFonts w:cstheme="minorHAnsi"/>
              </w:rPr>
            </w:pPr>
            <w:r w:rsidRPr="00D153B0">
              <w:rPr>
                <w:rFonts w:cstheme="minorHAnsi"/>
              </w:rPr>
              <w:t xml:space="preserve">Μέσα μεταφοράς εμπορευμάτων χαμηλών ρύπων έως 50 </w:t>
            </w:r>
            <w:proofErr w:type="spellStart"/>
            <w:r w:rsidR="00AC78EA">
              <w:rPr>
                <w:rFonts w:cstheme="minorHAnsi"/>
              </w:rPr>
              <w:t>γρ</w:t>
            </w:r>
            <w:proofErr w:type="spellEnd"/>
            <w:r w:rsidR="00AC78EA">
              <w:rPr>
                <w:rFonts w:cstheme="minorHAnsi"/>
              </w:rPr>
              <w:t>.</w:t>
            </w:r>
            <w:r w:rsidRPr="00D153B0">
              <w:rPr>
                <w:rFonts w:cstheme="minorHAnsi"/>
              </w:rPr>
              <w:t xml:space="preserve"> CO2/</w:t>
            </w:r>
            <w:r w:rsidR="00AC78EA">
              <w:rPr>
                <w:rFonts w:cstheme="minorHAnsi"/>
              </w:rPr>
              <w:t>χλμ.</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37C7E" w:rsidRPr="00D153B0" w:rsidRDefault="00A37C7E" w:rsidP="003C67A9">
            <w:pPr>
              <w:spacing w:after="0" w:line="360" w:lineRule="auto"/>
              <w:jc w:val="center"/>
              <w:rPr>
                <w:rFonts w:cstheme="minorHAnsi"/>
              </w:rPr>
            </w:pPr>
            <w:r w:rsidRPr="00D153B0">
              <w:rPr>
                <w:rFonts w:cstheme="minorHAnsi"/>
              </w:rPr>
              <w:t>25%</w:t>
            </w:r>
          </w:p>
        </w:tc>
      </w:tr>
      <w:tr w:rsidR="00A37C7E" w:rsidRPr="003C67A9" w:rsidTr="006621E3">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37C7E" w:rsidRPr="00D153B0" w:rsidRDefault="00A37C7E" w:rsidP="003C67A9">
            <w:pPr>
              <w:spacing w:after="0" w:line="360" w:lineRule="auto"/>
              <w:rPr>
                <w:rFonts w:cstheme="minorHAnsi"/>
              </w:rPr>
            </w:pPr>
            <w:r w:rsidRPr="00D153B0">
              <w:rPr>
                <w:rFonts w:cstheme="minorHAnsi"/>
              </w:rPr>
              <w:t>Μέσα μαζικής μεταφοράς ατόμων μηδενικών ρύπων</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37C7E" w:rsidRPr="00D153B0" w:rsidRDefault="00A37C7E" w:rsidP="003C67A9">
            <w:pPr>
              <w:spacing w:after="0" w:line="360" w:lineRule="auto"/>
              <w:jc w:val="center"/>
              <w:rPr>
                <w:rFonts w:cstheme="minorHAnsi"/>
              </w:rPr>
            </w:pPr>
            <w:r w:rsidRPr="00D153B0">
              <w:rPr>
                <w:rFonts w:cstheme="minorHAnsi"/>
              </w:rPr>
              <w:t>50%</w:t>
            </w:r>
          </w:p>
        </w:tc>
      </w:tr>
      <w:tr w:rsidR="00A37C7E" w:rsidRPr="003C67A9" w:rsidTr="006621E3">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37C7E" w:rsidRPr="00D153B0" w:rsidRDefault="00A37C7E" w:rsidP="003C67A9">
            <w:pPr>
              <w:spacing w:after="0" w:line="360" w:lineRule="auto"/>
              <w:rPr>
                <w:rFonts w:cstheme="minorHAnsi"/>
              </w:rPr>
            </w:pPr>
            <w:r w:rsidRPr="00D153B0">
              <w:rPr>
                <w:rFonts w:cstheme="minorHAnsi"/>
              </w:rPr>
              <w:t xml:space="preserve">Μέσα μαζικής μεταφοράς ατόμων χαμηλών ρύπων έως 50 </w:t>
            </w:r>
            <w:proofErr w:type="spellStart"/>
            <w:r w:rsidR="00AC78EA">
              <w:rPr>
                <w:rFonts w:cstheme="minorHAnsi"/>
              </w:rPr>
              <w:t>γρ</w:t>
            </w:r>
            <w:proofErr w:type="spellEnd"/>
            <w:r w:rsidR="00AC78EA">
              <w:rPr>
                <w:rFonts w:cstheme="minorHAnsi"/>
              </w:rPr>
              <w:t>.</w:t>
            </w:r>
            <w:r w:rsidRPr="00D153B0">
              <w:rPr>
                <w:rFonts w:cstheme="minorHAnsi"/>
              </w:rPr>
              <w:t xml:space="preserve"> CO2/</w:t>
            </w:r>
            <w:r w:rsidR="00AC78EA">
              <w:rPr>
                <w:rFonts w:cstheme="minorHAnsi"/>
              </w:rPr>
              <w:t>χλμ.</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37C7E" w:rsidRPr="00D153B0" w:rsidRDefault="00A37C7E" w:rsidP="003C67A9">
            <w:pPr>
              <w:spacing w:after="0" w:line="360" w:lineRule="auto"/>
              <w:jc w:val="center"/>
              <w:rPr>
                <w:rFonts w:cstheme="minorHAnsi"/>
              </w:rPr>
            </w:pPr>
            <w:r w:rsidRPr="00D153B0">
              <w:rPr>
                <w:rFonts w:cstheme="minorHAnsi"/>
              </w:rPr>
              <w:t>25%</w:t>
            </w:r>
          </w:p>
        </w:tc>
      </w:tr>
      <w:tr w:rsidR="00A37C7E" w:rsidRPr="003C67A9" w:rsidTr="006621E3">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37C7E" w:rsidRPr="003C67A9" w:rsidRDefault="00A37C7E" w:rsidP="00AC78EA">
            <w:pPr>
              <w:spacing w:after="0" w:line="360" w:lineRule="auto"/>
              <w:rPr>
                <w:rFonts w:cstheme="minorHAnsi"/>
              </w:rPr>
            </w:pPr>
            <w:r w:rsidRPr="003C67A9">
              <w:rPr>
                <w:rFonts w:cstheme="minorHAnsi"/>
              </w:rPr>
              <w:t>Άυλα στοιχεία και δικαιώματα</w:t>
            </w:r>
            <w:r w:rsidR="00AC78EA">
              <w:rPr>
                <w:rFonts w:cstheme="minorHAnsi"/>
              </w:rPr>
              <w:t xml:space="preserve">, </w:t>
            </w:r>
            <w:r w:rsidRPr="003C67A9">
              <w:rPr>
                <w:rFonts w:cstheme="minorHAnsi"/>
              </w:rPr>
              <w:t>έξοδα πολυετούς απόσβεσης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37C7E" w:rsidRPr="003C67A9" w:rsidRDefault="00A37C7E" w:rsidP="003C67A9">
            <w:pPr>
              <w:spacing w:after="0" w:line="360" w:lineRule="auto"/>
              <w:jc w:val="center"/>
              <w:rPr>
                <w:rFonts w:cstheme="minorHAnsi"/>
              </w:rPr>
            </w:pPr>
            <w:r w:rsidRPr="003C67A9">
              <w:rPr>
                <w:rFonts w:cstheme="minorHAnsi"/>
              </w:rPr>
              <w:t>10%</w:t>
            </w:r>
          </w:p>
        </w:tc>
      </w:tr>
      <w:tr w:rsidR="00A37C7E" w:rsidRPr="003C67A9" w:rsidTr="006621E3">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37C7E" w:rsidRPr="003C67A9" w:rsidRDefault="00A37C7E" w:rsidP="003C67A9">
            <w:pPr>
              <w:spacing w:after="0" w:line="360" w:lineRule="auto"/>
              <w:rPr>
                <w:rFonts w:cstheme="minorHAnsi"/>
              </w:rPr>
            </w:pPr>
            <w:r w:rsidRPr="003C67A9">
              <w:rPr>
                <w:rFonts w:cstheme="minorHAnsi"/>
              </w:rPr>
              <w:t>Εξοπλισμός Η/Υ, κύριος και περιφερειακός</w:t>
            </w:r>
            <w:r w:rsidR="00AC78EA">
              <w:rPr>
                <w:rFonts w:cstheme="minorHAnsi"/>
              </w:rPr>
              <w:t>,</w:t>
            </w:r>
            <w:r w:rsidRPr="003C67A9">
              <w:rPr>
                <w:rFonts w:cstheme="minorHAnsi"/>
              </w:rPr>
              <w:t xml:space="preserve"> και λογισμικό</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37C7E" w:rsidRPr="003C67A9" w:rsidRDefault="00A37C7E" w:rsidP="003C67A9">
            <w:pPr>
              <w:spacing w:after="0" w:line="360" w:lineRule="auto"/>
              <w:jc w:val="center"/>
              <w:rPr>
                <w:rFonts w:cstheme="minorHAnsi"/>
              </w:rPr>
            </w:pPr>
            <w:r w:rsidRPr="003C67A9">
              <w:rPr>
                <w:rFonts w:cstheme="minorHAnsi"/>
              </w:rPr>
              <w:t>20%</w:t>
            </w:r>
          </w:p>
        </w:tc>
      </w:tr>
      <w:tr w:rsidR="00A37C7E" w:rsidRPr="003C67A9" w:rsidTr="006621E3">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37C7E" w:rsidRPr="003C67A9" w:rsidRDefault="00A37C7E" w:rsidP="003C67A9">
            <w:pPr>
              <w:spacing w:after="0" w:line="360" w:lineRule="auto"/>
              <w:rPr>
                <w:rFonts w:cstheme="minorHAnsi"/>
              </w:rPr>
            </w:pPr>
            <w:r w:rsidRPr="003C67A9">
              <w:rPr>
                <w:rFonts w:cstheme="minorHAnsi"/>
              </w:rPr>
              <w:t>Λοιπά πάγια στοιχεία της επιχείρησης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37C7E" w:rsidRPr="003C67A9" w:rsidRDefault="00A37C7E" w:rsidP="003C67A9">
            <w:pPr>
              <w:spacing w:after="0" w:line="360" w:lineRule="auto"/>
              <w:jc w:val="center"/>
              <w:rPr>
                <w:rFonts w:cstheme="minorHAnsi"/>
              </w:rPr>
            </w:pPr>
            <w:r w:rsidRPr="003C67A9">
              <w:rPr>
                <w:rFonts w:cstheme="minorHAnsi"/>
              </w:rPr>
              <w:t>10%</w:t>
            </w:r>
          </w:p>
        </w:tc>
      </w:tr>
      <w:tr w:rsidR="00A37C7E" w:rsidRPr="003C67A9" w:rsidTr="006621E3">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37C7E" w:rsidRPr="003C67A9" w:rsidRDefault="00A37C7E" w:rsidP="003C67A9">
            <w:pPr>
              <w:spacing w:after="0" w:line="360" w:lineRule="auto"/>
              <w:rPr>
                <w:rFonts w:cstheme="minorHAnsi"/>
              </w:rPr>
            </w:pPr>
            <w:r w:rsidRPr="003C67A9">
              <w:rPr>
                <w:rFonts w:cstheme="minorHAnsi"/>
              </w:rPr>
              <w:t>Εξοπλισμός και όργανα, που χρησιμοποιούνται για τις ανάγκες εκτέλεσης επιστημονικής και τεχνολογικής έρευνας.</w:t>
            </w:r>
            <w:r w:rsidRPr="003C67A9">
              <w:rPr>
                <w:rFonts w:cstheme="minorHAnsi"/>
              </w:rPr>
              <w:br/>
              <w:t>Ως εξοπλισμός και όργανα που χρησιμοποιούνται για τις ανάγκες εκτέλεσης της επιστημονικής και της τεχνολογικής έρευνας, θεωρείται αυτός, που περιγράφεται στο σχετικό άρθρο της κοινής υπουργικής απόφασης του άρθρου 22Α.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37C7E" w:rsidRPr="003C67A9" w:rsidRDefault="00A37C7E" w:rsidP="003C67A9">
            <w:pPr>
              <w:spacing w:after="0" w:line="360" w:lineRule="auto"/>
              <w:jc w:val="center"/>
              <w:rPr>
                <w:rFonts w:cstheme="minorHAnsi"/>
              </w:rPr>
            </w:pPr>
            <w:r w:rsidRPr="003C67A9">
              <w:rPr>
                <w:rFonts w:cstheme="minorHAnsi"/>
              </w:rPr>
              <w:t>40%</w:t>
            </w:r>
          </w:p>
        </w:tc>
      </w:tr>
    </w:tbl>
    <w:p w:rsidR="00A37C7E" w:rsidRPr="003C67A9" w:rsidRDefault="00A37C7E" w:rsidP="003C67A9">
      <w:pPr>
        <w:spacing w:after="0" w:line="360" w:lineRule="auto"/>
        <w:jc w:val="both"/>
        <w:rPr>
          <w:rFonts w:cstheme="minorHAnsi"/>
        </w:rPr>
      </w:pPr>
      <w:r w:rsidRPr="003C67A9">
        <w:rPr>
          <w:rFonts w:cstheme="minorHAnsi"/>
        </w:rPr>
        <w:br/>
        <w:t>Όπου ο συντελεστής του προηγούμενου πίνακα είναι πενήντα τοις εκατό (50%) ή εκατό τοις εκατό (100%), η επιχείρηση δικαιούται να χρησιμοποιήσει χαμηλότερο σταθερό συντελεστή για όλα τα έτη απόσβεσης.</w:t>
      </w:r>
    </w:p>
    <w:p w:rsidR="00A37C7E" w:rsidRPr="003C67A9" w:rsidRDefault="00A37C7E" w:rsidP="003C67A9">
      <w:pPr>
        <w:spacing w:after="0" w:line="360" w:lineRule="auto"/>
        <w:jc w:val="both"/>
        <w:rPr>
          <w:rFonts w:cstheme="minorHAnsi"/>
        </w:rPr>
      </w:pPr>
      <w:r w:rsidRPr="003C67A9">
        <w:rPr>
          <w:rFonts w:cstheme="minorHAnsi"/>
        </w:rPr>
        <w:t xml:space="preserve">Ο συντελεστής φορολογικής απόσβεσης του προηγούμενου πίνακα για τα άυλα στοιχεία και δικαιώματα ισχύει, εφόσον δεν προκύπτει συμβατικά από την αρχική συμφωνία διαφορετική των δέκα (10) ετών οικονομική διάρκεια ζωής, οπότε και ο συντελεστής διαμορφώνεται ως το πηλίκο «1 διά έτη διάρκειας ζωής δικαιώματος». Σε περίπτωση δικαιωμάτων που θεμελιώθηκαν πριν από την έναρξη ισχύος </w:t>
      </w:r>
      <w:r w:rsidR="00AC78EA">
        <w:rPr>
          <w:rFonts w:cstheme="minorHAnsi"/>
        </w:rPr>
        <w:t>του παρόντος</w:t>
      </w:r>
      <w:r w:rsidRPr="003C67A9">
        <w:rPr>
          <w:rFonts w:cstheme="minorHAnsi"/>
        </w:rPr>
        <w:t xml:space="preserve">, για την </w:t>
      </w:r>
      <w:proofErr w:type="spellStart"/>
      <w:r w:rsidRPr="003C67A9">
        <w:rPr>
          <w:rFonts w:cstheme="minorHAnsi"/>
        </w:rPr>
        <w:t>αναπόσβεστη</w:t>
      </w:r>
      <w:proofErr w:type="spellEnd"/>
      <w:r w:rsidRPr="003C67A9">
        <w:rPr>
          <w:rFonts w:cstheme="minorHAnsi"/>
        </w:rPr>
        <w:t xml:space="preserve"> αξία (εναπομείνασα αξία) ως διάρκεια δικαιώματος λαμβάνεται η υπολειπόμενη διάρκεια του δικαιώματος.</w:t>
      </w:r>
    </w:p>
    <w:p w:rsidR="00A37C7E" w:rsidRPr="003C67A9" w:rsidRDefault="00A37C7E" w:rsidP="003C67A9">
      <w:pPr>
        <w:spacing w:after="0" w:line="360" w:lineRule="auto"/>
        <w:jc w:val="both"/>
        <w:rPr>
          <w:rFonts w:cstheme="minorHAnsi"/>
        </w:rPr>
      </w:pPr>
      <w:r w:rsidRPr="003C67A9">
        <w:rPr>
          <w:rFonts w:cstheme="minorHAnsi"/>
        </w:rPr>
        <w:t>Για τη δαπάνη απόσβεσης εταιρικού επιβατικού αυτοκινήτου μηδενικών ρύπων, με μέγιστη Λιανική Τιμή Προ Φόρων (</w:t>
      </w:r>
      <w:r w:rsidR="000C6573">
        <w:rPr>
          <w:rFonts w:cstheme="minorHAnsi"/>
        </w:rPr>
        <w:t>Λ.Τ.Π.Φ.</w:t>
      </w:r>
      <w:r w:rsidRPr="003C67A9">
        <w:rPr>
          <w:rFonts w:cstheme="minorHAnsi"/>
        </w:rPr>
        <w:t>) έως τις</w:t>
      </w:r>
      <w:r w:rsidR="001131B6" w:rsidRPr="001131B6">
        <w:rPr>
          <w:rFonts w:cstheme="minorHAnsi"/>
        </w:rPr>
        <w:t xml:space="preserve"> </w:t>
      </w:r>
      <w:r w:rsidR="001131B6">
        <w:rPr>
          <w:rFonts w:cstheme="minorHAnsi"/>
        </w:rPr>
        <w:t>σαράντα χιλιάδες</w:t>
      </w:r>
      <w:r w:rsidRPr="003C67A9">
        <w:rPr>
          <w:rFonts w:cstheme="minorHAnsi"/>
        </w:rPr>
        <w:t xml:space="preserve"> </w:t>
      </w:r>
      <w:r w:rsidR="001131B6">
        <w:rPr>
          <w:rFonts w:cstheme="minorHAnsi"/>
        </w:rPr>
        <w:t>(</w:t>
      </w:r>
      <w:r w:rsidRPr="003C67A9">
        <w:rPr>
          <w:rFonts w:cstheme="minorHAnsi"/>
        </w:rPr>
        <w:t>40.000</w:t>
      </w:r>
      <w:r w:rsidR="001131B6">
        <w:rPr>
          <w:rFonts w:cstheme="minorHAnsi"/>
        </w:rPr>
        <w:t>)</w:t>
      </w:r>
      <w:r w:rsidRPr="003C67A9">
        <w:rPr>
          <w:rFonts w:cstheme="minorHAnsi"/>
        </w:rPr>
        <w:t xml:space="preserve"> ευρώ, χορηγείται στην επιχείρηση δυνατότητα έκπτωσης από τα ακαθάριστα έσοδά της, προσαυξημένη κατά </w:t>
      </w:r>
      <w:r w:rsidRPr="003C67A9">
        <w:rPr>
          <w:rFonts w:cstheme="minorHAnsi"/>
        </w:rPr>
        <w:lastRenderedPageBreak/>
        <w:t xml:space="preserve">ποσοστό πενήντα τοις εκατό (50%) και για το υπερβάλλον ποσό ποσοστό εικοσιπέντε τοις εκατό (25%). Τα αντίστοιχα ποσοστά για αυτοκίνητα χαμηλών ρύπων έως 50 </w:t>
      </w:r>
      <w:proofErr w:type="spellStart"/>
      <w:r w:rsidR="00AC78EA">
        <w:rPr>
          <w:rFonts w:cstheme="minorHAnsi"/>
        </w:rPr>
        <w:t>γρ</w:t>
      </w:r>
      <w:proofErr w:type="spellEnd"/>
      <w:r w:rsidR="00AC78EA">
        <w:rPr>
          <w:rFonts w:cstheme="minorHAnsi"/>
        </w:rPr>
        <w:t>.</w:t>
      </w:r>
      <w:r w:rsidRPr="003C67A9">
        <w:rPr>
          <w:rFonts w:cstheme="minorHAnsi"/>
        </w:rPr>
        <w:t xml:space="preserve"> </w:t>
      </w:r>
      <w:proofErr w:type="gramStart"/>
      <w:r w:rsidRPr="003C67A9">
        <w:rPr>
          <w:rFonts w:cstheme="minorHAnsi"/>
          <w:lang w:val="en-US"/>
        </w:rPr>
        <w:t>CO</w:t>
      </w:r>
      <w:r w:rsidRPr="003C67A9">
        <w:rPr>
          <w:rFonts w:cstheme="minorHAnsi"/>
        </w:rPr>
        <w:t>2/</w:t>
      </w:r>
      <w:r w:rsidR="00AC78EA">
        <w:rPr>
          <w:rFonts w:cstheme="minorHAnsi"/>
        </w:rPr>
        <w:t>χλμ.</w:t>
      </w:r>
      <w:proofErr w:type="gramEnd"/>
      <w:r w:rsidRPr="003C67A9">
        <w:rPr>
          <w:rFonts w:cstheme="minorHAnsi"/>
        </w:rPr>
        <w:t xml:space="preserve"> είναι τριάντα (30%) και δεκαπέντε (15%) τοις εκατό.</w:t>
      </w:r>
    </w:p>
    <w:p w:rsidR="00A37C7E" w:rsidRPr="003C67A9" w:rsidRDefault="00A37C7E" w:rsidP="003C67A9">
      <w:pPr>
        <w:spacing w:after="0" w:line="360" w:lineRule="auto"/>
        <w:jc w:val="both"/>
        <w:rPr>
          <w:rFonts w:cstheme="minorHAnsi"/>
        </w:rPr>
      </w:pPr>
      <w:r w:rsidRPr="003C67A9">
        <w:rPr>
          <w:rFonts w:cstheme="minorHAnsi"/>
        </w:rPr>
        <w:t xml:space="preserve">Ειδικά για επιχειρήσεις που </w:t>
      </w:r>
      <w:r w:rsidR="008F59F6" w:rsidRPr="003C67A9">
        <w:rPr>
          <w:rFonts w:cstheme="minorHAnsi"/>
        </w:rPr>
        <w:t xml:space="preserve">ασκούν επιχειρηματική δραστηριότητα </w:t>
      </w:r>
      <w:r w:rsidRPr="003C67A9">
        <w:rPr>
          <w:rFonts w:cstheme="minorHAnsi"/>
        </w:rPr>
        <w:t xml:space="preserve">στην Ελλάδα σε </w:t>
      </w:r>
      <w:r w:rsidR="00216ED5">
        <w:rPr>
          <w:rFonts w:cstheme="minorHAnsi"/>
        </w:rPr>
        <w:t>ν</w:t>
      </w:r>
      <w:r w:rsidRPr="003C67A9">
        <w:rPr>
          <w:rFonts w:cstheme="minorHAnsi"/>
        </w:rPr>
        <w:t xml:space="preserve">ησιωτικούς </w:t>
      </w:r>
      <w:r w:rsidR="00216ED5">
        <w:rPr>
          <w:rFonts w:cstheme="minorHAnsi"/>
        </w:rPr>
        <w:t>δ</w:t>
      </w:r>
      <w:r w:rsidRPr="003C67A9">
        <w:rPr>
          <w:rFonts w:cstheme="minorHAnsi"/>
        </w:rPr>
        <w:t>ήμους, για τη δαπάνη απόσβεσης εταιρικού επιβατικού αυτοκινήτου μηδενικών ρύπων, με μέγιστη Λιανική Τιμή Προ Φόρων (</w:t>
      </w:r>
      <w:r w:rsidR="000C6573">
        <w:rPr>
          <w:rFonts w:cstheme="minorHAnsi"/>
        </w:rPr>
        <w:t>Λ.Τ.Π.Φ.</w:t>
      </w:r>
      <w:r w:rsidRPr="003C67A9">
        <w:rPr>
          <w:rFonts w:cstheme="minorHAnsi"/>
        </w:rPr>
        <w:t>) έως τις</w:t>
      </w:r>
      <w:r w:rsidR="00216ED5">
        <w:rPr>
          <w:rFonts w:cstheme="minorHAnsi"/>
        </w:rPr>
        <w:t xml:space="preserve"> σαράντα χιλιάδες</w:t>
      </w:r>
      <w:r w:rsidRPr="003C67A9">
        <w:rPr>
          <w:rFonts w:cstheme="minorHAnsi"/>
        </w:rPr>
        <w:t xml:space="preserve"> </w:t>
      </w:r>
      <w:r w:rsidR="00216ED5">
        <w:rPr>
          <w:rFonts w:cstheme="minorHAnsi"/>
        </w:rPr>
        <w:t>(</w:t>
      </w:r>
      <w:r w:rsidRPr="003C67A9">
        <w:rPr>
          <w:rFonts w:cstheme="minorHAnsi"/>
        </w:rPr>
        <w:t>40.000</w:t>
      </w:r>
      <w:r w:rsidR="00216ED5">
        <w:rPr>
          <w:rFonts w:cstheme="minorHAnsi"/>
        </w:rPr>
        <w:t>)</w:t>
      </w:r>
      <w:r w:rsidRPr="003C67A9">
        <w:rPr>
          <w:rFonts w:cstheme="minorHAnsi"/>
        </w:rPr>
        <w:t xml:space="preserve"> ευρώ, χορηγείται στην επιχείρηση δυνατότητα έκπτωσης από τα ακαθάριστα έσοδά της, προσαυξημένη κατά ποσοστό εβδομήντα πέντε τοις εκατό (75%) και για το υπερβάλλον ποσό ποσοστό τριανταπέντε τοις εκατό (35%). Τα αντίστοιχα ποσοστά για αυτοκίνητα χαμηλών ρύπων έως 50 </w:t>
      </w:r>
      <w:proofErr w:type="spellStart"/>
      <w:r w:rsidR="00AC78EA">
        <w:rPr>
          <w:rFonts w:cstheme="minorHAnsi"/>
        </w:rPr>
        <w:t>γρ</w:t>
      </w:r>
      <w:proofErr w:type="spellEnd"/>
      <w:r w:rsidR="00AC78EA">
        <w:rPr>
          <w:rFonts w:cstheme="minorHAnsi"/>
        </w:rPr>
        <w:t>.</w:t>
      </w:r>
      <w:r w:rsidR="00D153B0" w:rsidRPr="00D153B0">
        <w:rPr>
          <w:rFonts w:cstheme="minorHAnsi"/>
        </w:rPr>
        <w:t xml:space="preserve"> </w:t>
      </w:r>
      <w:r w:rsidRPr="003C67A9">
        <w:rPr>
          <w:rFonts w:cstheme="minorHAnsi"/>
        </w:rPr>
        <w:t>CO2/</w:t>
      </w:r>
      <w:r w:rsidR="00AC78EA">
        <w:rPr>
          <w:rFonts w:cstheme="minorHAnsi"/>
        </w:rPr>
        <w:t>χλμ.</w:t>
      </w:r>
      <w:r w:rsidRPr="003C67A9">
        <w:rPr>
          <w:rFonts w:cstheme="minorHAnsi"/>
        </w:rPr>
        <w:t xml:space="preserve"> είναι τριάντα τριανταπέντε (35%) και είκοσι (20%) τοις εκατό.».</w:t>
      </w:r>
    </w:p>
    <w:p w:rsidR="00A37C7E" w:rsidRPr="003C67A9" w:rsidRDefault="00A37C7E" w:rsidP="003C67A9">
      <w:pPr>
        <w:pStyle w:val="a3"/>
        <w:numPr>
          <w:ilvl w:val="0"/>
          <w:numId w:val="21"/>
        </w:numPr>
        <w:spacing w:after="0" w:line="360" w:lineRule="auto"/>
        <w:ind w:left="0" w:firstLine="0"/>
        <w:jc w:val="both"/>
        <w:rPr>
          <w:rFonts w:cstheme="minorHAnsi"/>
        </w:rPr>
      </w:pPr>
      <w:bookmarkStart w:id="37" w:name="_Hlk42015516"/>
      <w:r w:rsidRPr="003C67A9">
        <w:rPr>
          <w:rFonts w:cstheme="minorHAnsi"/>
        </w:rPr>
        <w:t>Οι διατάξεις της παρ</w:t>
      </w:r>
      <w:r w:rsidR="00D153B0" w:rsidRPr="00D153B0">
        <w:rPr>
          <w:rFonts w:cstheme="minorHAnsi"/>
        </w:rPr>
        <w:t>.</w:t>
      </w:r>
      <w:r w:rsidRPr="003C67A9">
        <w:rPr>
          <w:rFonts w:cstheme="minorHAnsi"/>
        </w:rPr>
        <w:t xml:space="preserve"> 4 του άρθρου 24 του </w:t>
      </w:r>
      <w:r w:rsidR="00D153B0">
        <w:rPr>
          <w:rFonts w:cstheme="minorHAnsi"/>
        </w:rPr>
        <w:t>ν</w:t>
      </w:r>
      <w:r w:rsidRPr="003C67A9">
        <w:rPr>
          <w:rFonts w:cstheme="minorHAnsi"/>
        </w:rPr>
        <w:t>. 4172/2013, όπως τροποποιούνται με το  άρθρο</w:t>
      </w:r>
      <w:r w:rsidR="001131B6">
        <w:rPr>
          <w:rFonts w:cstheme="minorHAnsi"/>
        </w:rPr>
        <w:t xml:space="preserve"> 11</w:t>
      </w:r>
      <w:r w:rsidRPr="003C67A9">
        <w:rPr>
          <w:rFonts w:cstheme="minorHAnsi"/>
        </w:rPr>
        <w:t>, εφαρμόζονται για δαπάνες που πραγματοποιούνται στα φορολογικά έτη που αρχίζουν από 1.1.2020 και μετά.</w:t>
      </w:r>
      <w:r w:rsidR="00AA64E1" w:rsidRPr="003C67A9">
        <w:rPr>
          <w:rFonts w:cstheme="minorHAnsi"/>
        </w:rPr>
        <w:t xml:space="preserve"> </w:t>
      </w:r>
      <w:bookmarkStart w:id="38" w:name="_Hlk42253661"/>
      <w:r w:rsidR="00AA64E1" w:rsidRPr="003C67A9">
        <w:rPr>
          <w:rFonts w:cstheme="minorHAnsi"/>
        </w:rPr>
        <w:t xml:space="preserve">Ειδικά </w:t>
      </w:r>
      <w:r w:rsidR="00AC78EA">
        <w:rPr>
          <w:rFonts w:cstheme="minorHAnsi"/>
        </w:rPr>
        <w:t>οι</w:t>
      </w:r>
      <w:r w:rsidR="00F07B0D" w:rsidRPr="003C67A9">
        <w:rPr>
          <w:rFonts w:cstheme="minorHAnsi"/>
        </w:rPr>
        <w:t xml:space="preserve"> διατάξεις των δύο τελευταίων εδαφίων της παρ</w:t>
      </w:r>
      <w:r w:rsidR="00287299" w:rsidRPr="00287299">
        <w:rPr>
          <w:rFonts w:cstheme="minorHAnsi"/>
        </w:rPr>
        <w:t>.</w:t>
      </w:r>
      <w:r w:rsidR="00F07B0D" w:rsidRPr="003C67A9">
        <w:rPr>
          <w:rFonts w:cstheme="minorHAnsi"/>
        </w:rPr>
        <w:t xml:space="preserve"> 4 του άρθρου 24 του ν. 4172/2013, όπως εισάγονται με το  άρθρο</w:t>
      </w:r>
      <w:r w:rsidR="001131B6">
        <w:rPr>
          <w:rFonts w:cstheme="minorHAnsi"/>
        </w:rPr>
        <w:t xml:space="preserve"> 11</w:t>
      </w:r>
      <w:r w:rsidR="00F07B0D" w:rsidRPr="003C67A9">
        <w:rPr>
          <w:rFonts w:cstheme="minorHAnsi"/>
        </w:rPr>
        <w:t>, εφαρμόζονται για δαπάνες που πραγματοποιούνται στα φορολογικά έτη που αρχίζουν από 1.1.2020 και από 1.1.2021 αντίστοιχα.</w:t>
      </w:r>
      <w:bookmarkEnd w:id="38"/>
    </w:p>
    <w:p w:rsidR="00185BB6" w:rsidRPr="003C67A9" w:rsidRDefault="00185BB6" w:rsidP="003C67A9">
      <w:pPr>
        <w:pStyle w:val="a3"/>
        <w:numPr>
          <w:ilvl w:val="0"/>
          <w:numId w:val="21"/>
        </w:numPr>
        <w:spacing w:after="0" w:line="360" w:lineRule="auto"/>
        <w:ind w:left="0" w:firstLine="0"/>
        <w:jc w:val="both"/>
        <w:rPr>
          <w:rFonts w:cstheme="minorHAnsi"/>
        </w:rPr>
      </w:pPr>
      <w:bookmarkStart w:id="39" w:name="_Hlk42253587"/>
      <w:r w:rsidRPr="003C67A9">
        <w:rPr>
          <w:rFonts w:cstheme="minorHAnsi"/>
          <w:lang w:eastAsia="en-GB"/>
        </w:rPr>
        <w:t xml:space="preserve">Ειδικά </w:t>
      </w:r>
      <w:r w:rsidRPr="003C67A9">
        <w:rPr>
          <w:rFonts w:cstheme="minorHAnsi"/>
        </w:rPr>
        <w:t xml:space="preserve">οι ενισχύσεις, που προκύπτουν </w:t>
      </w:r>
      <w:proofErr w:type="spellStart"/>
      <w:r w:rsidRPr="003C67A9">
        <w:rPr>
          <w:rFonts w:cstheme="minorHAnsi"/>
        </w:rPr>
        <w:t>κατ΄</w:t>
      </w:r>
      <w:proofErr w:type="spellEnd"/>
      <w:r w:rsidR="002B352B" w:rsidRPr="003C67A9">
        <w:rPr>
          <w:rFonts w:cstheme="minorHAnsi"/>
        </w:rPr>
        <w:t xml:space="preserve"> </w:t>
      </w:r>
      <w:r w:rsidRPr="003C67A9">
        <w:rPr>
          <w:rFonts w:cstheme="minorHAnsi"/>
        </w:rPr>
        <w:t>εφαρμογή του κινήτρου των δύο τελευταίων εδαφίων της παρ</w:t>
      </w:r>
      <w:r w:rsidR="00D153B0">
        <w:rPr>
          <w:rFonts w:cstheme="minorHAnsi"/>
        </w:rPr>
        <w:t>.</w:t>
      </w:r>
      <w:r w:rsidRPr="003C67A9">
        <w:rPr>
          <w:rFonts w:cstheme="minorHAnsi"/>
        </w:rPr>
        <w:t xml:space="preserve"> 4 του άρθρου 24 του ν. 4172/2013, όπως εισάγονται με το  άρθρο</w:t>
      </w:r>
      <w:r w:rsidR="001131B6">
        <w:rPr>
          <w:rFonts w:cstheme="minorHAnsi"/>
        </w:rPr>
        <w:t xml:space="preserve"> 11</w:t>
      </w:r>
      <w:r w:rsidRPr="003C67A9">
        <w:rPr>
          <w:rFonts w:cstheme="minorHAnsi"/>
        </w:rPr>
        <w:t xml:space="preserve">, χορηγούνται με βάση τον Κανονισμό (ΕΕ) </w:t>
      </w:r>
      <w:r w:rsidR="00AC78EA">
        <w:rPr>
          <w:rFonts w:cstheme="minorHAnsi"/>
        </w:rPr>
        <w:t>υπ’ αρ</w:t>
      </w:r>
      <w:r w:rsidRPr="003C67A9">
        <w:rPr>
          <w:rFonts w:cstheme="minorHAnsi"/>
        </w:rPr>
        <w:t xml:space="preserve">. 1407/2013 της Επιτροπής της 18ης Δεκεμβρίου 2013 (L 352) σχετικά με την εφαρμογή των άρθρων 107 και 108 της Συνθήκης για τη λειτουργία της Ευρωπαϊκής Ένωσης στις ενισχύσεις ήσσονος σημασίας (Κανονισμός </w:t>
      </w:r>
      <w:proofErr w:type="spellStart"/>
      <w:r w:rsidRPr="003C67A9">
        <w:rPr>
          <w:rFonts w:cstheme="minorHAnsi"/>
        </w:rPr>
        <w:t>de</w:t>
      </w:r>
      <w:proofErr w:type="spellEnd"/>
      <w:r w:rsidRPr="003C67A9">
        <w:rPr>
          <w:rFonts w:cstheme="minorHAnsi"/>
        </w:rPr>
        <w:t xml:space="preserve"> </w:t>
      </w:r>
      <w:proofErr w:type="spellStart"/>
      <w:r w:rsidRPr="003C67A9">
        <w:rPr>
          <w:rFonts w:cstheme="minorHAnsi"/>
        </w:rPr>
        <w:t>minimis</w:t>
      </w:r>
      <w:proofErr w:type="spellEnd"/>
      <w:r w:rsidRPr="003C67A9">
        <w:rPr>
          <w:rFonts w:cstheme="minorHAnsi"/>
        </w:rPr>
        <w:t xml:space="preserve">). </w:t>
      </w:r>
      <w:bookmarkStart w:id="40" w:name="_Hlk42599217"/>
      <w:r w:rsidRPr="003C67A9">
        <w:rPr>
          <w:rFonts w:cstheme="minorHAnsi"/>
        </w:rPr>
        <w:t>Με</w:t>
      </w:r>
      <w:r w:rsidR="00D153B0">
        <w:rPr>
          <w:rFonts w:cstheme="minorHAnsi"/>
        </w:rPr>
        <w:t xml:space="preserve"> κοινή</w:t>
      </w:r>
      <w:r w:rsidRPr="003C67A9">
        <w:rPr>
          <w:rFonts w:cstheme="minorHAnsi"/>
        </w:rPr>
        <w:t xml:space="preserve"> </w:t>
      </w:r>
      <w:r w:rsidR="005B02F0" w:rsidRPr="003C67A9">
        <w:rPr>
          <w:rFonts w:cstheme="minorHAnsi"/>
        </w:rPr>
        <w:t>α</w:t>
      </w:r>
      <w:r w:rsidRPr="003C67A9">
        <w:rPr>
          <w:rFonts w:cstheme="minorHAnsi"/>
        </w:rPr>
        <w:t xml:space="preserve">πόφαση των </w:t>
      </w:r>
      <w:r w:rsidRPr="003C67A9">
        <w:rPr>
          <w:rFonts w:cstheme="minorHAnsi"/>
          <w:lang w:eastAsia="en-GB"/>
        </w:rPr>
        <w:t>Υπουργών Οικονομικών και Περιβάλλοντος και Ενέργειας, των κατά περίπτωση συναρμόδιων Υπουργών και του Διοικητή της Ανεξάρτητης Αρχής Δημοσίων Εσόδων καθορίζονται η διαδικασία, οι όροι, η διάρκεια, οι προϋποθέσεις χορήγησης, η διαδικασία ελέγχου τους, η αρμόδια προς τούτο Υπηρεσία, οι υποχρεώσεις των δικαιούχων, η διαδικασία και οι προϋποθέσεις ανάκτησης των ενισχύσεων σε περίπτωση εκ των υστέρων διαπίστωσης μη πλήρωσης των σχετικών προϋποθέσεων, καθώς και κάθε άλλη λεπτομέρεια για την εφαρμογή του κινήτρου αυτού.</w:t>
      </w:r>
    </w:p>
    <w:bookmarkEnd w:id="39"/>
    <w:bookmarkEnd w:id="40"/>
    <w:p w:rsidR="00185BB6" w:rsidRPr="003C67A9" w:rsidRDefault="00185BB6" w:rsidP="003C67A9">
      <w:pPr>
        <w:pStyle w:val="a3"/>
        <w:spacing w:after="0" w:line="360" w:lineRule="auto"/>
        <w:ind w:left="0"/>
        <w:jc w:val="both"/>
        <w:rPr>
          <w:rFonts w:cstheme="minorHAnsi"/>
        </w:rPr>
      </w:pPr>
    </w:p>
    <w:bookmarkEnd w:id="37"/>
    <w:p w:rsidR="00A37C7E" w:rsidRPr="003C67A9" w:rsidRDefault="00FA69E1" w:rsidP="003C67A9">
      <w:pPr>
        <w:pStyle w:val="2"/>
        <w:rPr>
          <w:sz w:val="22"/>
          <w:szCs w:val="22"/>
        </w:rPr>
      </w:pPr>
      <w:r>
        <w:rPr>
          <w:sz w:val="22"/>
          <w:szCs w:val="22"/>
        </w:rPr>
        <w:t>Άρθρο</w:t>
      </w:r>
      <w:r w:rsidR="00A37C7E" w:rsidRPr="003C67A9">
        <w:rPr>
          <w:sz w:val="22"/>
          <w:szCs w:val="22"/>
        </w:rPr>
        <w:t xml:space="preserve"> </w:t>
      </w:r>
      <w:r w:rsidR="00A46F2B" w:rsidRPr="003C67A9">
        <w:rPr>
          <w:sz w:val="22"/>
          <w:szCs w:val="22"/>
        </w:rPr>
        <w:t>1</w:t>
      </w:r>
      <w:r w:rsidR="00707261" w:rsidRPr="003C67A9">
        <w:rPr>
          <w:sz w:val="22"/>
          <w:szCs w:val="22"/>
        </w:rPr>
        <w:t>2</w:t>
      </w:r>
    </w:p>
    <w:p w:rsidR="00A37C7E" w:rsidRPr="003C67A9" w:rsidRDefault="00A37C7E" w:rsidP="003C67A9">
      <w:pPr>
        <w:pStyle w:val="3"/>
        <w:rPr>
          <w:bCs/>
          <w:sz w:val="22"/>
          <w:szCs w:val="22"/>
        </w:rPr>
      </w:pPr>
      <w:r w:rsidRPr="003C67A9">
        <w:rPr>
          <w:sz w:val="22"/>
          <w:szCs w:val="22"/>
        </w:rPr>
        <w:t>Εξαίρεση αγοράς αυτοκινήτου μηδενικών ρύπων από την ετήσια αντικειμενική δαπάνη και δαπάνη απόκτησης περιουσιακών στοιχείων</w:t>
      </w:r>
    </w:p>
    <w:p w:rsidR="00A37C7E" w:rsidRPr="003C67A9" w:rsidRDefault="00A37C7E" w:rsidP="003C67A9">
      <w:pPr>
        <w:spacing w:after="0" w:line="360" w:lineRule="auto"/>
        <w:jc w:val="center"/>
        <w:rPr>
          <w:rFonts w:cstheme="minorHAnsi"/>
        </w:rPr>
      </w:pPr>
    </w:p>
    <w:p w:rsidR="00A37C7E" w:rsidRPr="003C67A9" w:rsidRDefault="00A37C7E" w:rsidP="003C67A9">
      <w:pPr>
        <w:spacing w:after="0" w:line="360" w:lineRule="auto"/>
        <w:jc w:val="both"/>
        <w:rPr>
          <w:rFonts w:cstheme="minorHAnsi"/>
        </w:rPr>
      </w:pPr>
      <w:r w:rsidRPr="003C67A9">
        <w:rPr>
          <w:rFonts w:cstheme="minorHAnsi"/>
        </w:rPr>
        <w:lastRenderedPageBreak/>
        <w:t>Στο τέλος του άρθρου 33 του ν. 4172/2013</w:t>
      </w:r>
      <w:r w:rsidR="00D153B0">
        <w:rPr>
          <w:rFonts w:cstheme="minorHAnsi"/>
        </w:rPr>
        <w:t xml:space="preserve"> (Α’ 167)</w:t>
      </w:r>
      <w:r w:rsidRPr="003C67A9">
        <w:rPr>
          <w:rFonts w:cstheme="minorHAnsi"/>
        </w:rPr>
        <w:t xml:space="preserve"> προστίθεται </w:t>
      </w:r>
      <w:proofErr w:type="spellStart"/>
      <w:r w:rsidRPr="003C67A9">
        <w:rPr>
          <w:rFonts w:cstheme="minorHAnsi"/>
        </w:rPr>
        <w:t>περ</w:t>
      </w:r>
      <w:proofErr w:type="spellEnd"/>
      <w:r w:rsidRPr="003C67A9">
        <w:rPr>
          <w:rFonts w:cstheme="minorHAnsi"/>
        </w:rPr>
        <w:t>. θ</w:t>
      </w:r>
      <w:r w:rsidR="00495DEA" w:rsidRPr="00495DEA">
        <w:rPr>
          <w:rFonts w:cstheme="minorHAnsi"/>
        </w:rPr>
        <w:t>’</w:t>
      </w:r>
      <w:r w:rsidRPr="003C67A9">
        <w:rPr>
          <w:rFonts w:cstheme="minorHAnsi"/>
        </w:rPr>
        <w:t xml:space="preserve"> ως εξής: </w:t>
      </w:r>
    </w:p>
    <w:p w:rsidR="00A37C7E" w:rsidRPr="003C67A9" w:rsidRDefault="00A37C7E" w:rsidP="003C67A9">
      <w:pPr>
        <w:spacing w:after="0" w:line="360" w:lineRule="auto"/>
        <w:jc w:val="both"/>
        <w:rPr>
          <w:rFonts w:cstheme="minorHAnsi"/>
        </w:rPr>
      </w:pPr>
      <w:r w:rsidRPr="003C67A9">
        <w:rPr>
          <w:rFonts w:cstheme="minorHAnsi"/>
        </w:rPr>
        <w:t xml:space="preserve">«θ) Προκειμένου για αγορά επιβατικού αυτοκινήτου ιδιωτικής χρήσης μηδενικών ρύπων». </w:t>
      </w:r>
    </w:p>
    <w:p w:rsidR="00DE7EBF" w:rsidRDefault="00DE7EBF" w:rsidP="003C67A9">
      <w:pPr>
        <w:spacing w:after="0" w:line="360" w:lineRule="auto"/>
        <w:rPr>
          <w:rFonts w:cstheme="minorHAnsi"/>
          <w:lang w:eastAsia="en-GB"/>
        </w:rPr>
      </w:pPr>
      <w:bookmarkStart w:id="41" w:name="_Toc40198756"/>
    </w:p>
    <w:p w:rsidR="00E94C3E" w:rsidRPr="003C67A9" w:rsidRDefault="00E94C3E" w:rsidP="003C67A9">
      <w:pPr>
        <w:spacing w:after="0" w:line="360" w:lineRule="auto"/>
        <w:rPr>
          <w:rFonts w:cstheme="minorHAnsi"/>
          <w:lang w:eastAsia="en-GB"/>
        </w:rPr>
      </w:pPr>
    </w:p>
    <w:p w:rsidR="00043B83" w:rsidRDefault="00E94C3E" w:rsidP="003C67A9">
      <w:pPr>
        <w:pStyle w:val="1"/>
        <w:rPr>
          <w:sz w:val="22"/>
          <w:szCs w:val="22"/>
        </w:rPr>
      </w:pPr>
      <w:r>
        <w:rPr>
          <w:sz w:val="22"/>
          <w:szCs w:val="22"/>
        </w:rPr>
        <w:t xml:space="preserve">ΜΕΡΟΣ Β’ ΟΡΓΑΝΩΣΗ ΤΗΣ ΑΓΟΡΑΣ ΗΛΕΚΤΡΟΚΙΝΗΣΗΣ </w:t>
      </w:r>
    </w:p>
    <w:p w:rsidR="008F59F6" w:rsidRDefault="00E94C3E" w:rsidP="003C67A9">
      <w:pPr>
        <w:pStyle w:val="1"/>
        <w:rPr>
          <w:sz w:val="22"/>
          <w:szCs w:val="22"/>
        </w:rPr>
      </w:pPr>
      <w:r>
        <w:rPr>
          <w:sz w:val="22"/>
          <w:szCs w:val="22"/>
        </w:rPr>
        <w:t>ΚΑΙ ΤΩΝ ΥΠΟΔΟΜΩΝ ΦΟΡΤΙΣΗΣ Η/Ο</w:t>
      </w:r>
    </w:p>
    <w:p w:rsidR="00E94C3E" w:rsidRPr="00E94C3E" w:rsidRDefault="00E94C3E" w:rsidP="00E94C3E">
      <w:pPr>
        <w:rPr>
          <w:lang w:eastAsia="en-GB"/>
        </w:rPr>
      </w:pPr>
    </w:p>
    <w:p w:rsidR="00981158" w:rsidRPr="003C67A9" w:rsidRDefault="00981158" w:rsidP="003C67A9">
      <w:pPr>
        <w:pStyle w:val="1"/>
        <w:rPr>
          <w:sz w:val="22"/>
          <w:szCs w:val="22"/>
        </w:rPr>
      </w:pPr>
      <w:r w:rsidRPr="003C67A9">
        <w:rPr>
          <w:sz w:val="22"/>
          <w:szCs w:val="22"/>
        </w:rPr>
        <w:t xml:space="preserve">ΚΕΦΑΛΑΙΟ </w:t>
      </w:r>
      <w:r w:rsidR="002B6ABD">
        <w:rPr>
          <w:sz w:val="22"/>
          <w:szCs w:val="22"/>
        </w:rPr>
        <w:t>Α</w:t>
      </w:r>
      <w:r w:rsidRPr="003C67A9">
        <w:rPr>
          <w:sz w:val="22"/>
          <w:szCs w:val="22"/>
        </w:rPr>
        <w:t xml:space="preserve">’ </w:t>
      </w:r>
      <w:r w:rsidR="001968D3" w:rsidRPr="003C67A9">
        <w:rPr>
          <w:sz w:val="22"/>
          <w:szCs w:val="22"/>
        </w:rPr>
        <w:t>–</w:t>
      </w:r>
      <w:r w:rsidRPr="003C67A9">
        <w:rPr>
          <w:sz w:val="22"/>
          <w:szCs w:val="22"/>
        </w:rPr>
        <w:t xml:space="preserve"> </w:t>
      </w:r>
      <w:r w:rsidR="001968D3" w:rsidRPr="003C67A9">
        <w:rPr>
          <w:sz w:val="22"/>
          <w:szCs w:val="22"/>
        </w:rPr>
        <w:t xml:space="preserve">ΟΡΓΑΝΩΣΗ </w:t>
      </w:r>
      <w:r w:rsidR="00043B83">
        <w:rPr>
          <w:sz w:val="22"/>
          <w:szCs w:val="22"/>
        </w:rPr>
        <w:t xml:space="preserve">ΤΗΣ </w:t>
      </w:r>
      <w:r w:rsidR="001968D3" w:rsidRPr="003C67A9">
        <w:rPr>
          <w:sz w:val="22"/>
          <w:szCs w:val="22"/>
        </w:rPr>
        <w:t>ΑΓΟΡΑΣ ΗΛΕΚΤΡΟΚΙΝΗΣΗΣ</w:t>
      </w:r>
      <w:bookmarkEnd w:id="41"/>
    </w:p>
    <w:p w:rsidR="00402687" w:rsidRPr="003C67A9" w:rsidRDefault="00402687" w:rsidP="003C67A9">
      <w:pPr>
        <w:spacing w:after="0" w:line="360" w:lineRule="auto"/>
        <w:jc w:val="both"/>
        <w:rPr>
          <w:rFonts w:eastAsia="Times New Roman" w:cstheme="minorHAnsi"/>
          <w:b/>
          <w:i/>
          <w:lang w:eastAsia="en-GB"/>
        </w:rPr>
      </w:pPr>
    </w:p>
    <w:p w:rsidR="00745330" w:rsidRPr="003C67A9" w:rsidRDefault="00FA69E1" w:rsidP="003C67A9">
      <w:pPr>
        <w:pStyle w:val="2"/>
        <w:rPr>
          <w:sz w:val="22"/>
          <w:szCs w:val="22"/>
          <w:lang w:eastAsia="zh-CN"/>
        </w:rPr>
      </w:pPr>
      <w:bookmarkStart w:id="42" w:name="_Toc40198757"/>
      <w:bookmarkStart w:id="43" w:name="_Hlk41648486"/>
      <w:r>
        <w:rPr>
          <w:sz w:val="22"/>
          <w:szCs w:val="22"/>
        </w:rPr>
        <w:t>Άρθρο</w:t>
      </w:r>
      <w:r w:rsidR="00745330" w:rsidRPr="003C67A9">
        <w:rPr>
          <w:sz w:val="22"/>
          <w:szCs w:val="22"/>
        </w:rPr>
        <w:t xml:space="preserve"> </w:t>
      </w:r>
      <w:r w:rsidR="00A46F2B" w:rsidRPr="003C67A9">
        <w:rPr>
          <w:sz w:val="22"/>
          <w:szCs w:val="22"/>
        </w:rPr>
        <w:t>1</w:t>
      </w:r>
      <w:r w:rsidR="00707261" w:rsidRPr="003C67A9">
        <w:rPr>
          <w:sz w:val="22"/>
          <w:szCs w:val="22"/>
        </w:rPr>
        <w:t>3</w:t>
      </w:r>
      <w:bookmarkEnd w:id="42"/>
    </w:p>
    <w:p w:rsidR="00745330" w:rsidRPr="00287299" w:rsidRDefault="00745330" w:rsidP="00F85408">
      <w:pPr>
        <w:pStyle w:val="3"/>
        <w:rPr>
          <w:sz w:val="22"/>
          <w:szCs w:val="22"/>
        </w:rPr>
      </w:pPr>
      <w:bookmarkStart w:id="44" w:name="_Toc40198758"/>
      <w:r w:rsidRPr="003C67A9">
        <w:rPr>
          <w:sz w:val="22"/>
          <w:szCs w:val="22"/>
        </w:rPr>
        <w:t>Οργάνωση της αγοράς φόρτισης ηλεκτροκίνητων οχημάτων (Η/Ο)</w:t>
      </w:r>
      <w:bookmarkEnd w:id="44"/>
      <w:r w:rsidR="00FD173A" w:rsidRPr="003C67A9">
        <w:rPr>
          <w:sz w:val="22"/>
          <w:szCs w:val="22"/>
        </w:rPr>
        <w:t xml:space="preserve"> </w:t>
      </w:r>
    </w:p>
    <w:p w:rsidR="0061542B" w:rsidRPr="003C67A9" w:rsidRDefault="0061542B" w:rsidP="003C67A9">
      <w:pPr>
        <w:spacing w:after="0" w:line="360" w:lineRule="auto"/>
        <w:rPr>
          <w:rFonts w:cstheme="minorHAnsi"/>
        </w:rPr>
      </w:pPr>
    </w:p>
    <w:p w:rsidR="00FD173A" w:rsidRPr="003C67A9" w:rsidRDefault="00B16BE1" w:rsidP="003C67A9">
      <w:pPr>
        <w:pStyle w:val="a3"/>
        <w:numPr>
          <w:ilvl w:val="0"/>
          <w:numId w:val="24"/>
        </w:numPr>
        <w:suppressAutoHyphens/>
        <w:spacing w:after="0" w:line="360" w:lineRule="auto"/>
        <w:ind w:left="0" w:firstLine="0"/>
        <w:jc w:val="both"/>
        <w:rPr>
          <w:rFonts w:eastAsia="Times New Roman" w:cstheme="minorHAnsi"/>
          <w:bCs/>
          <w:color w:val="00000A"/>
        </w:rPr>
      </w:pPr>
      <w:r w:rsidRPr="003C67A9">
        <w:rPr>
          <w:rFonts w:eastAsia="Times New Roman" w:cstheme="minorHAnsi"/>
          <w:bCs/>
          <w:color w:val="00000A"/>
        </w:rPr>
        <w:t xml:space="preserve">Η </w:t>
      </w:r>
      <w:r w:rsidR="00FD173A" w:rsidRPr="003C67A9">
        <w:rPr>
          <w:rFonts w:eastAsia="Times New Roman" w:cstheme="minorHAnsi"/>
          <w:bCs/>
          <w:color w:val="00000A"/>
        </w:rPr>
        <w:t>παρ</w:t>
      </w:r>
      <w:r w:rsidR="00D153B0">
        <w:rPr>
          <w:rFonts w:eastAsia="Times New Roman" w:cstheme="minorHAnsi"/>
          <w:bCs/>
          <w:color w:val="00000A"/>
        </w:rPr>
        <w:t>.</w:t>
      </w:r>
      <w:r w:rsidR="00FD173A" w:rsidRPr="003C67A9">
        <w:rPr>
          <w:rFonts w:eastAsia="Times New Roman" w:cstheme="minorHAnsi"/>
          <w:bCs/>
          <w:color w:val="00000A"/>
        </w:rPr>
        <w:t xml:space="preserve"> 1 του άρθρου 134Β του ν. 4001/2011, όπως ισχύει, </w:t>
      </w:r>
      <w:r w:rsidRPr="003C67A9">
        <w:rPr>
          <w:rFonts w:eastAsia="Times New Roman" w:cstheme="minorHAnsi"/>
          <w:bCs/>
          <w:color w:val="00000A"/>
        </w:rPr>
        <w:t xml:space="preserve">αντικαθίσταται </w:t>
      </w:r>
      <w:r w:rsidR="00FD173A" w:rsidRPr="003C67A9">
        <w:rPr>
          <w:rFonts w:eastAsia="Times New Roman" w:cstheme="minorHAnsi"/>
          <w:bCs/>
          <w:color w:val="00000A"/>
        </w:rPr>
        <w:t>ως εξής:</w:t>
      </w:r>
    </w:p>
    <w:p w:rsidR="00051069" w:rsidRPr="003C67A9" w:rsidRDefault="00FD173A" w:rsidP="003C67A9">
      <w:pPr>
        <w:suppressAutoHyphens/>
        <w:spacing w:after="0" w:line="360" w:lineRule="auto"/>
        <w:jc w:val="both"/>
        <w:rPr>
          <w:rFonts w:eastAsia="Times New Roman" w:cstheme="minorHAnsi"/>
          <w:bCs/>
          <w:color w:val="00000A"/>
        </w:rPr>
      </w:pPr>
      <w:r w:rsidRPr="003C67A9">
        <w:rPr>
          <w:rFonts w:cstheme="minorHAnsi"/>
          <w:bCs/>
          <w:color w:val="00000A"/>
        </w:rPr>
        <w:t xml:space="preserve">«1. </w:t>
      </w:r>
      <w:r w:rsidR="00021B7D" w:rsidRPr="003C67A9">
        <w:rPr>
          <w:rFonts w:cstheme="minorHAnsi"/>
          <w:bCs/>
          <w:color w:val="00000A"/>
        </w:rPr>
        <w:t xml:space="preserve">Ο </w:t>
      </w:r>
      <w:r w:rsidR="00216ED5">
        <w:rPr>
          <w:rFonts w:cstheme="minorHAnsi"/>
          <w:bCs/>
          <w:color w:val="00000A"/>
        </w:rPr>
        <w:t>Φορέας εκμετάλλευσης υποδομών φόρτισης</w:t>
      </w:r>
      <w:r w:rsidR="00051069" w:rsidRPr="003C67A9">
        <w:rPr>
          <w:rFonts w:cstheme="minorHAnsi"/>
          <w:bCs/>
          <w:color w:val="00000A"/>
        </w:rPr>
        <w:t xml:space="preserve"> Η/Ο</w:t>
      </w:r>
      <w:r w:rsidR="00051069" w:rsidRPr="003C67A9">
        <w:rPr>
          <w:rFonts w:eastAsia="Times New Roman" w:cstheme="minorHAnsi"/>
          <w:bCs/>
          <w:color w:val="00000A"/>
        </w:rPr>
        <w:t xml:space="preserve"> (</w:t>
      </w:r>
      <w:r w:rsidR="00147A4E">
        <w:rPr>
          <w:rFonts w:eastAsia="Times New Roman" w:cstheme="minorHAnsi"/>
          <w:bCs/>
          <w:color w:val="00000A"/>
        </w:rPr>
        <w:t>Φ.Ε.Υ.Φ.Η.Ο.</w:t>
      </w:r>
      <w:r w:rsidR="00051069" w:rsidRPr="003C67A9">
        <w:rPr>
          <w:rFonts w:eastAsia="Times New Roman" w:cstheme="minorHAnsi"/>
          <w:bCs/>
          <w:color w:val="00000A"/>
        </w:rPr>
        <w:t>) μπορεί να είναι οποιαδήποτε ατομική επιχείρηση ή νομικό πρόσωπο εγγεγραμμένο στο</w:t>
      </w:r>
      <w:r w:rsidR="008266C6">
        <w:rPr>
          <w:rFonts w:eastAsia="Times New Roman" w:cstheme="minorHAnsi"/>
          <w:bCs/>
          <w:color w:val="00000A"/>
        </w:rPr>
        <w:t xml:space="preserve"> Γενικό Εμπορικό Μητρώο</w:t>
      </w:r>
      <w:r w:rsidR="00051069" w:rsidRPr="003C67A9">
        <w:rPr>
          <w:rFonts w:eastAsia="Times New Roman" w:cstheme="minorHAnsi"/>
          <w:bCs/>
          <w:color w:val="00000A"/>
        </w:rPr>
        <w:t xml:space="preserve"> </w:t>
      </w:r>
      <w:r w:rsidR="008266C6">
        <w:rPr>
          <w:rFonts w:eastAsia="Times New Roman" w:cstheme="minorHAnsi"/>
          <w:bCs/>
          <w:color w:val="00000A"/>
        </w:rPr>
        <w:t>(</w:t>
      </w:r>
      <w:r w:rsidR="00051069" w:rsidRPr="003C67A9">
        <w:rPr>
          <w:rFonts w:eastAsia="Times New Roman" w:cstheme="minorHAnsi"/>
          <w:bCs/>
          <w:color w:val="00000A"/>
        </w:rPr>
        <w:t>Γ.Ε.ΜΗ.</w:t>
      </w:r>
      <w:r w:rsidR="008266C6">
        <w:rPr>
          <w:rFonts w:eastAsia="Times New Roman" w:cstheme="minorHAnsi"/>
          <w:bCs/>
          <w:color w:val="00000A"/>
        </w:rPr>
        <w:t>)</w:t>
      </w:r>
      <w:r w:rsidR="00051069" w:rsidRPr="003C67A9">
        <w:rPr>
          <w:rFonts w:eastAsia="Times New Roman" w:cstheme="minorHAnsi"/>
          <w:bCs/>
          <w:color w:val="00000A"/>
        </w:rPr>
        <w:t xml:space="preserve">, με σκοπό την εκμετάλλευση υποδομών φόρτισης. Ο </w:t>
      </w:r>
      <w:r w:rsidR="00147A4E">
        <w:rPr>
          <w:rFonts w:eastAsia="Times New Roman" w:cstheme="minorHAnsi"/>
          <w:bCs/>
          <w:color w:val="00000A"/>
        </w:rPr>
        <w:t>Φ.Ε.Υ.Φ.Η.Ο.</w:t>
      </w:r>
      <w:r w:rsidR="00051069" w:rsidRPr="003C67A9">
        <w:rPr>
          <w:rFonts w:eastAsia="Times New Roman" w:cstheme="minorHAnsi"/>
          <w:bCs/>
          <w:color w:val="00000A"/>
        </w:rPr>
        <w:t xml:space="preserve"> παρέχει </w:t>
      </w:r>
      <w:r w:rsidR="008266C6">
        <w:rPr>
          <w:rFonts w:eastAsia="Times New Roman" w:cstheme="minorHAnsi"/>
          <w:bCs/>
          <w:color w:val="00000A"/>
        </w:rPr>
        <w:t>υ</w:t>
      </w:r>
      <w:r w:rsidR="00051069" w:rsidRPr="003C67A9">
        <w:rPr>
          <w:rFonts w:eastAsia="Times New Roman" w:cstheme="minorHAnsi"/>
          <w:bCs/>
          <w:color w:val="00000A"/>
        </w:rPr>
        <w:t xml:space="preserve">πηρεσίες </w:t>
      </w:r>
      <w:r w:rsidR="008266C6">
        <w:rPr>
          <w:rFonts w:eastAsia="Times New Roman" w:cstheme="minorHAnsi"/>
          <w:bCs/>
          <w:color w:val="00000A"/>
        </w:rPr>
        <w:t>ε</w:t>
      </w:r>
      <w:r w:rsidR="00051069" w:rsidRPr="003C67A9">
        <w:rPr>
          <w:rFonts w:eastAsia="Times New Roman" w:cstheme="minorHAnsi"/>
          <w:bCs/>
          <w:color w:val="00000A"/>
        </w:rPr>
        <w:t xml:space="preserve">παναφόρτισης σε </w:t>
      </w:r>
      <w:r w:rsidR="008266C6">
        <w:rPr>
          <w:rFonts w:eastAsia="Times New Roman" w:cstheme="minorHAnsi"/>
          <w:bCs/>
          <w:color w:val="00000A"/>
        </w:rPr>
        <w:t>χ</w:t>
      </w:r>
      <w:r w:rsidR="00051069" w:rsidRPr="003C67A9">
        <w:rPr>
          <w:rFonts w:eastAsia="Times New Roman" w:cstheme="minorHAnsi"/>
          <w:bCs/>
          <w:color w:val="00000A"/>
        </w:rPr>
        <w:t xml:space="preserve">ρήστες Η/Ο και είναι υπεύθυνος για την άρτια τεχνική συντήρηση των υποδομών φόρτισης, τη διασφάλιση της διαθεσιμότητας και της ασφαλούς λειτουργίας των σημείων επαναφόρτισης, την εποπτεία και τον έλεγχο αυτών, καθώς και για την παροχή των αναγκαίων στοιχείων και δεδομένων στο Μητρώο </w:t>
      </w:r>
      <w:r w:rsidR="000351A8" w:rsidRPr="003C67A9">
        <w:rPr>
          <w:rFonts w:eastAsia="Times New Roman" w:cstheme="minorHAnsi"/>
          <w:bCs/>
          <w:color w:val="00000A"/>
        </w:rPr>
        <w:t>της παρ</w:t>
      </w:r>
      <w:r w:rsidR="00D153B0">
        <w:rPr>
          <w:rFonts w:eastAsia="Times New Roman" w:cstheme="minorHAnsi"/>
          <w:bCs/>
          <w:color w:val="00000A"/>
        </w:rPr>
        <w:t>.</w:t>
      </w:r>
      <w:r w:rsidR="000351A8" w:rsidRPr="003C67A9">
        <w:rPr>
          <w:rFonts w:eastAsia="Times New Roman" w:cstheme="minorHAnsi"/>
          <w:bCs/>
          <w:color w:val="00000A"/>
        </w:rPr>
        <w:t xml:space="preserve"> 7</w:t>
      </w:r>
      <w:r w:rsidR="00051069" w:rsidRPr="003C67A9">
        <w:rPr>
          <w:rFonts w:eastAsia="Times New Roman" w:cstheme="minorHAnsi"/>
          <w:bCs/>
          <w:color w:val="00000A"/>
        </w:rPr>
        <w:t xml:space="preserve">. </w:t>
      </w:r>
      <w:r w:rsidR="00566BBF" w:rsidRPr="003C67A9">
        <w:rPr>
          <w:rFonts w:eastAsia="Times New Roman" w:cstheme="minorHAnsi"/>
          <w:bCs/>
          <w:color w:val="00000A"/>
        </w:rPr>
        <w:t xml:space="preserve">Οι </w:t>
      </w:r>
      <w:r w:rsidR="00147A4E">
        <w:rPr>
          <w:rFonts w:eastAsia="Times New Roman" w:cstheme="minorHAnsi"/>
          <w:bCs/>
          <w:color w:val="00000A"/>
        </w:rPr>
        <w:t>Φ.Ε.Υ.Φ.Η.Ο.</w:t>
      </w:r>
      <w:r w:rsidR="00566BBF" w:rsidRPr="003C67A9">
        <w:rPr>
          <w:rFonts w:eastAsia="Times New Roman" w:cstheme="minorHAnsi"/>
          <w:bCs/>
          <w:color w:val="00000A"/>
        </w:rPr>
        <w:t xml:space="preserve"> υποχρεούνται να λειτουργούν ηλεκτρονικές πλατφόρμες για την εποπτεία και τον έλεγχο των υποδομών επαναφόρτισης και πληροφοριακά συστήματα διαχείρισης των συλλεγόμενων πληροφοριών.  </w:t>
      </w:r>
    </w:p>
    <w:p w:rsidR="00051069" w:rsidRPr="003C67A9" w:rsidRDefault="00051069" w:rsidP="003C67A9">
      <w:pPr>
        <w:pStyle w:val="a3"/>
        <w:suppressAutoHyphens/>
        <w:spacing w:after="0" w:line="360" w:lineRule="auto"/>
        <w:ind w:left="0"/>
        <w:jc w:val="both"/>
        <w:rPr>
          <w:rFonts w:eastAsia="Times New Roman" w:cstheme="minorHAnsi"/>
          <w:bCs/>
          <w:color w:val="00000A"/>
        </w:rPr>
      </w:pPr>
      <w:r w:rsidRPr="003C67A9">
        <w:rPr>
          <w:rFonts w:eastAsia="Times New Roman" w:cstheme="minorHAnsi"/>
          <w:bCs/>
          <w:color w:val="00000A"/>
        </w:rPr>
        <w:t xml:space="preserve">Για δημοσίως </w:t>
      </w:r>
      <w:proofErr w:type="spellStart"/>
      <w:r w:rsidRPr="003C67A9">
        <w:rPr>
          <w:rFonts w:eastAsia="Times New Roman" w:cstheme="minorHAnsi"/>
          <w:bCs/>
          <w:color w:val="00000A"/>
        </w:rPr>
        <w:t>προσβάσιμα</w:t>
      </w:r>
      <w:proofErr w:type="spellEnd"/>
      <w:r w:rsidRPr="003C67A9">
        <w:rPr>
          <w:rFonts w:eastAsia="Times New Roman" w:cstheme="minorHAnsi"/>
          <w:bCs/>
          <w:color w:val="00000A"/>
        </w:rPr>
        <w:t xml:space="preserve"> σημεία επαναφόρτισης, </w:t>
      </w:r>
      <w:r w:rsidR="001D4102" w:rsidRPr="003C67A9">
        <w:rPr>
          <w:rFonts w:eastAsia="Times New Roman" w:cstheme="minorHAnsi"/>
          <w:bCs/>
          <w:color w:val="00000A"/>
        </w:rPr>
        <w:t xml:space="preserve">την εκμετάλλευση των σημείων επαναφόρτισης αναλαμβάνει </w:t>
      </w:r>
      <w:r w:rsidR="00147A4E">
        <w:rPr>
          <w:rFonts w:eastAsia="Times New Roman" w:cstheme="minorHAnsi"/>
          <w:bCs/>
          <w:color w:val="00000A"/>
        </w:rPr>
        <w:t>Φ.Ε.Υ.Φ.Η.Ο.</w:t>
      </w:r>
      <w:r w:rsidR="001D4102" w:rsidRPr="003C67A9">
        <w:rPr>
          <w:rFonts w:eastAsia="Times New Roman" w:cstheme="minorHAnsi"/>
          <w:bCs/>
          <w:color w:val="00000A"/>
        </w:rPr>
        <w:t xml:space="preserve"> εντός ενός (1) έτους από την εγκατάσταση αυτών. Έως την ανάληψη της εκμετάλλευσης αυτών από </w:t>
      </w:r>
      <w:r w:rsidR="00147A4E">
        <w:rPr>
          <w:rFonts w:eastAsia="Times New Roman" w:cstheme="minorHAnsi"/>
          <w:bCs/>
          <w:color w:val="00000A"/>
        </w:rPr>
        <w:t>Φ.Ε.Υ.Φ.Η.Ο.</w:t>
      </w:r>
      <w:r w:rsidR="001D4102" w:rsidRPr="003C67A9">
        <w:rPr>
          <w:rFonts w:eastAsia="Times New Roman" w:cstheme="minorHAnsi"/>
          <w:bCs/>
          <w:color w:val="00000A"/>
        </w:rPr>
        <w:t xml:space="preserve">, </w:t>
      </w:r>
      <w:r w:rsidRPr="003C67A9">
        <w:rPr>
          <w:rFonts w:eastAsia="Times New Roman" w:cstheme="minorHAnsi"/>
          <w:bCs/>
          <w:color w:val="00000A"/>
        </w:rPr>
        <w:t>τις ανωτέρω υποχρεώσεις αναλαμβάνει ο κύριος των υποδομών.</w:t>
      </w:r>
      <w:r w:rsidR="00FD173A" w:rsidRPr="003C67A9">
        <w:rPr>
          <w:rFonts w:eastAsia="Times New Roman" w:cstheme="minorHAnsi"/>
          <w:bCs/>
          <w:color w:val="00000A"/>
        </w:rPr>
        <w:t>».</w:t>
      </w:r>
    </w:p>
    <w:p w:rsidR="00D54410" w:rsidRPr="003C67A9" w:rsidRDefault="00D54410" w:rsidP="003C67A9">
      <w:pPr>
        <w:pStyle w:val="a3"/>
        <w:numPr>
          <w:ilvl w:val="0"/>
          <w:numId w:val="24"/>
        </w:numPr>
        <w:suppressAutoHyphens/>
        <w:spacing w:after="0" w:line="360" w:lineRule="auto"/>
        <w:ind w:left="0" w:firstLine="0"/>
        <w:jc w:val="both"/>
        <w:rPr>
          <w:rFonts w:eastAsia="Times New Roman" w:cstheme="minorHAnsi"/>
          <w:bCs/>
          <w:color w:val="00000A"/>
        </w:rPr>
      </w:pPr>
      <w:r w:rsidRPr="003C67A9">
        <w:rPr>
          <w:rFonts w:eastAsia="Times New Roman" w:cstheme="minorHAnsi"/>
          <w:bCs/>
          <w:color w:val="00000A"/>
        </w:rPr>
        <w:t>Η παρ</w:t>
      </w:r>
      <w:r w:rsidR="00D153B0">
        <w:rPr>
          <w:rFonts w:eastAsia="Times New Roman" w:cstheme="minorHAnsi"/>
          <w:bCs/>
          <w:color w:val="00000A"/>
        </w:rPr>
        <w:t>.</w:t>
      </w:r>
      <w:r w:rsidRPr="003C67A9">
        <w:rPr>
          <w:rFonts w:eastAsia="Times New Roman" w:cstheme="minorHAnsi"/>
          <w:bCs/>
          <w:color w:val="00000A"/>
        </w:rPr>
        <w:t xml:space="preserve"> 5 του άρθρου 134Β του ν. 4001/2011, όπως ισχύει, αντικαθίσταται ως εξής:</w:t>
      </w:r>
    </w:p>
    <w:p w:rsidR="00F61609" w:rsidRPr="003C67A9" w:rsidRDefault="00D54410" w:rsidP="003C67A9">
      <w:pPr>
        <w:pStyle w:val="a3"/>
        <w:suppressAutoHyphens/>
        <w:spacing w:after="0" w:line="360" w:lineRule="auto"/>
        <w:ind w:left="0"/>
        <w:jc w:val="both"/>
        <w:rPr>
          <w:rFonts w:eastAsia="Times New Roman" w:cstheme="minorHAnsi"/>
          <w:bCs/>
          <w:color w:val="00000A"/>
        </w:rPr>
      </w:pPr>
      <w:r w:rsidRPr="003C67A9">
        <w:rPr>
          <w:rFonts w:eastAsia="Times New Roman" w:cstheme="minorHAnsi"/>
          <w:bCs/>
          <w:color w:val="00000A"/>
        </w:rPr>
        <w:t xml:space="preserve">«5. </w:t>
      </w:r>
      <w:r w:rsidR="00F61609" w:rsidRPr="003C67A9">
        <w:rPr>
          <w:rFonts w:eastAsia="Times New Roman" w:cstheme="minorHAnsi"/>
          <w:bCs/>
          <w:color w:val="00000A"/>
        </w:rPr>
        <w:t>Η εκπροσώπηση του φορτίου Η/Ο στην αγορά ηλεκτρικής ενέργειας, με την αξιοποίηση των δυνατοτήτων διαχείρισης του φορτίου των Η/Ο μέσω συστημάτων απομακρυσμένης εποπτείας και ελέγχου των Υποδομών Φόρτισης, γίνεται μέσω Φορέων Σωρευτικής Εκπροσώπησης Φορτίου Η/Ο (</w:t>
      </w:r>
      <w:r w:rsidR="00147A4E">
        <w:rPr>
          <w:rFonts w:eastAsia="Times New Roman" w:cstheme="minorHAnsi"/>
          <w:bCs/>
          <w:color w:val="00000A"/>
        </w:rPr>
        <w:t>Φ.Ο.Σ.Ε.Φ.Η.Ο.</w:t>
      </w:r>
      <w:r w:rsidR="00F61609" w:rsidRPr="003C67A9">
        <w:rPr>
          <w:rFonts w:eastAsia="Times New Roman" w:cstheme="minorHAnsi"/>
          <w:bCs/>
          <w:color w:val="00000A"/>
        </w:rPr>
        <w:t xml:space="preserve">). Οι </w:t>
      </w:r>
      <w:r w:rsidR="00147A4E">
        <w:rPr>
          <w:rFonts w:eastAsia="Times New Roman" w:cstheme="minorHAnsi"/>
          <w:bCs/>
          <w:color w:val="00000A"/>
        </w:rPr>
        <w:t>Φ.Ο.Σ.Ε.Φ.Η.Ο.</w:t>
      </w:r>
      <w:r w:rsidR="00F61609" w:rsidRPr="003C67A9">
        <w:rPr>
          <w:rFonts w:eastAsia="Times New Roman" w:cstheme="minorHAnsi"/>
          <w:bCs/>
          <w:color w:val="00000A"/>
        </w:rPr>
        <w:t xml:space="preserve"> συμπεριλαμβάνονται στην έννοια του Φορέα Σωρευτικής Εκπροσώπησης, κατά περίπτωση, σύμφωνα με τον ορισμό του άρθρου 5 του ν. 4425/2016</w:t>
      </w:r>
      <w:r w:rsidR="00495DEA" w:rsidRPr="00117195">
        <w:rPr>
          <w:rFonts w:eastAsia="Times New Roman" w:cstheme="minorHAnsi"/>
          <w:bCs/>
          <w:color w:val="00000A"/>
        </w:rPr>
        <w:t xml:space="preserve"> (</w:t>
      </w:r>
      <w:r w:rsidR="00495DEA">
        <w:rPr>
          <w:rFonts w:eastAsia="Times New Roman" w:cstheme="minorHAnsi"/>
          <w:bCs/>
          <w:color w:val="00000A"/>
        </w:rPr>
        <w:t>Α’ 185)</w:t>
      </w:r>
      <w:r w:rsidRPr="003C67A9">
        <w:rPr>
          <w:rFonts w:eastAsia="Times New Roman" w:cstheme="minorHAnsi"/>
          <w:bCs/>
          <w:color w:val="00000A"/>
        </w:rPr>
        <w:t>.</w:t>
      </w:r>
      <w:r w:rsidR="00DA4D6E" w:rsidRPr="003C67A9">
        <w:rPr>
          <w:rFonts w:eastAsia="Times New Roman" w:cstheme="minorHAnsi"/>
          <w:bCs/>
          <w:color w:val="00000A"/>
        </w:rPr>
        <w:t xml:space="preserve"> </w:t>
      </w:r>
      <w:r w:rsidR="00F61609" w:rsidRPr="003C67A9">
        <w:rPr>
          <w:rFonts w:eastAsia="Times New Roman" w:cstheme="minorHAnsi"/>
          <w:bCs/>
          <w:color w:val="00000A"/>
        </w:rPr>
        <w:t xml:space="preserve">Οι υποχρεώσεις και η λειτουργία των </w:t>
      </w:r>
      <w:r w:rsidR="00147A4E">
        <w:rPr>
          <w:rFonts w:eastAsia="Times New Roman" w:cstheme="minorHAnsi"/>
          <w:bCs/>
          <w:color w:val="00000A"/>
        </w:rPr>
        <w:lastRenderedPageBreak/>
        <w:t>Φ.Ο.Σ.Ε.Φ.Η.Ο.</w:t>
      </w:r>
      <w:r w:rsidR="00F61609" w:rsidRPr="003C67A9">
        <w:rPr>
          <w:rFonts w:eastAsia="Times New Roman" w:cstheme="minorHAnsi"/>
          <w:bCs/>
          <w:color w:val="00000A"/>
        </w:rPr>
        <w:t xml:space="preserve"> καθορίζονται στις διατάξεις των Κανονισμών Αγοράς Ηλεκτρικής Ενέργειας, όπως προβλέπονται στην παρ</w:t>
      </w:r>
      <w:r w:rsidR="009A3B36" w:rsidRPr="009A3B36">
        <w:rPr>
          <w:rFonts w:eastAsia="Times New Roman" w:cstheme="minorHAnsi"/>
          <w:bCs/>
          <w:color w:val="00000A"/>
        </w:rPr>
        <w:t>.</w:t>
      </w:r>
      <w:r w:rsidR="00F61609" w:rsidRPr="003C67A9">
        <w:rPr>
          <w:rFonts w:eastAsia="Times New Roman" w:cstheme="minorHAnsi"/>
          <w:bCs/>
          <w:color w:val="00000A"/>
        </w:rPr>
        <w:t xml:space="preserve"> 2 του άρθρου 18 του ν. 4425/2016, όπως ισχύει</w:t>
      </w:r>
      <w:r w:rsidRPr="003C67A9">
        <w:rPr>
          <w:rFonts w:eastAsia="Times New Roman" w:cstheme="minorHAnsi"/>
          <w:bCs/>
          <w:color w:val="00000A"/>
        </w:rPr>
        <w:t xml:space="preserve">, </w:t>
      </w:r>
      <w:bookmarkStart w:id="45" w:name="_Hlk42254084"/>
      <w:r w:rsidRPr="003C67A9">
        <w:rPr>
          <w:rFonts w:eastAsia="Times New Roman" w:cstheme="minorHAnsi"/>
          <w:bCs/>
          <w:color w:val="00000A"/>
        </w:rPr>
        <w:t>στο μέτρο που λειτουργούν ως Φορείς Σωρευτικής Εκπροσώπησης</w:t>
      </w:r>
      <w:bookmarkEnd w:id="45"/>
      <w:r w:rsidR="00F61609" w:rsidRPr="003C67A9">
        <w:rPr>
          <w:rFonts w:eastAsia="Times New Roman" w:cstheme="minorHAnsi"/>
          <w:bCs/>
          <w:color w:val="00000A"/>
        </w:rPr>
        <w:t xml:space="preserve">. Οι </w:t>
      </w:r>
      <w:r w:rsidR="00147A4E">
        <w:rPr>
          <w:rFonts w:eastAsia="Times New Roman" w:cstheme="minorHAnsi"/>
          <w:bCs/>
          <w:color w:val="00000A"/>
        </w:rPr>
        <w:t>Φ.Ο.Σ.Ε.Φ.Η.Ο.</w:t>
      </w:r>
      <w:r w:rsidR="00F61609" w:rsidRPr="003C67A9">
        <w:rPr>
          <w:rFonts w:eastAsia="Times New Roman" w:cstheme="minorHAnsi"/>
          <w:bCs/>
          <w:color w:val="00000A"/>
        </w:rPr>
        <w:t xml:space="preserve"> διαθέτουν ή έχουν εξασφαλίσει τη δυνατότητα διαχείρισης του φορτίου Η/Ο για την παροχή των υπηρεσιών τους. Οι </w:t>
      </w:r>
      <w:r w:rsidR="00147A4E">
        <w:rPr>
          <w:rFonts w:eastAsia="Times New Roman" w:cstheme="minorHAnsi"/>
          <w:bCs/>
          <w:color w:val="00000A"/>
        </w:rPr>
        <w:t>Φ.Ο.Σ.Ε.Φ.Η.Ο.</w:t>
      </w:r>
      <w:r w:rsidR="00F61609" w:rsidRPr="003C67A9">
        <w:rPr>
          <w:rFonts w:eastAsia="Times New Roman" w:cstheme="minorHAnsi"/>
          <w:bCs/>
          <w:color w:val="00000A"/>
        </w:rPr>
        <w:t xml:space="preserve"> δύνανται να συμβάλλονται με φορείς της αγοράς ηλεκτροκίνησης (</w:t>
      </w:r>
      <w:r w:rsidR="00147A4E">
        <w:rPr>
          <w:rFonts w:eastAsia="Times New Roman" w:cstheme="minorHAnsi"/>
          <w:bCs/>
          <w:color w:val="00000A"/>
        </w:rPr>
        <w:t>Π.Υ.Η.</w:t>
      </w:r>
      <w:r w:rsidR="00F61609" w:rsidRPr="003C67A9">
        <w:rPr>
          <w:rFonts w:eastAsia="Times New Roman" w:cstheme="minorHAnsi"/>
          <w:bCs/>
          <w:color w:val="00000A"/>
        </w:rPr>
        <w:t xml:space="preserve"> και </w:t>
      </w:r>
      <w:r w:rsidR="00147A4E">
        <w:rPr>
          <w:rFonts w:eastAsia="Times New Roman" w:cstheme="minorHAnsi"/>
          <w:bCs/>
          <w:color w:val="00000A"/>
        </w:rPr>
        <w:t>Φ.Ε.Υ.Φ.Η.Ο.</w:t>
      </w:r>
      <w:r w:rsidR="00F61609" w:rsidRPr="003C67A9">
        <w:rPr>
          <w:rFonts w:eastAsia="Times New Roman" w:cstheme="minorHAnsi"/>
          <w:bCs/>
          <w:color w:val="00000A"/>
        </w:rPr>
        <w:t xml:space="preserve">), ή και απευθείας με χρήστες Η/Ο </w:t>
      </w:r>
      <w:r w:rsidR="00D81A70" w:rsidRPr="003C67A9">
        <w:rPr>
          <w:rFonts w:eastAsia="Times New Roman" w:cstheme="minorHAnsi"/>
          <w:bCs/>
          <w:color w:val="00000A"/>
        </w:rPr>
        <w:t xml:space="preserve">ή κατόχους </w:t>
      </w:r>
      <w:r w:rsidR="00F61609" w:rsidRPr="003C67A9">
        <w:rPr>
          <w:rFonts w:eastAsia="Times New Roman" w:cstheme="minorHAnsi"/>
          <w:bCs/>
          <w:color w:val="00000A"/>
        </w:rPr>
        <w:t xml:space="preserve">μη δημοσίως </w:t>
      </w:r>
      <w:proofErr w:type="spellStart"/>
      <w:r w:rsidR="00F61609" w:rsidRPr="003C67A9">
        <w:rPr>
          <w:rFonts w:eastAsia="Times New Roman" w:cstheme="minorHAnsi"/>
          <w:bCs/>
          <w:color w:val="00000A"/>
        </w:rPr>
        <w:t>προσβάσιμων</w:t>
      </w:r>
      <w:proofErr w:type="spellEnd"/>
      <w:r w:rsidR="00F61609" w:rsidRPr="003C67A9">
        <w:rPr>
          <w:rFonts w:eastAsia="Times New Roman" w:cstheme="minorHAnsi"/>
          <w:bCs/>
          <w:color w:val="00000A"/>
        </w:rPr>
        <w:t xml:space="preserve"> υποδομών φόρτισης, ώστε να διασφαλίσουν τη δυνατότητα διαχείρισης του φορτίου των συνδεδεμένων στο Δίκτυο Η/Ο, το οποίο εκπροσωπούν. Ως </w:t>
      </w:r>
      <w:r w:rsidR="00147A4E">
        <w:rPr>
          <w:rFonts w:eastAsia="Times New Roman" w:cstheme="minorHAnsi"/>
          <w:bCs/>
          <w:color w:val="00000A"/>
        </w:rPr>
        <w:t>Φ.Ο.Σ.Ε.Φ.Η.Ο.</w:t>
      </w:r>
      <w:r w:rsidR="00F61609" w:rsidRPr="003C67A9">
        <w:rPr>
          <w:rFonts w:eastAsia="Times New Roman" w:cstheme="minorHAnsi"/>
          <w:bCs/>
          <w:color w:val="00000A"/>
        </w:rPr>
        <w:t xml:space="preserve"> μπορεί να δραστηριοποιούνται φορείς της αγοράς ηλεκτροκίνησης, οι οποίοι διαθέτουν δυνατότητα ελέγχου του φορτίου των Η/Ο συμβεβλημένων χρηστών, συμμετέχοντες στην αγορά ηλεκτρικής ενέργειας, όπως προμηθευτές ηλεκτρικής ενέργειας, με εξασφαλισμένη δυνατότητα ελέγχου του φορτίου των Η/Ο συμβεβλημένων χρηστών που εκπροσωπούν, </w:t>
      </w:r>
      <w:r w:rsidR="00F0009A">
        <w:rPr>
          <w:rFonts w:eastAsia="Times New Roman" w:cstheme="minorHAnsi"/>
          <w:bCs/>
          <w:color w:val="00000A"/>
        </w:rPr>
        <w:t>καθώς</w:t>
      </w:r>
      <w:r w:rsidR="00F0009A" w:rsidRPr="003C67A9">
        <w:rPr>
          <w:rFonts w:eastAsia="Times New Roman" w:cstheme="minorHAnsi"/>
          <w:bCs/>
          <w:color w:val="00000A"/>
        </w:rPr>
        <w:t xml:space="preserve"> </w:t>
      </w:r>
      <w:r w:rsidR="00F61609" w:rsidRPr="003C67A9">
        <w:rPr>
          <w:rFonts w:eastAsia="Times New Roman" w:cstheme="minorHAnsi"/>
          <w:bCs/>
          <w:color w:val="00000A"/>
        </w:rPr>
        <w:t>και τρίτα πρόσωπα που ικανοποιούν τις τιθέμενες προϋποθέσεις.</w:t>
      </w:r>
      <w:r w:rsidRPr="003C67A9">
        <w:rPr>
          <w:rFonts w:eastAsia="Times New Roman" w:cstheme="minorHAnsi"/>
          <w:bCs/>
          <w:color w:val="00000A"/>
        </w:rPr>
        <w:t>».</w:t>
      </w:r>
    </w:p>
    <w:p w:rsidR="00F0716F" w:rsidRPr="003C67A9" w:rsidRDefault="00F0716F" w:rsidP="003C67A9">
      <w:pPr>
        <w:pStyle w:val="a3"/>
        <w:numPr>
          <w:ilvl w:val="0"/>
          <w:numId w:val="24"/>
        </w:numPr>
        <w:suppressAutoHyphens/>
        <w:spacing w:after="0" w:line="360" w:lineRule="auto"/>
        <w:ind w:left="0" w:firstLine="0"/>
        <w:jc w:val="both"/>
        <w:rPr>
          <w:rFonts w:eastAsia="Times New Roman" w:cstheme="minorHAnsi"/>
          <w:bCs/>
          <w:color w:val="00000A"/>
        </w:rPr>
      </w:pPr>
      <w:r w:rsidRPr="003C67A9">
        <w:rPr>
          <w:rFonts w:eastAsia="Times New Roman" w:cstheme="minorHAnsi"/>
          <w:bCs/>
          <w:color w:val="00000A"/>
        </w:rPr>
        <w:t>Η παρ</w:t>
      </w:r>
      <w:r w:rsidR="00D153B0">
        <w:rPr>
          <w:rFonts w:eastAsia="Times New Roman" w:cstheme="minorHAnsi"/>
          <w:bCs/>
          <w:color w:val="00000A"/>
        </w:rPr>
        <w:t>.</w:t>
      </w:r>
      <w:r w:rsidR="00052AAE">
        <w:rPr>
          <w:rFonts w:eastAsia="Times New Roman" w:cstheme="minorHAnsi"/>
          <w:bCs/>
          <w:color w:val="00000A"/>
        </w:rPr>
        <w:t xml:space="preserve"> </w:t>
      </w:r>
      <w:r w:rsidRPr="003C67A9">
        <w:rPr>
          <w:rFonts w:eastAsia="Times New Roman" w:cstheme="minorHAnsi"/>
          <w:bCs/>
          <w:color w:val="00000A"/>
        </w:rPr>
        <w:t xml:space="preserve"> 6 του άρθρου 134Β του ν. 4001/2011, όπως ισχύει, αντικαθίσταται ως εξής:</w:t>
      </w:r>
    </w:p>
    <w:p w:rsidR="00F0716F" w:rsidRPr="003C67A9" w:rsidRDefault="00F0716F" w:rsidP="003C67A9">
      <w:pPr>
        <w:pStyle w:val="a3"/>
        <w:suppressAutoHyphens/>
        <w:spacing w:after="0" w:line="360" w:lineRule="auto"/>
        <w:ind w:left="0"/>
        <w:jc w:val="both"/>
        <w:rPr>
          <w:rFonts w:eastAsia="Times New Roman" w:cstheme="minorHAnsi"/>
          <w:bCs/>
          <w:color w:val="00000A"/>
        </w:rPr>
      </w:pPr>
      <w:r w:rsidRPr="003C67A9">
        <w:rPr>
          <w:rFonts w:eastAsia="Times New Roman" w:cstheme="minorHAnsi"/>
          <w:bCs/>
          <w:color w:val="00000A"/>
        </w:rPr>
        <w:t xml:space="preserve">«Δεν αποκλείεται το ίδιο πρόσωπο να δραστηριοποιείται συγχρόνως ως ιδιοκτήτης υποδομών φόρτισης, </w:t>
      </w:r>
      <w:r w:rsidR="00147A4E">
        <w:rPr>
          <w:rFonts w:eastAsia="Times New Roman" w:cstheme="minorHAnsi"/>
          <w:bCs/>
          <w:color w:val="00000A"/>
        </w:rPr>
        <w:t>Φ.Ε.Υ.Φ.Η.Ο.</w:t>
      </w:r>
      <w:r w:rsidRPr="003C67A9">
        <w:rPr>
          <w:rFonts w:eastAsia="Times New Roman" w:cstheme="minorHAnsi"/>
          <w:bCs/>
          <w:color w:val="00000A"/>
        </w:rPr>
        <w:t xml:space="preserve">, </w:t>
      </w:r>
      <w:r w:rsidR="00147A4E">
        <w:rPr>
          <w:rFonts w:eastAsia="Times New Roman" w:cstheme="minorHAnsi"/>
          <w:bCs/>
          <w:color w:val="00000A"/>
        </w:rPr>
        <w:t>Π.Υ.Η.</w:t>
      </w:r>
      <w:r w:rsidRPr="003C67A9">
        <w:rPr>
          <w:rFonts w:eastAsia="Times New Roman" w:cstheme="minorHAnsi"/>
          <w:bCs/>
          <w:color w:val="00000A"/>
        </w:rPr>
        <w:t xml:space="preserve">, </w:t>
      </w:r>
      <w:r w:rsidR="00147A4E">
        <w:rPr>
          <w:rFonts w:eastAsia="Times New Roman" w:cstheme="minorHAnsi"/>
          <w:bCs/>
          <w:color w:val="00000A"/>
        </w:rPr>
        <w:t>Φ.Δ.Σ.</w:t>
      </w:r>
      <w:r w:rsidRPr="003C67A9">
        <w:rPr>
          <w:rFonts w:eastAsia="Times New Roman" w:cstheme="minorHAnsi"/>
          <w:bCs/>
          <w:color w:val="00000A"/>
        </w:rPr>
        <w:t xml:space="preserve"> και </w:t>
      </w:r>
      <w:r w:rsidR="00147A4E">
        <w:rPr>
          <w:rFonts w:eastAsia="Times New Roman" w:cstheme="minorHAnsi"/>
          <w:bCs/>
          <w:color w:val="00000A"/>
        </w:rPr>
        <w:t>Φ.Ο.Σ.Ε.Φ.Η.Ο.</w:t>
      </w:r>
      <w:r w:rsidRPr="003C67A9">
        <w:rPr>
          <w:rFonts w:eastAsia="Times New Roman" w:cstheme="minorHAnsi"/>
          <w:bCs/>
          <w:color w:val="00000A"/>
        </w:rPr>
        <w:t>.».</w:t>
      </w:r>
    </w:p>
    <w:p w:rsidR="00566BBF" w:rsidRPr="003C67A9" w:rsidRDefault="00566BBF" w:rsidP="003C67A9">
      <w:pPr>
        <w:suppressAutoHyphens/>
        <w:spacing w:after="0" w:line="360" w:lineRule="auto"/>
        <w:jc w:val="both"/>
        <w:rPr>
          <w:rFonts w:eastAsia="Times New Roman" w:cstheme="minorHAnsi"/>
          <w:bCs/>
          <w:color w:val="00000A"/>
        </w:rPr>
      </w:pPr>
      <w:r w:rsidRPr="003C67A9">
        <w:rPr>
          <w:rFonts w:eastAsia="Times New Roman" w:cstheme="minorHAnsi"/>
          <w:bCs/>
          <w:color w:val="00000A"/>
        </w:rPr>
        <w:t>4</w:t>
      </w:r>
      <w:r w:rsidR="00051069" w:rsidRPr="003C67A9">
        <w:rPr>
          <w:rFonts w:eastAsia="Times New Roman" w:cstheme="minorHAnsi"/>
          <w:bCs/>
          <w:color w:val="00000A"/>
        </w:rPr>
        <w:t xml:space="preserve">. </w:t>
      </w:r>
      <w:r w:rsidRPr="003C67A9">
        <w:rPr>
          <w:rFonts w:eastAsia="Times New Roman" w:cstheme="minorHAnsi"/>
          <w:bCs/>
          <w:color w:val="00000A"/>
        </w:rPr>
        <w:t xml:space="preserve">Στο τέλος του άρθρου 134Β του ν. 4001/2011, όπως ισχύει, προστίθενται νέες παράγραφοι 8, 9 και 10 ως εξής: </w:t>
      </w:r>
    </w:p>
    <w:p w:rsidR="00051069" w:rsidRPr="003C67A9" w:rsidRDefault="00566BBF" w:rsidP="003C67A9">
      <w:pPr>
        <w:suppressAutoHyphens/>
        <w:spacing w:after="0" w:line="360" w:lineRule="auto"/>
        <w:jc w:val="both"/>
        <w:rPr>
          <w:rFonts w:eastAsia="Times New Roman" w:cstheme="minorHAnsi"/>
          <w:color w:val="000000"/>
          <w:lang w:eastAsia="zh-CN"/>
        </w:rPr>
      </w:pPr>
      <w:r w:rsidRPr="003C67A9">
        <w:rPr>
          <w:rFonts w:eastAsia="Times New Roman" w:cstheme="minorHAnsi"/>
          <w:bCs/>
          <w:color w:val="00000A"/>
        </w:rPr>
        <w:t xml:space="preserve">«8. </w:t>
      </w:r>
      <w:r w:rsidR="00051069" w:rsidRPr="003C67A9">
        <w:rPr>
          <w:rFonts w:eastAsia="Times New Roman" w:cstheme="minorHAnsi"/>
          <w:color w:val="000000"/>
          <w:lang w:val="en-US" w:eastAsia="zh-CN"/>
        </w:rPr>
        <w:t>O</w:t>
      </w:r>
      <w:r w:rsidR="00051069" w:rsidRPr="003C67A9">
        <w:rPr>
          <w:rFonts w:eastAsia="Times New Roman" w:cstheme="minorHAnsi"/>
          <w:color w:val="000000"/>
          <w:lang w:eastAsia="zh-CN"/>
        </w:rPr>
        <w:t xml:space="preserve"> </w:t>
      </w:r>
      <w:proofErr w:type="spellStart"/>
      <w:r w:rsidR="00216ED5">
        <w:rPr>
          <w:rFonts w:eastAsia="Times New Roman" w:cstheme="minorHAnsi"/>
          <w:color w:val="000000"/>
          <w:lang w:eastAsia="zh-CN"/>
        </w:rPr>
        <w:t>Πάροχος</w:t>
      </w:r>
      <w:proofErr w:type="spellEnd"/>
      <w:r w:rsidR="00216ED5">
        <w:rPr>
          <w:rFonts w:eastAsia="Times New Roman" w:cstheme="minorHAnsi"/>
          <w:color w:val="000000"/>
          <w:lang w:eastAsia="zh-CN"/>
        </w:rPr>
        <w:t xml:space="preserve"> υπηρεσιών ηλεκτροκίνησης</w:t>
      </w:r>
      <w:r w:rsidR="00051069" w:rsidRPr="003C67A9">
        <w:rPr>
          <w:rFonts w:eastAsia="Times New Roman" w:cstheme="minorHAnsi"/>
          <w:color w:val="000000"/>
          <w:lang w:eastAsia="zh-CN"/>
        </w:rPr>
        <w:t xml:space="preserve"> (</w:t>
      </w:r>
      <w:r w:rsidR="00147A4E">
        <w:rPr>
          <w:rFonts w:eastAsia="Times New Roman" w:cstheme="minorHAnsi"/>
          <w:color w:val="000000"/>
          <w:lang w:eastAsia="zh-CN"/>
        </w:rPr>
        <w:t>Π.Υ.Η.</w:t>
      </w:r>
      <w:r w:rsidR="00051069" w:rsidRPr="003C67A9">
        <w:rPr>
          <w:rFonts w:eastAsia="Times New Roman" w:cstheme="minorHAnsi"/>
          <w:color w:val="000000"/>
          <w:lang w:eastAsia="zh-CN"/>
        </w:rPr>
        <w:t xml:space="preserve">) διατηρεί συμβατική σχέση τόσο με συνεργαζόμενους </w:t>
      </w:r>
      <w:r w:rsidR="00147A4E">
        <w:rPr>
          <w:rFonts w:eastAsia="Times New Roman" w:cstheme="minorHAnsi"/>
          <w:color w:val="000000"/>
          <w:lang w:eastAsia="zh-CN"/>
        </w:rPr>
        <w:t>Φ.Ε.Υ.Φ.Η.Ο.</w:t>
      </w:r>
      <w:r w:rsidR="002417C7" w:rsidRPr="003C67A9">
        <w:rPr>
          <w:rFonts w:eastAsia="Times New Roman" w:cstheme="minorHAnsi"/>
          <w:color w:val="000000"/>
          <w:lang w:eastAsia="zh-CN"/>
        </w:rPr>
        <w:t xml:space="preserve"> ή </w:t>
      </w:r>
      <w:r w:rsidR="00147A4E">
        <w:rPr>
          <w:rFonts w:eastAsia="Times New Roman" w:cstheme="minorHAnsi"/>
          <w:color w:val="000000"/>
          <w:lang w:eastAsia="zh-CN"/>
        </w:rPr>
        <w:t>Φ.Δ.Σ.</w:t>
      </w:r>
      <w:r w:rsidR="00051069" w:rsidRPr="003C67A9">
        <w:rPr>
          <w:rFonts w:eastAsia="Times New Roman" w:cstheme="minorHAnsi"/>
          <w:color w:val="000000"/>
          <w:lang w:eastAsia="zh-CN"/>
        </w:rPr>
        <w:t xml:space="preserve"> όσο</w:t>
      </w:r>
      <w:r w:rsidR="00E2688F" w:rsidRPr="003C67A9">
        <w:rPr>
          <w:rFonts w:eastAsia="Times New Roman" w:cstheme="minorHAnsi"/>
          <w:color w:val="000000"/>
          <w:lang w:eastAsia="zh-CN"/>
        </w:rPr>
        <w:t xml:space="preserve"> και</w:t>
      </w:r>
      <w:r w:rsidR="00051069" w:rsidRPr="003C67A9">
        <w:rPr>
          <w:rFonts w:eastAsia="Times New Roman" w:cstheme="minorHAnsi"/>
          <w:color w:val="000000"/>
          <w:lang w:eastAsia="zh-CN"/>
        </w:rPr>
        <w:t xml:space="preserve"> με χρήστες Η/Ο, βάσει της οποίας καθορίζ</w:t>
      </w:r>
      <w:r w:rsidR="00F0009A">
        <w:rPr>
          <w:rFonts w:eastAsia="Times New Roman" w:cstheme="minorHAnsi"/>
          <w:color w:val="000000"/>
          <w:lang w:eastAsia="zh-CN"/>
        </w:rPr>
        <w:t>ον</w:t>
      </w:r>
      <w:r w:rsidR="00051069" w:rsidRPr="003C67A9">
        <w:rPr>
          <w:rFonts w:eastAsia="Times New Roman" w:cstheme="minorHAnsi"/>
          <w:color w:val="000000"/>
          <w:lang w:eastAsia="zh-CN"/>
        </w:rPr>
        <w:t xml:space="preserve">ται ο τρόπος τιμολόγησης των υπηρεσιών επαναφόρτισης, οι τιμές χρέωσης και οι μέθοδοι ταυτοποίησης και πληρωμής. Επιπλέον, ο </w:t>
      </w:r>
      <w:r w:rsidR="00147A4E">
        <w:rPr>
          <w:rFonts w:eastAsia="Times New Roman" w:cstheme="minorHAnsi"/>
          <w:color w:val="000000"/>
          <w:lang w:eastAsia="zh-CN"/>
        </w:rPr>
        <w:t>Π.Υ.Η.</w:t>
      </w:r>
      <w:r w:rsidR="00051069" w:rsidRPr="003C67A9">
        <w:rPr>
          <w:rFonts w:eastAsia="Times New Roman" w:cstheme="minorHAnsi"/>
          <w:color w:val="000000"/>
          <w:lang w:eastAsia="zh-CN"/>
        </w:rPr>
        <w:t xml:space="preserve"> </w:t>
      </w:r>
      <w:r w:rsidR="00E2688F" w:rsidRPr="003C67A9">
        <w:rPr>
          <w:rFonts w:eastAsia="Times New Roman" w:cstheme="minorHAnsi"/>
          <w:color w:val="000000"/>
          <w:lang w:eastAsia="zh-CN"/>
        </w:rPr>
        <w:t xml:space="preserve">δύναται να </w:t>
      </w:r>
      <w:r w:rsidR="00051069" w:rsidRPr="003C67A9">
        <w:rPr>
          <w:rFonts w:eastAsia="Times New Roman" w:cstheme="minorHAnsi"/>
          <w:color w:val="000000"/>
          <w:lang w:eastAsia="zh-CN"/>
        </w:rPr>
        <w:t xml:space="preserve">παρέχει πρόσθετες υπηρεσίες σχετιζόμενες με την επαναφόρτιση, όπως εύρεση διαθέσιμων σημείων </w:t>
      </w:r>
      <w:r w:rsidR="00116446" w:rsidRPr="003C67A9">
        <w:rPr>
          <w:rFonts w:eastAsia="Times New Roman" w:cstheme="minorHAnsi"/>
          <w:color w:val="000000"/>
          <w:lang w:eastAsia="zh-CN"/>
        </w:rPr>
        <w:t>επανα</w:t>
      </w:r>
      <w:r w:rsidR="00051069" w:rsidRPr="003C67A9">
        <w:rPr>
          <w:rFonts w:eastAsia="Times New Roman" w:cstheme="minorHAnsi"/>
          <w:color w:val="000000"/>
          <w:lang w:eastAsia="zh-CN"/>
        </w:rPr>
        <w:t>φόρτισης, πλοήγηση και κράτηση θέσεων, με στόχο τη βέλτιστη εξυπηρέτηση των χρηστών Η/Ο.</w:t>
      </w:r>
    </w:p>
    <w:p w:rsidR="00051069" w:rsidRPr="003C67A9" w:rsidRDefault="00566BBF" w:rsidP="003C67A9">
      <w:pPr>
        <w:suppressAutoHyphens/>
        <w:spacing w:after="0" w:line="360" w:lineRule="auto"/>
        <w:jc w:val="both"/>
        <w:rPr>
          <w:rFonts w:eastAsia="Times New Roman" w:cstheme="minorHAnsi"/>
          <w:color w:val="000000"/>
          <w:lang w:eastAsia="zh-CN"/>
        </w:rPr>
      </w:pPr>
      <w:r w:rsidRPr="003C67A9">
        <w:rPr>
          <w:rFonts w:eastAsia="Times New Roman" w:cstheme="minorHAnsi"/>
          <w:bCs/>
          <w:color w:val="00000A"/>
        </w:rPr>
        <w:t>9</w:t>
      </w:r>
      <w:r w:rsidR="00051069" w:rsidRPr="003C67A9">
        <w:rPr>
          <w:rFonts w:eastAsia="Times New Roman" w:cstheme="minorHAnsi"/>
          <w:bCs/>
          <w:color w:val="00000A"/>
        </w:rPr>
        <w:t xml:space="preserve">. </w:t>
      </w:r>
      <w:r w:rsidR="00051069" w:rsidRPr="003C67A9">
        <w:rPr>
          <w:rFonts w:eastAsia="Times New Roman" w:cstheme="minorHAnsi"/>
          <w:color w:val="000000"/>
          <w:lang w:eastAsia="zh-CN"/>
        </w:rPr>
        <w:t xml:space="preserve">Ο </w:t>
      </w:r>
      <w:r w:rsidR="00216ED5">
        <w:rPr>
          <w:rFonts w:eastAsia="Times New Roman" w:cstheme="minorHAnsi"/>
          <w:color w:val="000000"/>
          <w:lang w:eastAsia="zh-CN"/>
        </w:rPr>
        <w:t xml:space="preserve">Φορέας διεκπεραίωσης συναλλαγών </w:t>
      </w:r>
      <w:r w:rsidR="00051069" w:rsidRPr="003C67A9">
        <w:rPr>
          <w:rFonts w:eastAsia="Times New Roman" w:cstheme="minorHAnsi"/>
          <w:color w:val="000000"/>
          <w:lang w:eastAsia="zh-CN"/>
        </w:rPr>
        <w:t>(</w:t>
      </w:r>
      <w:r w:rsidR="00147A4E">
        <w:rPr>
          <w:rFonts w:eastAsia="Times New Roman" w:cstheme="minorHAnsi"/>
          <w:color w:val="000000"/>
          <w:lang w:eastAsia="zh-CN"/>
        </w:rPr>
        <w:t>Φ.Δ.Σ.</w:t>
      </w:r>
      <w:r w:rsidR="00051069" w:rsidRPr="003C67A9">
        <w:rPr>
          <w:rFonts w:eastAsia="Times New Roman" w:cstheme="minorHAnsi"/>
          <w:color w:val="000000"/>
          <w:lang w:eastAsia="zh-CN"/>
        </w:rPr>
        <w:t>) διευκολύνει την ανταλλαγή στοιχείων και τη διεκπεραίωση οικονομικών συναλλαγών μεταξύ φορέων της αγοράς. Για το</w:t>
      </w:r>
      <w:r w:rsidR="00F0009A">
        <w:rPr>
          <w:rFonts w:eastAsia="Times New Roman" w:cstheme="minorHAnsi"/>
          <w:color w:val="000000"/>
          <w:lang w:eastAsia="zh-CN"/>
        </w:rPr>
        <w:t>ν</w:t>
      </w:r>
      <w:r w:rsidR="00051069" w:rsidRPr="003C67A9">
        <w:rPr>
          <w:rFonts w:eastAsia="Times New Roman" w:cstheme="minorHAnsi"/>
          <w:color w:val="000000"/>
          <w:lang w:eastAsia="zh-CN"/>
        </w:rPr>
        <w:t xml:space="preserve"> σκοπό αυτό αναπτύσσει και λειτουργεί ηλεκτρονική πλατφόρμα για την ανταλλαγή δεδομένων, σε πραγματικό χρόνο ή βάσει προγραμματισμού μεταξύ των εμπλεκόμενων φορέων, που απαιτούνται για την υποστήριξη της απρόσκοπτης παροχής υπηρεσιών από υποδομές οποιουδήποτε </w:t>
      </w:r>
      <w:r w:rsidR="00147A4E">
        <w:rPr>
          <w:rFonts w:eastAsia="Times New Roman" w:cstheme="minorHAnsi"/>
          <w:color w:val="000000"/>
          <w:lang w:eastAsia="zh-CN"/>
        </w:rPr>
        <w:t>Φ.Ε.Υ.Φ.Η.Ο.</w:t>
      </w:r>
      <w:r w:rsidR="00051069" w:rsidRPr="003C67A9">
        <w:rPr>
          <w:rFonts w:eastAsia="Times New Roman" w:cstheme="minorHAnsi"/>
          <w:color w:val="000000"/>
          <w:lang w:eastAsia="zh-CN"/>
        </w:rPr>
        <w:t xml:space="preserve">, για λογαριασμό οποιουδήποτε </w:t>
      </w:r>
      <w:r w:rsidR="00147A4E">
        <w:rPr>
          <w:rFonts w:eastAsia="Times New Roman" w:cstheme="minorHAnsi"/>
          <w:color w:val="000000"/>
          <w:lang w:eastAsia="zh-CN"/>
        </w:rPr>
        <w:t>Π.Υ.Η.</w:t>
      </w:r>
      <w:r w:rsidR="00051069" w:rsidRPr="003C67A9">
        <w:rPr>
          <w:rFonts w:eastAsia="Times New Roman" w:cstheme="minorHAnsi"/>
          <w:color w:val="000000"/>
          <w:lang w:eastAsia="zh-CN"/>
        </w:rPr>
        <w:t>, σε συμβεβλημένους με τον τελευταίο χρήστες Η/Ο (</w:t>
      </w:r>
      <w:proofErr w:type="spellStart"/>
      <w:r w:rsidR="00051069" w:rsidRPr="003C67A9">
        <w:rPr>
          <w:rFonts w:eastAsia="Times New Roman" w:cstheme="minorHAnsi"/>
          <w:color w:val="000000"/>
          <w:lang w:eastAsia="zh-CN"/>
        </w:rPr>
        <w:t>περιαγωγή</w:t>
      </w:r>
      <w:proofErr w:type="spellEnd"/>
      <w:r w:rsidR="00051069" w:rsidRPr="003C67A9">
        <w:rPr>
          <w:rFonts w:eastAsia="Times New Roman" w:cstheme="minorHAnsi"/>
          <w:color w:val="000000"/>
          <w:lang w:eastAsia="zh-CN"/>
        </w:rPr>
        <w:t xml:space="preserve"> υπηρεσιών επαναφόρτισης). Τα δεδομένα δύναται να αφορούν στην ταυτοποίηση χρηστών Η/Ο, στα στοιχεία χρέωσης και κόστους ανά πράξη </w:t>
      </w:r>
      <w:r w:rsidR="00051069" w:rsidRPr="003C67A9">
        <w:rPr>
          <w:rFonts w:eastAsia="Times New Roman" w:cstheme="minorHAnsi"/>
          <w:color w:val="000000"/>
          <w:lang w:eastAsia="zh-CN"/>
        </w:rPr>
        <w:lastRenderedPageBreak/>
        <w:t>επαναφόρτισης, καθώς και στα στοιχεία των εμπλεκόμενων σε κάθε πράξη φόρτισης μερών (</w:t>
      </w:r>
      <w:r w:rsidR="00147A4E">
        <w:rPr>
          <w:rFonts w:eastAsia="Times New Roman" w:cstheme="minorHAnsi"/>
          <w:color w:val="000000"/>
          <w:lang w:eastAsia="zh-CN"/>
        </w:rPr>
        <w:t>Φ.Ε.Υ.Φ.Η.Ο.</w:t>
      </w:r>
      <w:r w:rsidR="00051069" w:rsidRPr="003C67A9">
        <w:rPr>
          <w:rFonts w:eastAsia="Times New Roman" w:cstheme="minorHAnsi"/>
          <w:color w:val="000000"/>
          <w:lang w:eastAsia="zh-CN"/>
        </w:rPr>
        <w:t xml:space="preserve"> και </w:t>
      </w:r>
      <w:r w:rsidR="00147A4E">
        <w:rPr>
          <w:rFonts w:eastAsia="Times New Roman" w:cstheme="minorHAnsi"/>
          <w:color w:val="000000"/>
          <w:lang w:eastAsia="zh-CN"/>
        </w:rPr>
        <w:t>Π.Υ.Η.</w:t>
      </w:r>
      <w:r w:rsidR="00051069" w:rsidRPr="003C67A9">
        <w:rPr>
          <w:rFonts w:eastAsia="Times New Roman" w:cstheme="minorHAnsi"/>
          <w:color w:val="000000"/>
          <w:lang w:eastAsia="zh-CN"/>
        </w:rPr>
        <w:t xml:space="preserve">). </w:t>
      </w:r>
    </w:p>
    <w:p w:rsidR="001D2187" w:rsidRPr="003C67A9" w:rsidRDefault="00566BBF" w:rsidP="003C67A9">
      <w:pPr>
        <w:suppressAutoHyphens/>
        <w:spacing w:after="0" w:line="360" w:lineRule="auto"/>
        <w:jc w:val="both"/>
        <w:rPr>
          <w:rFonts w:cstheme="minorHAnsi"/>
          <w:color w:val="000000"/>
        </w:rPr>
      </w:pPr>
      <w:r w:rsidRPr="003C67A9">
        <w:rPr>
          <w:rFonts w:cstheme="minorHAnsi"/>
          <w:color w:val="000000"/>
        </w:rPr>
        <w:t>10</w:t>
      </w:r>
      <w:r w:rsidR="001D2187" w:rsidRPr="003C67A9">
        <w:rPr>
          <w:rFonts w:cstheme="minorHAnsi"/>
          <w:color w:val="000000"/>
        </w:rPr>
        <w:t xml:space="preserve">. </w:t>
      </w:r>
      <w:bookmarkStart w:id="46" w:name="_Hlk42254133"/>
      <w:r w:rsidR="001D2187" w:rsidRPr="003C67A9">
        <w:rPr>
          <w:rFonts w:cstheme="minorHAnsi"/>
          <w:color w:val="000000"/>
        </w:rPr>
        <w:t xml:space="preserve">Ο </w:t>
      </w:r>
      <w:r w:rsidR="007002C6" w:rsidRPr="003C67A9">
        <w:rPr>
          <w:rFonts w:eastAsia="Arial" w:cstheme="minorHAnsi"/>
          <w:color w:val="000000"/>
        </w:rPr>
        <w:t>Διαχειριστής Ελληνικού Δικτύου Διανομής Ηλεκτρικής Ενέργειας (ΔΕΔΔΗΕ Α</w:t>
      </w:r>
      <w:r w:rsidR="00287299" w:rsidRPr="00287299">
        <w:rPr>
          <w:rFonts w:eastAsia="Arial" w:cstheme="minorHAnsi"/>
          <w:color w:val="000000"/>
        </w:rPr>
        <w:t>.</w:t>
      </w:r>
      <w:r w:rsidR="007002C6" w:rsidRPr="003C67A9">
        <w:rPr>
          <w:rFonts w:eastAsia="Arial" w:cstheme="minorHAnsi"/>
          <w:color w:val="000000"/>
        </w:rPr>
        <w:t>Ε</w:t>
      </w:r>
      <w:r w:rsidR="00287299" w:rsidRPr="00287299">
        <w:rPr>
          <w:rFonts w:eastAsia="Arial" w:cstheme="minorHAnsi"/>
          <w:color w:val="000000"/>
        </w:rPr>
        <w:t>.</w:t>
      </w:r>
      <w:r w:rsidR="007002C6" w:rsidRPr="003C67A9">
        <w:rPr>
          <w:rFonts w:eastAsia="Arial" w:cstheme="minorHAnsi"/>
          <w:color w:val="000000"/>
        </w:rPr>
        <w:t>)</w:t>
      </w:r>
      <w:r w:rsidR="001D2187" w:rsidRPr="003C67A9">
        <w:rPr>
          <w:rFonts w:cstheme="minorHAnsi"/>
          <w:color w:val="000000"/>
        </w:rPr>
        <w:t xml:space="preserve"> συνεργάζεται κατά τρόπο που δεν εισάγει διακρίσεις με κάθε επιχείρηση</w:t>
      </w:r>
      <w:r w:rsidR="00F0009A">
        <w:rPr>
          <w:rFonts w:cstheme="minorHAnsi"/>
          <w:color w:val="000000"/>
        </w:rPr>
        <w:t>,</w:t>
      </w:r>
      <w:r w:rsidR="001D2187" w:rsidRPr="003C67A9">
        <w:rPr>
          <w:rFonts w:cstheme="minorHAnsi"/>
          <w:color w:val="000000"/>
        </w:rPr>
        <w:t xml:space="preserve"> η οποία έχει στην ιδιοκτησία της, αναπτύσσει, λειτουργεί ή διαχειρίζεται σημεία επαναφόρτισης για Η/Ο, όσον αφορά, μεταξύ άλλων, τη σύνδεση με το δίκτυο διανομής</w:t>
      </w:r>
      <w:bookmarkEnd w:id="46"/>
      <w:r w:rsidR="001D2187" w:rsidRPr="003C67A9">
        <w:rPr>
          <w:rFonts w:cstheme="minorHAnsi"/>
          <w:color w:val="000000"/>
        </w:rPr>
        <w:t>.</w:t>
      </w:r>
      <w:r w:rsidRPr="003C67A9">
        <w:rPr>
          <w:rFonts w:cstheme="minorHAnsi"/>
          <w:color w:val="000000"/>
        </w:rPr>
        <w:t>».</w:t>
      </w:r>
    </w:p>
    <w:p w:rsidR="001D6BDA" w:rsidRPr="003C67A9" w:rsidRDefault="001D6BDA" w:rsidP="003C67A9">
      <w:pPr>
        <w:spacing w:after="0" w:line="360" w:lineRule="auto"/>
        <w:jc w:val="both"/>
        <w:rPr>
          <w:rFonts w:cstheme="minorHAnsi"/>
          <w:color w:val="000000"/>
          <w:lang w:eastAsia="en-GB"/>
        </w:rPr>
      </w:pPr>
      <w:r w:rsidRPr="003C67A9">
        <w:rPr>
          <w:rFonts w:cstheme="minorHAnsi"/>
          <w:color w:val="000000"/>
        </w:rPr>
        <w:t>4.</w:t>
      </w:r>
      <w:r w:rsidRPr="003C67A9">
        <w:rPr>
          <w:rFonts w:cstheme="minorHAnsi"/>
          <w:color w:val="00000A"/>
        </w:rPr>
        <w:t xml:space="preserve"> Το Υπουργείο Περιβάλλοντος και Ενέργειας εποπτεύει, σε συνεργασία με την </w:t>
      </w:r>
      <w:r w:rsidR="00117195">
        <w:rPr>
          <w:rFonts w:cstheme="minorHAnsi"/>
          <w:color w:val="00000A"/>
        </w:rPr>
        <w:t>Ρ.Α.Ε.</w:t>
      </w:r>
      <w:r w:rsidRPr="003C67A9">
        <w:rPr>
          <w:rFonts w:cstheme="minorHAnsi"/>
          <w:color w:val="00000A"/>
        </w:rPr>
        <w:t xml:space="preserve"> για θέματα αρμοδιότητ</w:t>
      </w:r>
      <w:r w:rsidR="00FF503D" w:rsidRPr="003C67A9">
        <w:rPr>
          <w:rFonts w:cstheme="minorHAnsi"/>
          <w:color w:val="00000A"/>
        </w:rPr>
        <w:t>ά</w:t>
      </w:r>
      <w:r w:rsidRPr="003C67A9">
        <w:rPr>
          <w:rFonts w:cstheme="minorHAnsi"/>
          <w:color w:val="00000A"/>
        </w:rPr>
        <w:t>ς της, τη λειτουργία της αγοράς ηλεκτροκίνησης</w:t>
      </w:r>
      <w:r w:rsidRPr="003C67A9">
        <w:rPr>
          <w:rFonts w:cstheme="minorHAnsi"/>
          <w:color w:val="000000"/>
          <w:lang w:eastAsia="en-GB"/>
        </w:rPr>
        <w:t xml:space="preserve">, καθώς και τις σχετικές διαδικασίες για την ελεύθερη και ισότιμη πρόσβαση των φορέων της αγοράς σε αυτήν.  </w:t>
      </w:r>
    </w:p>
    <w:p w:rsidR="001D6BDA" w:rsidRPr="003C67A9" w:rsidRDefault="001D6BDA" w:rsidP="003C67A9">
      <w:pPr>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 xml:space="preserve">Με απόφαση του Υπουργού Περιβάλλοντος και Ενέργειας </w:t>
      </w:r>
      <w:r w:rsidRPr="003C67A9">
        <w:rPr>
          <w:rFonts w:eastAsia="Times New Roman" w:cstheme="minorHAnsi"/>
          <w:color w:val="000000" w:themeColor="text1"/>
          <w:lang w:eastAsia="zh-CN"/>
        </w:rPr>
        <w:t>και του κατά περίπτωση αρμόδιου Υπουργού</w:t>
      </w:r>
      <w:r w:rsidRPr="003C67A9">
        <w:rPr>
          <w:rFonts w:eastAsia="Times New Roman" w:cstheme="minorHAnsi"/>
          <w:color w:val="FF0000"/>
          <w:lang w:eastAsia="zh-CN"/>
        </w:rPr>
        <w:t xml:space="preserve"> </w:t>
      </w:r>
      <w:r w:rsidRPr="003C67A9">
        <w:rPr>
          <w:rFonts w:eastAsia="Times New Roman" w:cstheme="minorHAnsi"/>
          <w:color w:val="000000"/>
          <w:lang w:eastAsia="zh-CN"/>
        </w:rPr>
        <w:t xml:space="preserve">δύναται να ρυθμίζονται </w:t>
      </w:r>
      <w:r w:rsidR="00C12313" w:rsidRPr="003C67A9">
        <w:rPr>
          <w:rFonts w:eastAsia="Times New Roman" w:cstheme="minorHAnsi"/>
          <w:color w:val="000000"/>
          <w:lang w:eastAsia="zh-CN"/>
        </w:rPr>
        <w:t xml:space="preserve">ειδικά </w:t>
      </w:r>
      <w:r w:rsidRPr="003C67A9">
        <w:rPr>
          <w:rFonts w:eastAsia="Times New Roman" w:cstheme="minorHAnsi"/>
          <w:color w:val="000000"/>
          <w:lang w:eastAsia="zh-CN"/>
        </w:rPr>
        <w:t xml:space="preserve">θέματα σχετικά με την οργάνωση, τη μέθοδο και </w:t>
      </w:r>
      <w:r w:rsidR="00F0009A">
        <w:rPr>
          <w:rFonts w:eastAsia="Times New Roman" w:cstheme="minorHAnsi"/>
          <w:color w:val="000000"/>
          <w:lang w:eastAsia="zh-CN"/>
        </w:rPr>
        <w:t xml:space="preserve">τις </w:t>
      </w:r>
      <w:r w:rsidR="00C12313" w:rsidRPr="003C67A9">
        <w:rPr>
          <w:rFonts w:eastAsia="Times New Roman" w:cstheme="minorHAnsi"/>
          <w:color w:val="000000"/>
          <w:lang w:eastAsia="zh-CN"/>
        </w:rPr>
        <w:t xml:space="preserve">διαδικασίες </w:t>
      </w:r>
      <w:r w:rsidRPr="003C67A9">
        <w:rPr>
          <w:rFonts w:eastAsia="Times New Roman" w:cstheme="minorHAnsi"/>
          <w:color w:val="000000"/>
          <w:lang w:eastAsia="zh-CN"/>
        </w:rPr>
        <w:t>εποπτείας της αγοράς ηλεκτροκίνησης</w:t>
      </w:r>
      <w:r w:rsidR="00D1294A" w:rsidRPr="003C67A9">
        <w:rPr>
          <w:rFonts w:eastAsia="Times New Roman" w:cstheme="minorHAnsi"/>
          <w:color w:val="000000"/>
          <w:lang w:eastAsia="zh-CN"/>
        </w:rPr>
        <w:t xml:space="preserve">, τις υποχρεώσεις των φορέων </w:t>
      </w:r>
      <w:r w:rsidR="00C12313" w:rsidRPr="003C67A9">
        <w:rPr>
          <w:rFonts w:eastAsia="Times New Roman" w:cstheme="minorHAnsi"/>
          <w:color w:val="000000"/>
          <w:lang w:eastAsia="zh-CN"/>
        </w:rPr>
        <w:t>της αγοράς</w:t>
      </w:r>
      <w:r w:rsidR="00D1294A" w:rsidRPr="003C67A9">
        <w:rPr>
          <w:rFonts w:eastAsia="Times New Roman" w:cstheme="minorHAnsi"/>
          <w:color w:val="000000"/>
          <w:lang w:eastAsia="zh-CN"/>
        </w:rPr>
        <w:t>,</w:t>
      </w:r>
      <w:r w:rsidR="00C12313" w:rsidRPr="003C67A9">
        <w:rPr>
          <w:rFonts w:eastAsia="Times New Roman" w:cstheme="minorHAnsi"/>
          <w:color w:val="000000"/>
          <w:lang w:eastAsia="zh-CN"/>
        </w:rPr>
        <w:t xml:space="preserve"> </w:t>
      </w:r>
      <w:r w:rsidR="00997950" w:rsidRPr="003C67A9">
        <w:rPr>
          <w:rFonts w:eastAsia="Times New Roman" w:cstheme="minorHAnsi"/>
          <w:color w:val="000000"/>
          <w:lang w:eastAsia="zh-CN"/>
        </w:rPr>
        <w:t>τις σχετικές παραβάσεις</w:t>
      </w:r>
      <w:r w:rsidR="00F03CAC" w:rsidRPr="003C67A9">
        <w:rPr>
          <w:rFonts w:eastAsia="Times New Roman" w:cstheme="minorHAnsi"/>
          <w:color w:val="000000"/>
          <w:lang w:eastAsia="zh-CN"/>
        </w:rPr>
        <w:t xml:space="preserve"> και κυρώσεις</w:t>
      </w:r>
      <w:r w:rsidR="00997950" w:rsidRPr="003C67A9">
        <w:rPr>
          <w:rFonts w:eastAsia="Times New Roman" w:cstheme="minorHAnsi"/>
          <w:color w:val="000000"/>
          <w:lang w:eastAsia="zh-CN"/>
        </w:rPr>
        <w:t xml:space="preserve">, </w:t>
      </w:r>
      <w:r w:rsidR="0085730C" w:rsidRPr="003C67A9">
        <w:rPr>
          <w:rFonts w:eastAsia="Times New Roman" w:cstheme="minorHAnsi"/>
          <w:color w:val="000000"/>
          <w:lang w:eastAsia="zh-CN"/>
        </w:rPr>
        <w:t xml:space="preserve">τα κριτήρια επιβολής τους, </w:t>
      </w:r>
      <w:r w:rsidRPr="003C67A9">
        <w:rPr>
          <w:rFonts w:eastAsia="Times New Roman" w:cstheme="minorHAnsi"/>
          <w:color w:val="000000"/>
          <w:lang w:eastAsia="zh-CN"/>
        </w:rPr>
        <w:t xml:space="preserve">τις διαδικασίες διεξαγωγής </w:t>
      </w:r>
      <w:r w:rsidR="00C12313" w:rsidRPr="003C67A9">
        <w:rPr>
          <w:rFonts w:eastAsia="Times New Roman" w:cstheme="minorHAnsi"/>
          <w:color w:val="000000"/>
          <w:lang w:eastAsia="zh-CN"/>
        </w:rPr>
        <w:t>των ελέγχων</w:t>
      </w:r>
      <w:r w:rsidRPr="003C67A9">
        <w:rPr>
          <w:rFonts w:eastAsia="Times New Roman" w:cstheme="minorHAnsi"/>
          <w:color w:val="000000"/>
          <w:lang w:eastAsia="zh-CN"/>
        </w:rPr>
        <w:t>, το ύψος του κατά περίπτωση</w:t>
      </w:r>
      <w:r w:rsidR="008E506E" w:rsidRPr="003C67A9">
        <w:rPr>
          <w:rFonts w:eastAsia="Times New Roman" w:cstheme="minorHAnsi"/>
          <w:color w:val="000000"/>
          <w:lang w:eastAsia="zh-CN"/>
        </w:rPr>
        <w:t xml:space="preserve"> προστίμου</w:t>
      </w:r>
      <w:r w:rsidRPr="003C67A9">
        <w:rPr>
          <w:rFonts w:eastAsia="Times New Roman" w:cstheme="minorHAnsi"/>
          <w:color w:val="000000"/>
          <w:lang w:eastAsia="zh-CN"/>
        </w:rPr>
        <w:t xml:space="preserve">, </w:t>
      </w:r>
      <w:r w:rsidRPr="003C67A9">
        <w:rPr>
          <w:rFonts w:cstheme="minorHAnsi"/>
        </w:rPr>
        <w:t>τη διαδικασία είσπραξης και απόδοσης αυτού</w:t>
      </w:r>
      <w:r w:rsidR="00035529" w:rsidRPr="003C67A9">
        <w:rPr>
          <w:rFonts w:cstheme="minorHAnsi"/>
        </w:rPr>
        <w:t>,</w:t>
      </w:r>
      <w:r w:rsidRPr="003C67A9">
        <w:rPr>
          <w:rFonts w:eastAsia="Times New Roman" w:cstheme="minorHAnsi"/>
          <w:color w:val="000000"/>
          <w:lang w:eastAsia="zh-CN"/>
        </w:rPr>
        <w:t xml:space="preserve"> </w:t>
      </w:r>
      <w:r w:rsidR="00035529" w:rsidRPr="003C67A9">
        <w:rPr>
          <w:rFonts w:eastAsia="Times New Roman" w:cstheme="minorHAnsi"/>
          <w:color w:val="000000"/>
          <w:lang w:eastAsia="zh-CN"/>
        </w:rPr>
        <w:t>καθώς</w:t>
      </w:r>
      <w:r w:rsidRPr="003C67A9">
        <w:rPr>
          <w:rFonts w:eastAsia="Times New Roman" w:cstheme="minorHAnsi"/>
          <w:color w:val="000000"/>
          <w:lang w:eastAsia="zh-CN"/>
        </w:rPr>
        <w:t xml:space="preserve"> και κάθε </w:t>
      </w:r>
      <w:r w:rsidR="005A118C" w:rsidRPr="003C67A9">
        <w:rPr>
          <w:rFonts w:eastAsia="Times New Roman" w:cstheme="minorHAnsi"/>
          <w:color w:val="000000"/>
          <w:lang w:eastAsia="zh-CN"/>
        </w:rPr>
        <w:t xml:space="preserve">άλλο </w:t>
      </w:r>
      <w:r w:rsidR="00C12313" w:rsidRPr="003C67A9">
        <w:rPr>
          <w:rFonts w:eastAsia="Times New Roman" w:cstheme="minorHAnsi"/>
          <w:color w:val="000000"/>
          <w:lang w:eastAsia="zh-CN"/>
        </w:rPr>
        <w:t>ειδικό</w:t>
      </w:r>
      <w:r w:rsidRPr="003C67A9">
        <w:rPr>
          <w:rFonts w:eastAsia="Times New Roman" w:cstheme="minorHAnsi"/>
          <w:color w:val="000000"/>
          <w:lang w:eastAsia="zh-CN"/>
        </w:rPr>
        <w:t xml:space="preserve"> θέμα για την οργάνωση και </w:t>
      </w:r>
      <w:r w:rsidR="00F03CAC" w:rsidRPr="003C67A9">
        <w:rPr>
          <w:rFonts w:eastAsia="Times New Roman" w:cstheme="minorHAnsi"/>
          <w:color w:val="000000"/>
          <w:lang w:eastAsia="zh-CN"/>
        </w:rPr>
        <w:t>την εποπτεία της αγοράς</w:t>
      </w:r>
      <w:r w:rsidRPr="003C67A9">
        <w:rPr>
          <w:rFonts w:eastAsia="Times New Roman" w:cstheme="minorHAnsi"/>
          <w:color w:val="000000"/>
          <w:lang w:eastAsia="zh-CN"/>
        </w:rPr>
        <w:t>. Ενδεικτικά, και όχι περιοριστικά, ως κριτήρια</w:t>
      </w:r>
      <w:r w:rsidR="00F03CAC" w:rsidRPr="003C67A9">
        <w:rPr>
          <w:rFonts w:eastAsia="Times New Roman" w:cstheme="minorHAnsi"/>
          <w:color w:val="000000"/>
          <w:lang w:eastAsia="zh-CN"/>
        </w:rPr>
        <w:t xml:space="preserve"> για </w:t>
      </w:r>
      <w:r w:rsidR="0085730C" w:rsidRPr="003C67A9">
        <w:rPr>
          <w:rFonts w:eastAsia="Times New Roman" w:cstheme="minorHAnsi"/>
          <w:color w:val="000000"/>
          <w:lang w:eastAsia="zh-CN"/>
        </w:rPr>
        <w:t>το είδος των κυρώσεων</w:t>
      </w:r>
      <w:r w:rsidR="00F03CAC" w:rsidRPr="003C67A9">
        <w:rPr>
          <w:rFonts w:eastAsia="Times New Roman" w:cstheme="minorHAnsi"/>
          <w:color w:val="000000"/>
          <w:lang w:eastAsia="zh-CN"/>
        </w:rPr>
        <w:t xml:space="preserve"> </w:t>
      </w:r>
      <w:r w:rsidR="0085730C" w:rsidRPr="003C67A9">
        <w:rPr>
          <w:rFonts w:eastAsia="Times New Roman" w:cstheme="minorHAnsi"/>
          <w:color w:val="000000"/>
          <w:lang w:eastAsia="zh-CN"/>
        </w:rPr>
        <w:t>και το ύψος του προστίμου</w:t>
      </w:r>
      <w:r w:rsidRPr="003C67A9">
        <w:rPr>
          <w:rFonts w:eastAsia="Times New Roman" w:cstheme="minorHAnsi"/>
          <w:color w:val="000000"/>
          <w:lang w:eastAsia="zh-CN"/>
        </w:rPr>
        <w:t xml:space="preserve"> λαμβάνονται το είδος και η βαρύτητα της παράβασης, οι συνέπειες που προκύπτουν από αυτή, ο βαθμός υπαιτιότητας και η τυχόν υποτροπή του παραβάτη.</w:t>
      </w:r>
    </w:p>
    <w:p w:rsidR="005E5A04" w:rsidRPr="003C67A9" w:rsidRDefault="008E506E" w:rsidP="003C67A9">
      <w:pPr>
        <w:tabs>
          <w:tab w:val="left" w:pos="916"/>
          <w:tab w:val="left" w:pos="1832"/>
          <w:tab w:val="left" w:pos="2748"/>
          <w:tab w:val="left" w:pos="3664"/>
          <w:tab w:val="left" w:pos="4580"/>
          <w:tab w:val="left" w:pos="5496"/>
          <w:tab w:val="left" w:pos="6412"/>
          <w:tab w:val="left" w:pos="7328"/>
          <w:tab w:val="left" w:pos="8222"/>
          <w:tab w:val="left" w:pos="10076"/>
          <w:tab w:val="left" w:pos="10992"/>
          <w:tab w:val="left" w:pos="11908"/>
          <w:tab w:val="left" w:pos="12824"/>
          <w:tab w:val="left" w:pos="13740"/>
          <w:tab w:val="left" w:pos="14656"/>
        </w:tabs>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5</w:t>
      </w:r>
      <w:r w:rsidR="005E5A04" w:rsidRPr="003C67A9">
        <w:rPr>
          <w:rFonts w:eastAsia="Times New Roman" w:cstheme="minorHAnsi"/>
          <w:color w:val="000000"/>
          <w:lang w:eastAsia="zh-CN"/>
        </w:rPr>
        <w:t>. Εάν, μετά από έλεγχο, διαπιστωθεί οποιαδήποτε παραβίαση των δια</w:t>
      </w:r>
      <w:r w:rsidR="001D4103" w:rsidRPr="003C67A9">
        <w:rPr>
          <w:rFonts w:eastAsia="Times New Roman" w:cstheme="minorHAnsi"/>
          <w:color w:val="000000"/>
          <w:lang w:eastAsia="zh-CN"/>
        </w:rPr>
        <w:t>τάξεων του παρόντος και των κατ’</w:t>
      </w:r>
      <w:r w:rsidR="005E5A04" w:rsidRPr="003C67A9">
        <w:rPr>
          <w:rFonts w:eastAsia="Times New Roman" w:cstheme="minorHAnsi"/>
          <w:color w:val="000000"/>
          <w:lang w:eastAsia="zh-CN"/>
        </w:rPr>
        <w:t xml:space="preserve"> εξουσιοδότησή του εκδιδόμενων κανονιστικών πράξεων, με απόφαση του αρμοδίου οργάνου του Υπουργείου Περιβάλλοντος και Ενέργειας επιβάλλεται χρηματικό πρόστιμο στον ελεγχόμενο φορέα από</w:t>
      </w:r>
      <w:r w:rsidR="00240610" w:rsidRPr="00240610">
        <w:rPr>
          <w:rFonts w:eastAsia="Times New Roman" w:cstheme="minorHAnsi"/>
          <w:color w:val="000000"/>
          <w:lang w:eastAsia="zh-CN"/>
        </w:rPr>
        <w:t xml:space="preserve"> </w:t>
      </w:r>
      <w:r w:rsidR="00240610">
        <w:rPr>
          <w:rFonts w:eastAsia="Times New Roman" w:cstheme="minorHAnsi"/>
          <w:color w:val="000000"/>
          <w:lang w:eastAsia="zh-CN"/>
        </w:rPr>
        <w:t>χίλια</w:t>
      </w:r>
      <w:r w:rsidR="005E5A04" w:rsidRPr="003C67A9">
        <w:rPr>
          <w:rFonts w:eastAsia="Times New Roman" w:cstheme="minorHAnsi"/>
          <w:color w:val="000000"/>
          <w:lang w:eastAsia="zh-CN"/>
        </w:rPr>
        <w:t xml:space="preserve"> </w:t>
      </w:r>
      <w:r w:rsidR="00240610">
        <w:rPr>
          <w:rFonts w:eastAsia="Times New Roman" w:cstheme="minorHAnsi"/>
          <w:color w:val="000000"/>
          <w:lang w:eastAsia="zh-CN"/>
        </w:rPr>
        <w:t>(</w:t>
      </w:r>
      <w:r w:rsidR="005E5A04" w:rsidRPr="003C67A9">
        <w:rPr>
          <w:rFonts w:eastAsia="Times New Roman" w:cstheme="minorHAnsi"/>
          <w:color w:val="000000"/>
          <w:lang w:eastAsia="zh-CN"/>
        </w:rPr>
        <w:t>1.000</w:t>
      </w:r>
      <w:r w:rsidR="00240610">
        <w:rPr>
          <w:rFonts w:eastAsia="Times New Roman" w:cstheme="minorHAnsi"/>
          <w:color w:val="000000"/>
          <w:lang w:eastAsia="zh-CN"/>
        </w:rPr>
        <w:t>)</w:t>
      </w:r>
      <w:r w:rsidR="005E5A04" w:rsidRPr="003C67A9">
        <w:rPr>
          <w:rFonts w:eastAsia="Times New Roman" w:cstheme="minorHAnsi"/>
          <w:color w:val="000000"/>
          <w:lang w:eastAsia="zh-CN"/>
        </w:rPr>
        <w:t xml:space="preserve"> έως</w:t>
      </w:r>
      <w:r w:rsidR="00240610">
        <w:rPr>
          <w:rFonts w:eastAsia="Times New Roman" w:cstheme="minorHAnsi"/>
          <w:color w:val="000000"/>
          <w:lang w:eastAsia="zh-CN"/>
        </w:rPr>
        <w:t xml:space="preserve"> πενήντα χιλιάδες</w:t>
      </w:r>
      <w:r w:rsidR="005E5A04" w:rsidRPr="003C67A9">
        <w:rPr>
          <w:rFonts w:eastAsia="Times New Roman" w:cstheme="minorHAnsi"/>
          <w:color w:val="000000"/>
          <w:lang w:eastAsia="zh-CN"/>
        </w:rPr>
        <w:t xml:space="preserve"> </w:t>
      </w:r>
      <w:r w:rsidR="00240610">
        <w:rPr>
          <w:rFonts w:eastAsia="Times New Roman" w:cstheme="minorHAnsi"/>
          <w:color w:val="000000"/>
          <w:lang w:eastAsia="zh-CN"/>
        </w:rPr>
        <w:t>(</w:t>
      </w:r>
      <w:r w:rsidR="005E5A04" w:rsidRPr="003C67A9">
        <w:rPr>
          <w:rFonts w:eastAsia="Times New Roman" w:cstheme="minorHAnsi"/>
          <w:color w:val="000000"/>
          <w:lang w:eastAsia="zh-CN"/>
        </w:rPr>
        <w:t>50.000</w:t>
      </w:r>
      <w:r w:rsidR="00240610">
        <w:rPr>
          <w:rFonts w:eastAsia="Times New Roman" w:cstheme="minorHAnsi"/>
          <w:color w:val="000000"/>
          <w:lang w:eastAsia="zh-CN"/>
        </w:rPr>
        <w:t>)</w:t>
      </w:r>
      <w:r w:rsidR="005E5A04" w:rsidRPr="003C67A9">
        <w:rPr>
          <w:rFonts w:eastAsia="Times New Roman" w:cstheme="minorHAnsi"/>
          <w:color w:val="000000"/>
          <w:lang w:eastAsia="zh-CN"/>
        </w:rPr>
        <w:t xml:space="preserve"> ευρώ. Η επιβολή του προστίμου δεν αποκλείει την επιβολή άλλων διοικητικών κυρώσεων που τυχόν προβλέπονται από τις κείμενες διατάξεις.</w:t>
      </w:r>
    </w:p>
    <w:p w:rsidR="005E5A04" w:rsidRPr="003C67A9" w:rsidRDefault="008E506E" w:rsidP="003C67A9">
      <w:pPr>
        <w:suppressAutoHyphens/>
        <w:spacing w:after="0" w:line="360" w:lineRule="auto"/>
        <w:jc w:val="both"/>
        <w:rPr>
          <w:rFonts w:eastAsia="Times New Roman" w:cstheme="minorHAnsi"/>
          <w:lang w:eastAsia="zh-CN"/>
        </w:rPr>
      </w:pPr>
      <w:r w:rsidRPr="003C67A9">
        <w:rPr>
          <w:rFonts w:eastAsia="Times New Roman" w:cstheme="minorHAnsi"/>
          <w:color w:val="000000"/>
          <w:lang w:eastAsia="zh-CN"/>
        </w:rPr>
        <w:t>6</w:t>
      </w:r>
      <w:r w:rsidR="005E5A04" w:rsidRPr="003C67A9">
        <w:rPr>
          <w:rFonts w:eastAsia="Times New Roman" w:cstheme="minorHAnsi"/>
          <w:color w:val="000000"/>
          <w:lang w:eastAsia="zh-CN"/>
        </w:rPr>
        <w:t>. Κάθε επιβληθείσα κύρωση καταγράφεται στο Μητρώο του άρθρου 14, τα δε επιβαλλόμενα χρηματικά πρόστιμα βεβαιώνονται και εισπράττονται σύμφωνα με τις διατάξεις του Κώδικα Είσπραξης Δημοσίων Εσόδων (Κ.Ε.Δ.Ε.).</w:t>
      </w:r>
    </w:p>
    <w:p w:rsidR="005E5A04" w:rsidRPr="003C67A9" w:rsidRDefault="005E5A04" w:rsidP="003C67A9">
      <w:pPr>
        <w:spacing w:after="0" w:line="360" w:lineRule="auto"/>
        <w:jc w:val="both"/>
        <w:rPr>
          <w:rFonts w:eastAsia="Times New Roman" w:cstheme="minorHAnsi"/>
          <w:color w:val="000000"/>
          <w:lang w:eastAsia="zh-CN"/>
        </w:rPr>
      </w:pPr>
    </w:p>
    <w:p w:rsidR="00051069" w:rsidRPr="003C67A9" w:rsidRDefault="00FA69E1" w:rsidP="003C67A9">
      <w:pPr>
        <w:pStyle w:val="2"/>
        <w:rPr>
          <w:sz w:val="22"/>
          <w:szCs w:val="22"/>
          <w:lang w:eastAsia="zh-CN"/>
        </w:rPr>
      </w:pPr>
      <w:bookmarkStart w:id="47" w:name="_Toc39143837"/>
      <w:bookmarkStart w:id="48" w:name="_Toc40198759"/>
      <w:bookmarkStart w:id="49" w:name="_Hlk41300227"/>
      <w:r>
        <w:rPr>
          <w:sz w:val="22"/>
          <w:szCs w:val="22"/>
        </w:rPr>
        <w:t>Άρθρο</w:t>
      </w:r>
      <w:r w:rsidR="00051069" w:rsidRPr="003C67A9">
        <w:rPr>
          <w:sz w:val="22"/>
          <w:szCs w:val="22"/>
        </w:rPr>
        <w:t xml:space="preserve"> </w:t>
      </w:r>
      <w:bookmarkEnd w:id="47"/>
      <w:bookmarkEnd w:id="48"/>
      <w:r w:rsidR="00A46F2B" w:rsidRPr="003C67A9">
        <w:rPr>
          <w:sz w:val="22"/>
          <w:szCs w:val="22"/>
        </w:rPr>
        <w:t>1</w:t>
      </w:r>
      <w:r w:rsidR="00707261" w:rsidRPr="003C67A9">
        <w:rPr>
          <w:sz w:val="22"/>
          <w:szCs w:val="22"/>
        </w:rPr>
        <w:t>4</w:t>
      </w:r>
    </w:p>
    <w:p w:rsidR="00051069" w:rsidRPr="003C67A9" w:rsidRDefault="00051069" w:rsidP="003C67A9">
      <w:pPr>
        <w:pStyle w:val="3"/>
        <w:rPr>
          <w:bCs/>
          <w:sz w:val="22"/>
          <w:szCs w:val="22"/>
        </w:rPr>
      </w:pPr>
      <w:bookmarkStart w:id="50" w:name="_Toc39143838"/>
      <w:bookmarkStart w:id="51" w:name="_Toc40198760"/>
      <w:r w:rsidRPr="003C67A9">
        <w:rPr>
          <w:sz w:val="22"/>
          <w:szCs w:val="22"/>
        </w:rPr>
        <w:t>Μητρώο Υποδομών και Φορέων Αγοράς Ηλεκτροκίνησης</w:t>
      </w:r>
      <w:bookmarkEnd w:id="50"/>
      <w:bookmarkEnd w:id="51"/>
    </w:p>
    <w:p w:rsidR="00051069" w:rsidRPr="003C67A9" w:rsidRDefault="00051069" w:rsidP="003C67A9">
      <w:pPr>
        <w:suppressAutoHyphens/>
        <w:spacing w:after="0" w:line="360" w:lineRule="auto"/>
        <w:rPr>
          <w:rFonts w:eastAsia="Times New Roman" w:cstheme="minorHAnsi"/>
          <w:lang w:eastAsia="zh-CN"/>
        </w:rPr>
      </w:pPr>
    </w:p>
    <w:p w:rsidR="00051069" w:rsidRPr="003C67A9" w:rsidRDefault="00051069" w:rsidP="003C67A9">
      <w:pPr>
        <w:suppressAutoHyphens/>
        <w:spacing w:after="0" w:line="360" w:lineRule="auto"/>
        <w:contextualSpacing/>
        <w:jc w:val="both"/>
        <w:rPr>
          <w:rFonts w:eastAsia="Times New Roman" w:cstheme="minorHAnsi"/>
          <w:lang w:eastAsia="zh-CN"/>
        </w:rPr>
      </w:pPr>
      <w:r w:rsidRPr="003C67A9">
        <w:rPr>
          <w:rFonts w:eastAsia="Times New Roman" w:cstheme="minorHAnsi"/>
          <w:color w:val="000000"/>
          <w:lang w:eastAsia="zh-CN"/>
        </w:rPr>
        <w:lastRenderedPageBreak/>
        <w:t>1.</w:t>
      </w:r>
      <w:r w:rsidR="005A118C" w:rsidRPr="003C67A9">
        <w:rPr>
          <w:rFonts w:eastAsia="Times New Roman" w:cstheme="minorHAnsi"/>
          <w:color w:val="000000"/>
          <w:lang w:eastAsia="zh-CN"/>
        </w:rPr>
        <w:t xml:space="preserve"> </w:t>
      </w:r>
      <w:r w:rsidRPr="003C67A9">
        <w:rPr>
          <w:rFonts w:eastAsia="Times New Roman" w:cstheme="minorHAnsi"/>
          <w:color w:val="000000"/>
          <w:lang w:eastAsia="zh-CN"/>
        </w:rPr>
        <w:t xml:space="preserve">Στο Υπουργείο Υποδομών και Μεταφορών συστήνεται </w:t>
      </w:r>
      <w:r w:rsidR="00AD5AE3" w:rsidRPr="003C67A9">
        <w:rPr>
          <w:rFonts w:eastAsia="Times New Roman" w:cstheme="minorHAnsi"/>
          <w:color w:val="000000"/>
          <w:lang w:eastAsia="zh-CN"/>
        </w:rPr>
        <w:t xml:space="preserve">το </w:t>
      </w:r>
      <w:r w:rsidRPr="003C67A9">
        <w:rPr>
          <w:rFonts w:eastAsia="Times New Roman" w:cstheme="minorHAnsi"/>
          <w:color w:val="000000"/>
          <w:lang w:eastAsia="zh-CN"/>
        </w:rPr>
        <w:t>Μητρώο Υποδομών και Φορέων Αγοράς Ηλεκτροκίνησης (εφεξής Μ</w:t>
      </w:r>
      <w:r w:rsidR="00240610">
        <w:rPr>
          <w:rFonts w:eastAsia="Times New Roman" w:cstheme="minorHAnsi"/>
          <w:color w:val="000000"/>
          <w:lang w:eastAsia="zh-CN"/>
        </w:rPr>
        <w:t>.</w:t>
      </w:r>
      <w:r w:rsidRPr="003C67A9">
        <w:rPr>
          <w:rFonts w:eastAsia="Times New Roman" w:cstheme="minorHAnsi"/>
          <w:color w:val="000000"/>
          <w:lang w:eastAsia="zh-CN"/>
        </w:rPr>
        <w:t>Υ</w:t>
      </w:r>
      <w:r w:rsidR="00240610">
        <w:rPr>
          <w:rFonts w:eastAsia="Times New Roman" w:cstheme="minorHAnsi"/>
          <w:color w:val="000000"/>
          <w:lang w:eastAsia="zh-CN"/>
        </w:rPr>
        <w:t>.</w:t>
      </w:r>
      <w:r w:rsidRPr="003C67A9">
        <w:rPr>
          <w:rFonts w:eastAsia="Times New Roman" w:cstheme="minorHAnsi"/>
          <w:color w:val="000000"/>
          <w:lang w:eastAsia="zh-CN"/>
        </w:rPr>
        <w:t>Φ</w:t>
      </w:r>
      <w:r w:rsidR="00240610">
        <w:rPr>
          <w:rFonts w:eastAsia="Times New Roman" w:cstheme="minorHAnsi"/>
          <w:color w:val="000000"/>
          <w:lang w:eastAsia="zh-CN"/>
        </w:rPr>
        <w:t>.</w:t>
      </w:r>
      <w:r w:rsidRPr="003C67A9">
        <w:rPr>
          <w:rFonts w:eastAsia="Times New Roman" w:cstheme="minorHAnsi"/>
          <w:color w:val="000000"/>
          <w:lang w:eastAsia="zh-CN"/>
        </w:rPr>
        <w:t>Α</w:t>
      </w:r>
      <w:r w:rsidR="00240610">
        <w:rPr>
          <w:rFonts w:eastAsia="Times New Roman" w:cstheme="minorHAnsi"/>
          <w:color w:val="000000"/>
          <w:lang w:eastAsia="zh-CN"/>
        </w:rPr>
        <w:t>.</w:t>
      </w:r>
      <w:r w:rsidRPr="003C67A9">
        <w:rPr>
          <w:rFonts w:eastAsia="Times New Roman" w:cstheme="minorHAnsi"/>
          <w:color w:val="000000"/>
          <w:lang w:eastAsia="zh-CN"/>
        </w:rPr>
        <w:t>Η</w:t>
      </w:r>
      <w:r w:rsidR="00240610">
        <w:rPr>
          <w:rFonts w:eastAsia="Times New Roman" w:cstheme="minorHAnsi"/>
          <w:color w:val="000000"/>
          <w:lang w:eastAsia="zh-CN"/>
        </w:rPr>
        <w:t>.</w:t>
      </w:r>
      <w:r w:rsidRPr="003C67A9">
        <w:rPr>
          <w:rFonts w:eastAsia="Times New Roman" w:cstheme="minorHAnsi"/>
          <w:color w:val="000000"/>
          <w:lang w:eastAsia="zh-CN"/>
        </w:rPr>
        <w:t>)</w:t>
      </w:r>
      <w:r w:rsidR="00E629A9" w:rsidRPr="003C67A9">
        <w:rPr>
          <w:rFonts w:eastAsia="Times New Roman" w:cstheme="minorHAnsi"/>
          <w:color w:val="000000"/>
          <w:lang w:eastAsia="zh-CN"/>
        </w:rPr>
        <w:t>, όπως ορίζεται στο άρθρο 134Β του ν. 4001/2011</w:t>
      </w:r>
      <w:r w:rsidR="00287299" w:rsidRPr="00287299">
        <w:rPr>
          <w:rFonts w:eastAsia="Times New Roman" w:cstheme="minorHAnsi"/>
          <w:color w:val="000000"/>
          <w:lang w:eastAsia="zh-CN"/>
        </w:rPr>
        <w:t xml:space="preserve"> (</w:t>
      </w:r>
      <w:r w:rsidR="00287299">
        <w:rPr>
          <w:rFonts w:eastAsia="Times New Roman" w:cstheme="minorHAnsi"/>
          <w:color w:val="000000"/>
          <w:lang w:val="en-US" w:eastAsia="zh-CN"/>
        </w:rPr>
        <w:t>A</w:t>
      </w:r>
      <w:r w:rsidR="00287299" w:rsidRPr="00287299">
        <w:rPr>
          <w:rFonts w:eastAsia="Times New Roman" w:cstheme="minorHAnsi"/>
          <w:color w:val="000000"/>
          <w:lang w:eastAsia="zh-CN"/>
        </w:rPr>
        <w:t>’ 179)</w:t>
      </w:r>
      <w:r w:rsidR="00E629A9" w:rsidRPr="003C67A9">
        <w:rPr>
          <w:rFonts w:eastAsia="Times New Roman" w:cstheme="minorHAnsi"/>
          <w:color w:val="000000"/>
          <w:lang w:eastAsia="zh-CN"/>
        </w:rPr>
        <w:t>.</w:t>
      </w:r>
    </w:p>
    <w:p w:rsidR="00051069" w:rsidRPr="003C67A9" w:rsidRDefault="00051069" w:rsidP="003C67A9">
      <w:pPr>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2. Το Μ</w:t>
      </w:r>
      <w:r w:rsidR="00240610">
        <w:rPr>
          <w:rFonts w:eastAsia="Times New Roman" w:cstheme="minorHAnsi"/>
          <w:color w:val="000000"/>
          <w:lang w:eastAsia="zh-CN"/>
        </w:rPr>
        <w:t>.</w:t>
      </w:r>
      <w:r w:rsidRPr="003C67A9">
        <w:rPr>
          <w:rFonts w:eastAsia="Times New Roman" w:cstheme="minorHAnsi"/>
          <w:color w:val="000000"/>
          <w:lang w:eastAsia="zh-CN"/>
        </w:rPr>
        <w:t>Υ</w:t>
      </w:r>
      <w:r w:rsidR="00240610">
        <w:rPr>
          <w:rFonts w:eastAsia="Times New Roman" w:cstheme="minorHAnsi"/>
          <w:color w:val="000000"/>
          <w:lang w:eastAsia="zh-CN"/>
        </w:rPr>
        <w:t>.</w:t>
      </w:r>
      <w:r w:rsidRPr="003C67A9">
        <w:rPr>
          <w:rFonts w:eastAsia="Times New Roman" w:cstheme="minorHAnsi"/>
          <w:color w:val="000000"/>
          <w:lang w:eastAsia="zh-CN"/>
        </w:rPr>
        <w:t>Φ</w:t>
      </w:r>
      <w:r w:rsidR="00240610">
        <w:rPr>
          <w:rFonts w:eastAsia="Times New Roman" w:cstheme="minorHAnsi"/>
          <w:color w:val="000000"/>
          <w:lang w:eastAsia="zh-CN"/>
        </w:rPr>
        <w:t>.</w:t>
      </w:r>
      <w:r w:rsidRPr="003C67A9">
        <w:rPr>
          <w:rFonts w:eastAsia="Times New Roman" w:cstheme="minorHAnsi"/>
          <w:color w:val="000000"/>
          <w:lang w:eastAsia="zh-CN"/>
        </w:rPr>
        <w:t>Α</w:t>
      </w:r>
      <w:r w:rsidR="00240610">
        <w:rPr>
          <w:rFonts w:eastAsia="Times New Roman" w:cstheme="minorHAnsi"/>
          <w:color w:val="000000"/>
          <w:lang w:eastAsia="zh-CN"/>
        </w:rPr>
        <w:t>.</w:t>
      </w:r>
      <w:r w:rsidRPr="003C67A9">
        <w:rPr>
          <w:rFonts w:eastAsia="Times New Roman" w:cstheme="minorHAnsi"/>
          <w:color w:val="000000"/>
          <w:lang w:eastAsia="zh-CN"/>
        </w:rPr>
        <w:t>Η</w:t>
      </w:r>
      <w:r w:rsidR="00240610">
        <w:rPr>
          <w:rFonts w:eastAsia="Times New Roman" w:cstheme="minorHAnsi"/>
          <w:color w:val="000000"/>
          <w:lang w:eastAsia="zh-CN"/>
        </w:rPr>
        <w:t>.</w:t>
      </w:r>
      <w:r w:rsidRPr="003C67A9">
        <w:rPr>
          <w:rFonts w:eastAsia="Times New Roman" w:cstheme="minorHAnsi"/>
          <w:color w:val="000000"/>
          <w:lang w:eastAsia="zh-CN"/>
        </w:rPr>
        <w:t xml:space="preserve"> καταρτίζεται </w:t>
      </w:r>
      <w:r w:rsidR="00652BB3" w:rsidRPr="003C67A9">
        <w:rPr>
          <w:rFonts w:eastAsia="Times New Roman" w:cstheme="minorHAnsi"/>
          <w:color w:val="000000"/>
          <w:lang w:eastAsia="zh-CN"/>
        </w:rPr>
        <w:t xml:space="preserve">με </w:t>
      </w:r>
      <w:r w:rsidRPr="003C67A9">
        <w:rPr>
          <w:rFonts w:eastAsia="Times New Roman" w:cstheme="minorHAnsi"/>
          <w:color w:val="000000"/>
          <w:lang w:eastAsia="zh-CN"/>
        </w:rPr>
        <w:t xml:space="preserve">τη μορφή ηλεκτρονικής βάσης δεδομένων, όπου εγγράφονται </w:t>
      </w:r>
      <w:r w:rsidR="00AD5AE3" w:rsidRPr="003C67A9">
        <w:rPr>
          <w:rFonts w:eastAsia="Times New Roman" w:cstheme="minorHAnsi"/>
          <w:color w:val="000000"/>
          <w:lang w:eastAsia="zh-CN"/>
        </w:rPr>
        <w:t xml:space="preserve">υποχρεωτικά </w:t>
      </w:r>
      <w:r w:rsidRPr="003C67A9">
        <w:rPr>
          <w:rFonts w:eastAsia="Times New Roman" w:cstheme="minorHAnsi"/>
          <w:color w:val="000000"/>
          <w:lang w:eastAsia="zh-CN"/>
        </w:rPr>
        <w:t>οι φορείς της αγοράς ηλεκτροκίνησης (</w:t>
      </w:r>
      <w:r w:rsidR="00147A4E">
        <w:rPr>
          <w:rFonts w:eastAsia="Times New Roman" w:cstheme="minorHAnsi"/>
          <w:color w:val="000000"/>
          <w:lang w:eastAsia="zh-CN"/>
        </w:rPr>
        <w:t>Φ.Ε.Υ.Φ.Η.Ο.</w:t>
      </w:r>
      <w:r w:rsidRPr="003C67A9">
        <w:rPr>
          <w:rFonts w:eastAsia="Times New Roman" w:cstheme="minorHAnsi"/>
          <w:color w:val="000000"/>
          <w:lang w:eastAsia="zh-CN"/>
        </w:rPr>
        <w:t xml:space="preserve">, </w:t>
      </w:r>
      <w:r w:rsidR="00147A4E">
        <w:rPr>
          <w:rFonts w:eastAsia="Times New Roman" w:cstheme="minorHAnsi"/>
          <w:color w:val="000000"/>
          <w:lang w:eastAsia="zh-CN"/>
        </w:rPr>
        <w:t>Π.Υ.Η.</w:t>
      </w:r>
      <w:r w:rsidRPr="003C67A9">
        <w:rPr>
          <w:rFonts w:eastAsia="Times New Roman" w:cstheme="minorHAnsi"/>
          <w:color w:val="000000"/>
          <w:lang w:eastAsia="zh-CN"/>
        </w:rPr>
        <w:t xml:space="preserve">, </w:t>
      </w:r>
      <w:r w:rsidR="00147A4E">
        <w:rPr>
          <w:rFonts w:eastAsia="Times New Roman" w:cstheme="minorHAnsi"/>
          <w:color w:val="000000"/>
          <w:lang w:eastAsia="zh-CN"/>
        </w:rPr>
        <w:t>Φ.Δ.Σ.</w:t>
      </w:r>
      <w:r w:rsidR="00566BBF" w:rsidRPr="003C67A9">
        <w:rPr>
          <w:rFonts w:eastAsia="Times New Roman" w:cstheme="minorHAnsi"/>
          <w:color w:val="000000"/>
          <w:lang w:eastAsia="zh-CN"/>
        </w:rPr>
        <w:t xml:space="preserve">, </w:t>
      </w:r>
      <w:r w:rsidR="00147A4E">
        <w:rPr>
          <w:rFonts w:eastAsia="Times New Roman" w:cstheme="minorHAnsi"/>
          <w:color w:val="000000"/>
          <w:lang w:eastAsia="zh-CN"/>
        </w:rPr>
        <w:t>Φ.Ο.Σ.Ε.Φ.Η.Ο.</w:t>
      </w:r>
      <w:r w:rsidR="00CF0301" w:rsidRPr="003C67A9">
        <w:rPr>
          <w:rFonts w:eastAsia="Times New Roman" w:cstheme="minorHAnsi"/>
          <w:color w:val="000000"/>
          <w:lang w:eastAsia="zh-CN"/>
        </w:rPr>
        <w:t>) κατά την έναρξη λειτουργίας τους, όπως</w:t>
      </w:r>
      <w:r w:rsidRPr="003C67A9">
        <w:rPr>
          <w:rFonts w:eastAsia="Times New Roman" w:cstheme="minorHAnsi"/>
          <w:color w:val="000000"/>
          <w:lang w:eastAsia="zh-CN"/>
        </w:rPr>
        <w:t xml:space="preserve"> και οι δημοσίως </w:t>
      </w:r>
      <w:proofErr w:type="spellStart"/>
      <w:r w:rsidRPr="003C67A9">
        <w:rPr>
          <w:rFonts w:eastAsia="Times New Roman" w:cstheme="minorHAnsi"/>
          <w:color w:val="000000"/>
          <w:lang w:eastAsia="zh-CN"/>
        </w:rPr>
        <w:t>προσβάσιμες</w:t>
      </w:r>
      <w:proofErr w:type="spellEnd"/>
      <w:r w:rsidRPr="003C67A9">
        <w:rPr>
          <w:rFonts w:eastAsia="Times New Roman" w:cstheme="minorHAnsi"/>
          <w:color w:val="000000"/>
          <w:lang w:eastAsia="zh-CN"/>
        </w:rPr>
        <w:t xml:space="preserve"> υποδομές φόρτισης.</w:t>
      </w:r>
    </w:p>
    <w:p w:rsidR="00051069" w:rsidRPr="003C67A9" w:rsidRDefault="00051069" w:rsidP="003C67A9">
      <w:pPr>
        <w:suppressAutoHyphens/>
        <w:spacing w:after="0" w:line="360" w:lineRule="auto"/>
        <w:jc w:val="both"/>
        <w:rPr>
          <w:rFonts w:eastAsia="Times New Roman" w:cstheme="minorHAnsi"/>
          <w:lang w:eastAsia="zh-CN"/>
        </w:rPr>
      </w:pPr>
      <w:r w:rsidRPr="003C67A9">
        <w:rPr>
          <w:rFonts w:eastAsia="Times New Roman" w:cstheme="minorHAnsi"/>
          <w:color w:val="000000"/>
          <w:lang w:eastAsia="zh-CN"/>
        </w:rPr>
        <w:t xml:space="preserve">3. </w:t>
      </w:r>
      <w:r w:rsidR="000805ED" w:rsidRPr="003C67A9">
        <w:rPr>
          <w:rFonts w:eastAsia="Times New Roman" w:cstheme="minorHAnsi"/>
          <w:color w:val="000000"/>
          <w:lang w:eastAsia="zh-CN"/>
        </w:rPr>
        <w:t>Καθένας από τους φορείς της αγοράς ηλεκτροκίνησης κατά την έναρξη λειτουργίας του υποχρεούται να εγγράφεται στο Μ</w:t>
      </w:r>
      <w:r w:rsidR="00205856">
        <w:rPr>
          <w:rFonts w:eastAsia="Times New Roman" w:cstheme="minorHAnsi"/>
          <w:color w:val="000000"/>
          <w:lang w:eastAsia="zh-CN"/>
        </w:rPr>
        <w:t>.</w:t>
      </w:r>
      <w:r w:rsidR="000805ED" w:rsidRPr="003C67A9">
        <w:rPr>
          <w:rFonts w:eastAsia="Times New Roman" w:cstheme="minorHAnsi"/>
          <w:color w:val="000000"/>
          <w:lang w:eastAsia="zh-CN"/>
        </w:rPr>
        <w:t>Υ</w:t>
      </w:r>
      <w:r w:rsidR="00205856">
        <w:rPr>
          <w:rFonts w:eastAsia="Times New Roman" w:cstheme="minorHAnsi"/>
          <w:color w:val="000000"/>
          <w:lang w:eastAsia="zh-CN"/>
        </w:rPr>
        <w:t>.</w:t>
      </w:r>
      <w:r w:rsidR="000805ED" w:rsidRPr="003C67A9">
        <w:rPr>
          <w:rFonts w:eastAsia="Times New Roman" w:cstheme="minorHAnsi"/>
          <w:color w:val="000000"/>
          <w:lang w:eastAsia="zh-CN"/>
        </w:rPr>
        <w:t>Φ</w:t>
      </w:r>
      <w:r w:rsidR="00205856">
        <w:rPr>
          <w:rFonts w:eastAsia="Times New Roman" w:cstheme="minorHAnsi"/>
          <w:color w:val="000000"/>
          <w:lang w:eastAsia="zh-CN"/>
        </w:rPr>
        <w:t>.</w:t>
      </w:r>
      <w:r w:rsidR="000805ED" w:rsidRPr="003C67A9">
        <w:rPr>
          <w:rFonts w:eastAsia="Times New Roman" w:cstheme="minorHAnsi"/>
          <w:color w:val="000000"/>
          <w:lang w:eastAsia="zh-CN"/>
        </w:rPr>
        <w:t>Α</w:t>
      </w:r>
      <w:r w:rsidR="00205856">
        <w:rPr>
          <w:rFonts w:eastAsia="Times New Roman" w:cstheme="minorHAnsi"/>
          <w:color w:val="000000"/>
          <w:lang w:eastAsia="zh-CN"/>
        </w:rPr>
        <w:t>.</w:t>
      </w:r>
      <w:r w:rsidR="000805ED" w:rsidRPr="003C67A9">
        <w:rPr>
          <w:rFonts w:eastAsia="Times New Roman" w:cstheme="minorHAnsi"/>
          <w:color w:val="000000"/>
          <w:lang w:eastAsia="zh-CN"/>
        </w:rPr>
        <w:t>Η</w:t>
      </w:r>
      <w:r w:rsidR="00205856">
        <w:rPr>
          <w:rFonts w:eastAsia="Times New Roman" w:cstheme="minorHAnsi"/>
          <w:color w:val="000000"/>
          <w:lang w:eastAsia="zh-CN"/>
        </w:rPr>
        <w:t>.</w:t>
      </w:r>
      <w:r w:rsidR="000805ED" w:rsidRPr="003C67A9">
        <w:rPr>
          <w:rFonts w:eastAsia="Times New Roman" w:cstheme="minorHAnsi"/>
          <w:color w:val="000000"/>
          <w:lang w:eastAsia="zh-CN"/>
        </w:rPr>
        <w:t xml:space="preserve">. Κατά την εγγραφή του δηλώνει τον Αριθμό Φορολογικού Μητρώου (Α.Φ.Μ.) και την έδρα του και λαμβάνει μοναδικό κωδικό ταυτοποίησης. </w:t>
      </w:r>
      <w:r w:rsidRPr="003C67A9">
        <w:rPr>
          <w:rFonts w:eastAsia="Times New Roman" w:cstheme="minorHAnsi"/>
          <w:color w:val="000000"/>
          <w:lang w:eastAsia="zh-CN"/>
        </w:rPr>
        <w:t xml:space="preserve">Τα νομικά πρόσωπα δηλώνουν επιπλέον την επωνυμία της εταιρείας, καθώς και το ονοματεπώνυμο και στοιχεία επικοινωνίας του νόμιμου εκπροσώπου. </w:t>
      </w:r>
      <w:r w:rsidR="00652BB3" w:rsidRPr="003C67A9">
        <w:rPr>
          <w:rFonts w:eastAsia="Times New Roman" w:cstheme="minorHAnsi"/>
          <w:color w:val="000000"/>
          <w:lang w:eastAsia="zh-CN"/>
        </w:rPr>
        <w:t>Επιπλέον</w:t>
      </w:r>
      <w:r w:rsidRPr="003C67A9">
        <w:rPr>
          <w:rFonts w:eastAsia="Times New Roman" w:cstheme="minorHAnsi"/>
          <w:color w:val="000000"/>
          <w:lang w:eastAsia="zh-CN"/>
        </w:rPr>
        <w:t xml:space="preserve">, οι </w:t>
      </w:r>
      <w:r w:rsidR="00147A4E">
        <w:rPr>
          <w:rFonts w:eastAsia="Times New Roman" w:cstheme="minorHAnsi"/>
          <w:color w:val="000000"/>
          <w:lang w:eastAsia="zh-CN"/>
        </w:rPr>
        <w:t>Φ.Ε.Υ.Φ.Η.Ο.</w:t>
      </w:r>
      <w:r w:rsidRPr="003C67A9">
        <w:rPr>
          <w:rFonts w:eastAsia="Times New Roman" w:cstheme="minorHAnsi"/>
          <w:color w:val="000000"/>
          <w:lang w:eastAsia="zh-CN"/>
        </w:rPr>
        <w:t xml:space="preserve"> υποχρεούνται να δηλώνουν όλα τα δημοσίως </w:t>
      </w:r>
      <w:proofErr w:type="spellStart"/>
      <w:r w:rsidRPr="003C67A9">
        <w:rPr>
          <w:rFonts w:eastAsia="Times New Roman" w:cstheme="minorHAnsi"/>
          <w:color w:val="000000"/>
          <w:lang w:eastAsia="zh-CN"/>
        </w:rPr>
        <w:t>προσβάσιμα</w:t>
      </w:r>
      <w:proofErr w:type="spellEnd"/>
      <w:r w:rsidRPr="003C67A9">
        <w:rPr>
          <w:rFonts w:eastAsia="Times New Roman" w:cstheme="minorHAnsi"/>
          <w:color w:val="000000"/>
          <w:lang w:eastAsia="zh-CN"/>
        </w:rPr>
        <w:t xml:space="preserve"> σημεία επαναφόρτισης που διαχειρίζονται</w:t>
      </w:r>
      <w:r w:rsidRPr="003C67A9">
        <w:rPr>
          <w:rFonts w:eastAsia="Times New Roman" w:cstheme="minorHAnsi"/>
          <w:lang w:eastAsia="zh-CN"/>
        </w:rPr>
        <w:t xml:space="preserve"> και τυχόν συμβατικές τους σχέσεις με άλλους φορείς της αγοράς ηλεκτροκίνησης.</w:t>
      </w:r>
      <w:r w:rsidRPr="003C67A9">
        <w:rPr>
          <w:rFonts w:eastAsia="Times New Roman" w:cstheme="minorHAnsi"/>
          <w:color w:val="CE181E"/>
          <w:lang w:eastAsia="zh-CN"/>
        </w:rPr>
        <w:t xml:space="preserve"> </w:t>
      </w:r>
      <w:r w:rsidR="00566BBF" w:rsidRPr="003C67A9">
        <w:rPr>
          <w:rFonts w:eastAsia="Times New Roman" w:cstheme="minorHAnsi"/>
          <w:color w:val="000000"/>
          <w:lang w:eastAsia="zh-CN"/>
        </w:rPr>
        <w:t>Όλες οι συμβάσεις μεταξύ των φορέων της αγοράς ηλεκτροκίνησης γνωστοποιούνται στο Μ</w:t>
      </w:r>
      <w:r w:rsidR="00AD68F9">
        <w:rPr>
          <w:rFonts w:eastAsia="Times New Roman" w:cstheme="minorHAnsi"/>
          <w:color w:val="000000"/>
          <w:lang w:eastAsia="zh-CN"/>
        </w:rPr>
        <w:t>.</w:t>
      </w:r>
      <w:r w:rsidR="00566BBF" w:rsidRPr="003C67A9">
        <w:rPr>
          <w:rFonts w:eastAsia="Times New Roman" w:cstheme="minorHAnsi"/>
          <w:color w:val="000000"/>
          <w:lang w:eastAsia="zh-CN"/>
        </w:rPr>
        <w:t>Υ</w:t>
      </w:r>
      <w:r w:rsidR="00AD68F9">
        <w:rPr>
          <w:rFonts w:eastAsia="Times New Roman" w:cstheme="minorHAnsi"/>
          <w:color w:val="000000"/>
          <w:lang w:eastAsia="zh-CN"/>
        </w:rPr>
        <w:t>.</w:t>
      </w:r>
      <w:r w:rsidR="00566BBF" w:rsidRPr="003C67A9">
        <w:rPr>
          <w:rFonts w:eastAsia="Times New Roman" w:cstheme="minorHAnsi"/>
          <w:color w:val="000000"/>
          <w:lang w:eastAsia="zh-CN"/>
        </w:rPr>
        <w:t>Φ</w:t>
      </w:r>
      <w:r w:rsidR="00AD68F9">
        <w:rPr>
          <w:rFonts w:eastAsia="Times New Roman" w:cstheme="minorHAnsi"/>
          <w:color w:val="000000"/>
          <w:lang w:eastAsia="zh-CN"/>
        </w:rPr>
        <w:t>.</w:t>
      </w:r>
      <w:r w:rsidR="00566BBF" w:rsidRPr="003C67A9">
        <w:rPr>
          <w:rFonts w:eastAsia="Times New Roman" w:cstheme="minorHAnsi"/>
          <w:color w:val="000000"/>
          <w:lang w:eastAsia="zh-CN"/>
        </w:rPr>
        <w:t>Α</w:t>
      </w:r>
      <w:r w:rsidR="00AD68F9">
        <w:rPr>
          <w:rFonts w:eastAsia="Times New Roman" w:cstheme="minorHAnsi"/>
          <w:color w:val="000000"/>
          <w:lang w:eastAsia="zh-CN"/>
        </w:rPr>
        <w:t>.</w:t>
      </w:r>
      <w:r w:rsidR="00566BBF" w:rsidRPr="003C67A9">
        <w:rPr>
          <w:rFonts w:eastAsia="Times New Roman" w:cstheme="minorHAnsi"/>
          <w:color w:val="000000"/>
          <w:lang w:eastAsia="zh-CN"/>
        </w:rPr>
        <w:t>Η</w:t>
      </w:r>
      <w:r w:rsidR="00AD68F9">
        <w:rPr>
          <w:rFonts w:eastAsia="Times New Roman" w:cstheme="minorHAnsi"/>
          <w:color w:val="000000"/>
          <w:lang w:eastAsia="zh-CN"/>
        </w:rPr>
        <w:t>.</w:t>
      </w:r>
      <w:r w:rsidR="00792F87" w:rsidRPr="003C67A9">
        <w:rPr>
          <w:rFonts w:eastAsia="Times New Roman" w:cstheme="minorHAnsi"/>
          <w:color w:val="000000"/>
          <w:lang w:eastAsia="zh-CN"/>
        </w:rPr>
        <w:t xml:space="preserve"> με επιμέλεια των συμβαλλομένων</w:t>
      </w:r>
      <w:r w:rsidR="00566BBF" w:rsidRPr="003C67A9">
        <w:rPr>
          <w:rFonts w:eastAsia="Times New Roman" w:cstheme="minorHAnsi"/>
          <w:color w:val="000000"/>
          <w:lang w:eastAsia="zh-CN"/>
        </w:rPr>
        <w:t>.</w:t>
      </w:r>
    </w:p>
    <w:p w:rsidR="00051069" w:rsidRPr="003C67A9" w:rsidRDefault="00051069" w:rsidP="003C67A9">
      <w:pPr>
        <w:suppressAutoHyphens/>
        <w:spacing w:after="0" w:line="360" w:lineRule="auto"/>
        <w:jc w:val="both"/>
        <w:rPr>
          <w:rFonts w:eastAsia="Times New Roman" w:cstheme="minorHAnsi"/>
          <w:lang w:eastAsia="zh-CN"/>
        </w:rPr>
      </w:pPr>
      <w:r w:rsidRPr="003C67A9">
        <w:rPr>
          <w:rFonts w:eastAsia="Times New Roman" w:cstheme="minorHAnsi"/>
          <w:color w:val="000000"/>
          <w:lang w:eastAsia="zh-CN"/>
        </w:rPr>
        <w:t xml:space="preserve">4. </w:t>
      </w:r>
      <w:r w:rsidR="00652BB3" w:rsidRPr="003C67A9">
        <w:rPr>
          <w:rFonts w:cstheme="minorHAnsi"/>
          <w:color w:val="000000"/>
          <w:lang w:eastAsia="zh-CN"/>
        </w:rPr>
        <w:t>Με τη δήλωση εγγραφής συνυποβάλλονται ηλεκτρονικά τα ακόλουθα δικαιολογητικά</w:t>
      </w:r>
      <w:r w:rsidRPr="003C67A9">
        <w:rPr>
          <w:rFonts w:eastAsia="Times New Roman" w:cstheme="minorHAnsi"/>
          <w:color w:val="000000"/>
          <w:lang w:eastAsia="zh-CN"/>
        </w:rPr>
        <w:t>:</w:t>
      </w:r>
    </w:p>
    <w:p w:rsidR="00051069" w:rsidRPr="003C67A9" w:rsidRDefault="00051069" w:rsidP="003C67A9">
      <w:pPr>
        <w:tabs>
          <w:tab w:val="left" w:pos="793"/>
        </w:tabs>
        <w:suppressAutoHyphens/>
        <w:spacing w:after="0" w:line="360" w:lineRule="auto"/>
        <w:jc w:val="both"/>
        <w:rPr>
          <w:rFonts w:eastAsia="Times New Roman" w:cstheme="minorHAnsi"/>
          <w:lang w:eastAsia="zh-CN"/>
        </w:rPr>
      </w:pPr>
      <w:r w:rsidRPr="003C67A9">
        <w:rPr>
          <w:rFonts w:eastAsia="Times New Roman" w:cstheme="minorHAnsi"/>
          <w:color w:val="000000"/>
          <w:lang w:eastAsia="zh-CN"/>
        </w:rPr>
        <w:t>(</w:t>
      </w:r>
      <w:r w:rsidR="00205856">
        <w:rPr>
          <w:rFonts w:eastAsia="Times New Roman" w:cstheme="minorHAnsi"/>
          <w:color w:val="000000"/>
          <w:lang w:eastAsia="zh-CN"/>
        </w:rPr>
        <w:t>α</w:t>
      </w:r>
      <w:r w:rsidRPr="003C67A9">
        <w:rPr>
          <w:rFonts w:eastAsia="Times New Roman" w:cstheme="minorHAnsi"/>
          <w:color w:val="000000"/>
          <w:lang w:eastAsia="zh-CN"/>
        </w:rPr>
        <w:t xml:space="preserve">) Για φυσικά πρόσωπα: </w:t>
      </w:r>
      <w:r w:rsidR="00205856">
        <w:rPr>
          <w:rFonts w:eastAsia="Times New Roman" w:cstheme="minorHAnsi"/>
          <w:color w:val="000000"/>
          <w:lang w:eastAsia="zh-CN"/>
        </w:rPr>
        <w:t>α</w:t>
      </w:r>
      <w:r w:rsidRPr="003C67A9">
        <w:rPr>
          <w:rFonts w:eastAsia="Times New Roman" w:cstheme="minorHAnsi"/>
          <w:color w:val="000000"/>
          <w:lang w:eastAsia="zh-CN"/>
        </w:rPr>
        <w:t xml:space="preserve">α) φωτοαντίγραφο δελτίου αστυνομικής ταυτότητας ή διαβατηρίου, </w:t>
      </w:r>
      <w:proofErr w:type="spellStart"/>
      <w:r w:rsidR="00205856">
        <w:rPr>
          <w:rFonts w:eastAsia="Times New Roman" w:cstheme="minorHAnsi"/>
          <w:color w:val="000000"/>
          <w:lang w:eastAsia="zh-CN"/>
        </w:rPr>
        <w:t>α</w:t>
      </w:r>
      <w:r w:rsidRPr="003C67A9">
        <w:rPr>
          <w:rFonts w:eastAsia="Times New Roman" w:cstheme="minorHAnsi"/>
          <w:color w:val="000000"/>
          <w:lang w:eastAsia="zh-CN"/>
        </w:rPr>
        <w:t>β</w:t>
      </w:r>
      <w:proofErr w:type="spellEnd"/>
      <w:r w:rsidRPr="003C67A9">
        <w:rPr>
          <w:rFonts w:eastAsia="Times New Roman" w:cstheme="minorHAnsi"/>
          <w:color w:val="000000"/>
          <w:lang w:eastAsia="zh-CN"/>
        </w:rPr>
        <w:t>) αποδεικτικό</w:t>
      </w:r>
      <w:r w:rsidR="00205856">
        <w:rPr>
          <w:rFonts w:eastAsia="Times New Roman" w:cstheme="minorHAnsi"/>
          <w:color w:val="000000"/>
          <w:lang w:eastAsia="zh-CN"/>
        </w:rPr>
        <w:t>,</w:t>
      </w:r>
      <w:r w:rsidRPr="003C67A9">
        <w:rPr>
          <w:rFonts w:eastAsia="Times New Roman" w:cstheme="minorHAnsi"/>
          <w:color w:val="000000"/>
          <w:lang w:eastAsia="zh-CN"/>
        </w:rPr>
        <w:t xml:space="preserve"> στο οποίο αναφέρεται ο Κωδικός Αριθμός Δραστηριότητας (Κ</w:t>
      </w:r>
      <w:r w:rsidR="00AD68F9">
        <w:rPr>
          <w:rFonts w:eastAsia="Times New Roman" w:cstheme="minorHAnsi"/>
          <w:color w:val="000000"/>
          <w:lang w:eastAsia="zh-CN"/>
        </w:rPr>
        <w:t>.</w:t>
      </w:r>
      <w:r w:rsidRPr="003C67A9">
        <w:rPr>
          <w:rFonts w:eastAsia="Times New Roman" w:cstheme="minorHAnsi"/>
          <w:color w:val="000000"/>
          <w:lang w:eastAsia="zh-CN"/>
        </w:rPr>
        <w:t>Α</w:t>
      </w:r>
      <w:r w:rsidR="00AD68F9">
        <w:rPr>
          <w:rFonts w:eastAsia="Times New Roman" w:cstheme="minorHAnsi"/>
          <w:color w:val="000000"/>
          <w:lang w:eastAsia="zh-CN"/>
        </w:rPr>
        <w:t>.</w:t>
      </w:r>
      <w:r w:rsidRPr="003C67A9">
        <w:rPr>
          <w:rFonts w:eastAsia="Times New Roman" w:cstheme="minorHAnsi"/>
          <w:color w:val="000000"/>
          <w:lang w:eastAsia="zh-CN"/>
        </w:rPr>
        <w:t>Δ</w:t>
      </w:r>
      <w:r w:rsidR="00AD68F9">
        <w:rPr>
          <w:rFonts w:eastAsia="Times New Roman" w:cstheme="minorHAnsi"/>
          <w:color w:val="000000"/>
          <w:lang w:eastAsia="zh-CN"/>
        </w:rPr>
        <w:t>.</w:t>
      </w:r>
      <w:r w:rsidRPr="003C67A9">
        <w:rPr>
          <w:rFonts w:eastAsia="Times New Roman" w:cstheme="minorHAnsi"/>
          <w:color w:val="000000"/>
          <w:lang w:eastAsia="zh-CN"/>
        </w:rPr>
        <w:t xml:space="preserve">) του προσώπου, </w:t>
      </w:r>
      <w:proofErr w:type="spellStart"/>
      <w:r w:rsidR="00205856">
        <w:rPr>
          <w:rFonts w:eastAsia="Times New Roman" w:cstheme="minorHAnsi"/>
          <w:color w:val="000000"/>
          <w:lang w:eastAsia="zh-CN"/>
        </w:rPr>
        <w:t>α</w:t>
      </w:r>
      <w:r w:rsidRPr="003C67A9">
        <w:rPr>
          <w:rFonts w:eastAsia="Times New Roman" w:cstheme="minorHAnsi"/>
          <w:color w:val="000000"/>
          <w:lang w:eastAsia="zh-CN"/>
        </w:rPr>
        <w:t>γ</w:t>
      </w:r>
      <w:proofErr w:type="spellEnd"/>
      <w:r w:rsidRPr="003C67A9">
        <w:rPr>
          <w:rFonts w:eastAsia="Times New Roman" w:cstheme="minorHAnsi"/>
          <w:color w:val="000000"/>
          <w:lang w:eastAsia="zh-CN"/>
        </w:rPr>
        <w:t xml:space="preserve">) υπεύθυνη δήλωση του </w:t>
      </w:r>
      <w:r w:rsidR="00652BB3" w:rsidRPr="003C67A9">
        <w:rPr>
          <w:rFonts w:eastAsia="Times New Roman" w:cstheme="minorHAnsi"/>
          <w:color w:val="000000"/>
          <w:lang w:eastAsia="zh-CN"/>
        </w:rPr>
        <w:t>ν.</w:t>
      </w:r>
      <w:r w:rsidRPr="003C67A9">
        <w:rPr>
          <w:rFonts w:eastAsia="Times New Roman" w:cstheme="minorHAnsi"/>
          <w:color w:val="000000"/>
          <w:lang w:eastAsia="zh-CN"/>
        </w:rPr>
        <w:t xml:space="preserve"> 1599/1986</w:t>
      </w:r>
      <w:r w:rsidR="0029207B" w:rsidRPr="003C67A9">
        <w:rPr>
          <w:rFonts w:eastAsia="Times New Roman" w:cstheme="minorHAnsi"/>
          <w:color w:val="000000"/>
          <w:lang w:eastAsia="zh-CN"/>
        </w:rPr>
        <w:t xml:space="preserve"> (Α΄</w:t>
      </w:r>
      <w:r w:rsidR="00240610">
        <w:rPr>
          <w:rFonts w:eastAsia="Times New Roman" w:cstheme="minorHAnsi"/>
          <w:color w:val="000000"/>
          <w:lang w:eastAsia="zh-CN"/>
        </w:rPr>
        <w:t xml:space="preserve"> </w:t>
      </w:r>
      <w:r w:rsidR="0029207B" w:rsidRPr="003C67A9">
        <w:rPr>
          <w:rFonts w:eastAsia="Times New Roman" w:cstheme="minorHAnsi"/>
          <w:color w:val="000000"/>
          <w:lang w:eastAsia="zh-CN"/>
        </w:rPr>
        <w:t>75)</w:t>
      </w:r>
      <w:r w:rsidRPr="003C67A9">
        <w:rPr>
          <w:rFonts w:eastAsia="Times New Roman" w:cstheme="minorHAnsi"/>
          <w:color w:val="000000"/>
          <w:lang w:eastAsia="zh-CN"/>
        </w:rPr>
        <w:t xml:space="preserve">, </w:t>
      </w:r>
      <w:r w:rsidR="00652BB3" w:rsidRPr="003C67A9">
        <w:rPr>
          <w:rFonts w:cstheme="minorHAnsi"/>
          <w:color w:val="000000"/>
          <w:lang w:eastAsia="zh-CN"/>
        </w:rPr>
        <w:t>για την ακρίβεια των στοιχείων που υποβάλλονται</w:t>
      </w:r>
      <w:r w:rsidRPr="003C67A9">
        <w:rPr>
          <w:rFonts w:eastAsia="Times New Roman" w:cstheme="minorHAnsi"/>
          <w:color w:val="000000"/>
          <w:lang w:eastAsia="zh-CN"/>
        </w:rPr>
        <w:t>.</w:t>
      </w:r>
    </w:p>
    <w:p w:rsidR="00051069" w:rsidRPr="003C67A9" w:rsidRDefault="00051069" w:rsidP="003C67A9">
      <w:pPr>
        <w:suppressAutoHyphens/>
        <w:spacing w:after="0" w:line="360" w:lineRule="auto"/>
        <w:jc w:val="both"/>
        <w:rPr>
          <w:rFonts w:eastAsia="Times New Roman" w:cstheme="minorHAnsi"/>
          <w:lang w:eastAsia="zh-CN"/>
        </w:rPr>
      </w:pPr>
      <w:r w:rsidRPr="003C67A9">
        <w:rPr>
          <w:rFonts w:eastAsia="Times New Roman" w:cstheme="minorHAnsi"/>
          <w:color w:val="000000"/>
          <w:lang w:eastAsia="zh-CN"/>
        </w:rPr>
        <w:t>(</w:t>
      </w:r>
      <w:r w:rsidR="00205856">
        <w:rPr>
          <w:rFonts w:eastAsia="Times New Roman" w:cstheme="minorHAnsi"/>
          <w:color w:val="000000"/>
          <w:lang w:eastAsia="zh-CN"/>
        </w:rPr>
        <w:t>β</w:t>
      </w:r>
      <w:r w:rsidRPr="003C67A9">
        <w:rPr>
          <w:rFonts w:eastAsia="Times New Roman" w:cstheme="minorHAnsi"/>
          <w:color w:val="000000"/>
          <w:lang w:eastAsia="zh-CN"/>
        </w:rPr>
        <w:t xml:space="preserve">) Για </w:t>
      </w:r>
      <w:r w:rsidR="00652BB3" w:rsidRPr="003C67A9">
        <w:rPr>
          <w:rFonts w:eastAsia="Times New Roman" w:cstheme="minorHAnsi"/>
          <w:color w:val="000000"/>
          <w:lang w:eastAsia="zh-CN"/>
        </w:rPr>
        <w:t>ν</w:t>
      </w:r>
      <w:r w:rsidRPr="003C67A9">
        <w:rPr>
          <w:rFonts w:eastAsia="Times New Roman" w:cstheme="minorHAnsi"/>
          <w:color w:val="000000"/>
          <w:lang w:eastAsia="zh-CN"/>
        </w:rPr>
        <w:t xml:space="preserve">ομικά πρόσωπα: </w:t>
      </w:r>
      <w:proofErr w:type="spellStart"/>
      <w:r w:rsidR="00205856">
        <w:rPr>
          <w:rFonts w:eastAsia="Times New Roman" w:cstheme="minorHAnsi"/>
          <w:color w:val="000000"/>
          <w:lang w:eastAsia="zh-CN"/>
        </w:rPr>
        <w:t>β</w:t>
      </w:r>
      <w:r w:rsidRPr="003C67A9">
        <w:rPr>
          <w:rFonts w:eastAsia="Times New Roman" w:cstheme="minorHAnsi"/>
          <w:color w:val="000000"/>
          <w:lang w:eastAsia="zh-CN"/>
        </w:rPr>
        <w:t>α</w:t>
      </w:r>
      <w:proofErr w:type="spellEnd"/>
      <w:r w:rsidRPr="003C67A9">
        <w:rPr>
          <w:rFonts w:eastAsia="Times New Roman" w:cstheme="minorHAnsi"/>
          <w:color w:val="000000"/>
          <w:lang w:eastAsia="zh-CN"/>
        </w:rPr>
        <w:t>) καταστατικό της εταιρείας</w:t>
      </w:r>
      <w:r w:rsidR="00205856">
        <w:rPr>
          <w:rFonts w:eastAsia="Times New Roman" w:cstheme="minorHAnsi"/>
          <w:color w:val="000000"/>
          <w:lang w:eastAsia="zh-CN"/>
        </w:rPr>
        <w:t xml:space="preserve">, </w:t>
      </w:r>
      <w:proofErr w:type="spellStart"/>
      <w:r w:rsidR="00205856">
        <w:rPr>
          <w:rFonts w:eastAsia="Times New Roman" w:cstheme="minorHAnsi"/>
          <w:color w:val="000000"/>
          <w:lang w:eastAsia="zh-CN"/>
        </w:rPr>
        <w:t>β</w:t>
      </w:r>
      <w:r w:rsidRPr="003C67A9">
        <w:rPr>
          <w:rFonts w:eastAsia="Times New Roman" w:cstheme="minorHAnsi"/>
          <w:color w:val="000000"/>
          <w:lang w:eastAsia="zh-CN"/>
        </w:rPr>
        <w:t>β</w:t>
      </w:r>
      <w:proofErr w:type="spellEnd"/>
      <w:r w:rsidRPr="003C67A9">
        <w:rPr>
          <w:rFonts w:eastAsia="Times New Roman" w:cstheme="minorHAnsi"/>
          <w:color w:val="000000"/>
          <w:lang w:eastAsia="zh-CN"/>
        </w:rPr>
        <w:t>) αποδεικτικό</w:t>
      </w:r>
      <w:r w:rsidR="00205856">
        <w:rPr>
          <w:rFonts w:eastAsia="Times New Roman" w:cstheme="minorHAnsi"/>
          <w:color w:val="000000"/>
          <w:lang w:eastAsia="zh-CN"/>
        </w:rPr>
        <w:t>,</w:t>
      </w:r>
      <w:r w:rsidRPr="003C67A9">
        <w:rPr>
          <w:rFonts w:eastAsia="Times New Roman" w:cstheme="minorHAnsi"/>
          <w:color w:val="000000"/>
          <w:lang w:eastAsia="zh-CN"/>
        </w:rPr>
        <w:t xml:space="preserve"> στο οποίο αναφέρεται ο Κωδικός Αριθμός Δραστηριότητας (Κ</w:t>
      </w:r>
      <w:r w:rsidR="00AD68F9">
        <w:rPr>
          <w:rFonts w:eastAsia="Times New Roman" w:cstheme="minorHAnsi"/>
          <w:color w:val="000000"/>
          <w:lang w:eastAsia="zh-CN"/>
        </w:rPr>
        <w:t>.</w:t>
      </w:r>
      <w:r w:rsidRPr="003C67A9">
        <w:rPr>
          <w:rFonts w:eastAsia="Times New Roman" w:cstheme="minorHAnsi"/>
          <w:color w:val="000000"/>
          <w:lang w:eastAsia="zh-CN"/>
        </w:rPr>
        <w:t>Α</w:t>
      </w:r>
      <w:r w:rsidR="00AD68F9">
        <w:rPr>
          <w:rFonts w:eastAsia="Times New Roman" w:cstheme="minorHAnsi"/>
          <w:color w:val="000000"/>
          <w:lang w:eastAsia="zh-CN"/>
        </w:rPr>
        <w:t>.</w:t>
      </w:r>
      <w:r w:rsidRPr="003C67A9">
        <w:rPr>
          <w:rFonts w:eastAsia="Times New Roman" w:cstheme="minorHAnsi"/>
          <w:color w:val="000000"/>
          <w:lang w:eastAsia="zh-CN"/>
        </w:rPr>
        <w:t>Δ</w:t>
      </w:r>
      <w:r w:rsidR="00AD68F9">
        <w:rPr>
          <w:rFonts w:eastAsia="Times New Roman" w:cstheme="minorHAnsi"/>
          <w:color w:val="000000"/>
          <w:lang w:eastAsia="zh-CN"/>
        </w:rPr>
        <w:t>.</w:t>
      </w:r>
      <w:r w:rsidRPr="003C67A9">
        <w:rPr>
          <w:rFonts w:eastAsia="Times New Roman" w:cstheme="minorHAnsi"/>
          <w:color w:val="000000"/>
          <w:lang w:eastAsia="zh-CN"/>
        </w:rPr>
        <w:t>) του προσώπου</w:t>
      </w:r>
      <w:r w:rsidR="00205856">
        <w:rPr>
          <w:rFonts w:eastAsia="Times New Roman" w:cstheme="minorHAnsi"/>
          <w:color w:val="000000"/>
          <w:lang w:eastAsia="zh-CN"/>
        </w:rPr>
        <w:t xml:space="preserve">, </w:t>
      </w:r>
      <w:proofErr w:type="spellStart"/>
      <w:r w:rsidR="00205856">
        <w:rPr>
          <w:rFonts w:eastAsia="Times New Roman" w:cstheme="minorHAnsi"/>
          <w:color w:val="000000"/>
          <w:lang w:eastAsia="zh-CN"/>
        </w:rPr>
        <w:t>β</w:t>
      </w:r>
      <w:r w:rsidRPr="003C67A9">
        <w:rPr>
          <w:rFonts w:eastAsia="Times New Roman" w:cstheme="minorHAnsi"/>
          <w:color w:val="000000"/>
          <w:lang w:eastAsia="zh-CN"/>
        </w:rPr>
        <w:t>γ</w:t>
      </w:r>
      <w:proofErr w:type="spellEnd"/>
      <w:r w:rsidRPr="003C67A9">
        <w:rPr>
          <w:rFonts w:eastAsia="Times New Roman" w:cstheme="minorHAnsi"/>
          <w:color w:val="000000"/>
          <w:lang w:eastAsia="zh-CN"/>
        </w:rPr>
        <w:t xml:space="preserve">) υπεύθυνη δήλωση του </w:t>
      </w:r>
      <w:r w:rsidR="00DA4D6E" w:rsidRPr="003C67A9">
        <w:rPr>
          <w:rFonts w:eastAsia="Times New Roman" w:cstheme="minorHAnsi"/>
          <w:color w:val="000000"/>
          <w:lang w:eastAsia="zh-CN"/>
        </w:rPr>
        <w:t>ν.</w:t>
      </w:r>
      <w:r w:rsidRPr="003C67A9">
        <w:rPr>
          <w:rFonts w:eastAsia="Times New Roman" w:cstheme="minorHAnsi"/>
          <w:color w:val="000000"/>
          <w:lang w:eastAsia="zh-CN"/>
        </w:rPr>
        <w:t xml:space="preserve"> 1599/1986</w:t>
      </w:r>
      <w:r w:rsidR="00652BB3" w:rsidRPr="003C67A9">
        <w:rPr>
          <w:rFonts w:cstheme="minorHAnsi"/>
          <w:color w:val="000000"/>
          <w:lang w:eastAsia="zh-CN"/>
        </w:rPr>
        <w:t xml:space="preserve"> του νομίμου εκπροσώπου του για την ακρίβεια των στοιχείων που υποβάλλονται</w:t>
      </w:r>
      <w:r w:rsidRPr="003C67A9">
        <w:rPr>
          <w:rFonts w:eastAsia="Times New Roman" w:cstheme="minorHAnsi"/>
          <w:color w:val="000000"/>
          <w:lang w:eastAsia="zh-CN"/>
        </w:rPr>
        <w:t>.</w:t>
      </w:r>
    </w:p>
    <w:p w:rsidR="00051069" w:rsidRPr="003C67A9" w:rsidRDefault="00051069" w:rsidP="003C67A9">
      <w:pPr>
        <w:suppressAutoHyphens/>
        <w:spacing w:after="0" w:line="360" w:lineRule="auto"/>
        <w:jc w:val="both"/>
        <w:rPr>
          <w:rFonts w:eastAsia="Times New Roman" w:cstheme="minorHAnsi"/>
          <w:lang w:eastAsia="zh-CN"/>
        </w:rPr>
      </w:pPr>
      <w:r w:rsidRPr="003C67A9">
        <w:rPr>
          <w:rFonts w:eastAsia="Times New Roman" w:cstheme="minorHAnsi"/>
          <w:color w:val="000000"/>
          <w:lang w:eastAsia="zh-CN"/>
        </w:rPr>
        <w:t>5. Σε περίπτωση μεταβολής των δηλωθέντων στοιχείων φυσικού ή νομικού προσώπου, εγγεγραμμένου στο Μ</w:t>
      </w:r>
      <w:r w:rsidR="00240610">
        <w:rPr>
          <w:rFonts w:eastAsia="Times New Roman" w:cstheme="minorHAnsi"/>
          <w:color w:val="000000"/>
          <w:lang w:eastAsia="zh-CN"/>
        </w:rPr>
        <w:t>.</w:t>
      </w:r>
      <w:r w:rsidRPr="003C67A9">
        <w:rPr>
          <w:rFonts w:eastAsia="Times New Roman" w:cstheme="minorHAnsi"/>
          <w:color w:val="000000"/>
          <w:lang w:eastAsia="zh-CN"/>
        </w:rPr>
        <w:t>Υ</w:t>
      </w:r>
      <w:r w:rsidR="00240610">
        <w:rPr>
          <w:rFonts w:eastAsia="Times New Roman" w:cstheme="minorHAnsi"/>
          <w:color w:val="000000"/>
          <w:lang w:eastAsia="zh-CN"/>
        </w:rPr>
        <w:t>.</w:t>
      </w:r>
      <w:r w:rsidRPr="003C67A9">
        <w:rPr>
          <w:rFonts w:eastAsia="Times New Roman" w:cstheme="minorHAnsi"/>
          <w:color w:val="000000"/>
          <w:lang w:eastAsia="zh-CN"/>
        </w:rPr>
        <w:t>Φ</w:t>
      </w:r>
      <w:r w:rsidR="00240610">
        <w:rPr>
          <w:rFonts w:eastAsia="Times New Roman" w:cstheme="minorHAnsi"/>
          <w:color w:val="000000"/>
          <w:lang w:eastAsia="zh-CN"/>
        </w:rPr>
        <w:t>.</w:t>
      </w:r>
      <w:r w:rsidRPr="003C67A9">
        <w:rPr>
          <w:rFonts w:eastAsia="Times New Roman" w:cstheme="minorHAnsi"/>
          <w:color w:val="000000"/>
          <w:lang w:eastAsia="zh-CN"/>
        </w:rPr>
        <w:t>Α</w:t>
      </w:r>
      <w:r w:rsidR="00240610">
        <w:rPr>
          <w:rFonts w:eastAsia="Times New Roman" w:cstheme="minorHAnsi"/>
          <w:color w:val="000000"/>
          <w:lang w:eastAsia="zh-CN"/>
        </w:rPr>
        <w:t>.</w:t>
      </w:r>
      <w:r w:rsidRPr="003C67A9">
        <w:rPr>
          <w:rFonts w:eastAsia="Times New Roman" w:cstheme="minorHAnsi"/>
          <w:color w:val="000000"/>
          <w:lang w:eastAsia="zh-CN"/>
        </w:rPr>
        <w:t>Η</w:t>
      </w:r>
      <w:r w:rsidR="00240610">
        <w:rPr>
          <w:rFonts w:eastAsia="Times New Roman" w:cstheme="minorHAnsi"/>
          <w:color w:val="000000"/>
          <w:lang w:eastAsia="zh-CN"/>
        </w:rPr>
        <w:t>.</w:t>
      </w:r>
      <w:r w:rsidRPr="003C67A9">
        <w:rPr>
          <w:rFonts w:eastAsia="Times New Roman" w:cstheme="minorHAnsi"/>
          <w:color w:val="000000"/>
          <w:lang w:eastAsia="zh-CN"/>
        </w:rPr>
        <w:t xml:space="preserve">, ή μεταβολής της σχέσης του με τα διαχειριζόμενα σημεία, εφόσον πρόκειται για </w:t>
      </w:r>
      <w:r w:rsidR="00147A4E">
        <w:rPr>
          <w:rFonts w:eastAsia="Times New Roman" w:cstheme="minorHAnsi"/>
          <w:color w:val="000000"/>
          <w:lang w:eastAsia="zh-CN"/>
        </w:rPr>
        <w:t>Φ.Ε.Υ.Φ.Η.Ο.</w:t>
      </w:r>
      <w:r w:rsidRPr="003C67A9">
        <w:rPr>
          <w:rFonts w:eastAsia="Times New Roman" w:cstheme="minorHAnsi"/>
          <w:color w:val="000000"/>
          <w:lang w:eastAsia="zh-CN"/>
        </w:rPr>
        <w:t xml:space="preserve">, </w:t>
      </w:r>
      <w:r w:rsidR="00566BBF" w:rsidRPr="003C67A9">
        <w:rPr>
          <w:rFonts w:eastAsia="Times New Roman" w:cstheme="minorHAnsi"/>
          <w:color w:val="000000"/>
          <w:lang w:eastAsia="zh-CN"/>
        </w:rPr>
        <w:t xml:space="preserve">ο υπόχρεος οφείλει </w:t>
      </w:r>
      <w:r w:rsidRPr="003C67A9">
        <w:rPr>
          <w:rFonts w:eastAsia="Times New Roman" w:cstheme="minorHAnsi"/>
          <w:color w:val="000000"/>
          <w:lang w:eastAsia="zh-CN"/>
        </w:rPr>
        <w:t xml:space="preserve">εντός προθεσμίας δέκα (10) ημερών </w:t>
      </w:r>
      <w:r w:rsidR="00652BB3" w:rsidRPr="003C67A9">
        <w:rPr>
          <w:rFonts w:eastAsia="Times New Roman" w:cstheme="minorHAnsi"/>
          <w:color w:val="000000"/>
          <w:lang w:eastAsia="zh-CN"/>
        </w:rPr>
        <w:t xml:space="preserve">από την ημερομηνία μεταβολής </w:t>
      </w:r>
      <w:r w:rsidRPr="003C67A9">
        <w:rPr>
          <w:rFonts w:eastAsia="Times New Roman" w:cstheme="minorHAnsi"/>
          <w:color w:val="000000"/>
          <w:lang w:eastAsia="zh-CN"/>
        </w:rPr>
        <w:t xml:space="preserve">να </w:t>
      </w:r>
      <w:r w:rsidR="00652BB3" w:rsidRPr="003C67A9">
        <w:rPr>
          <w:rFonts w:eastAsia="Times New Roman" w:cstheme="minorHAnsi"/>
          <w:color w:val="000000"/>
          <w:lang w:eastAsia="zh-CN"/>
        </w:rPr>
        <w:t>τ</w:t>
      </w:r>
      <w:r w:rsidR="00566BBF" w:rsidRPr="003C67A9">
        <w:rPr>
          <w:rFonts w:eastAsia="Times New Roman" w:cstheme="minorHAnsi"/>
          <w:color w:val="000000"/>
          <w:lang w:eastAsia="zh-CN"/>
        </w:rPr>
        <w:t>η</w:t>
      </w:r>
      <w:r w:rsidR="00652BB3" w:rsidRPr="003C67A9">
        <w:rPr>
          <w:rFonts w:eastAsia="Times New Roman" w:cstheme="minorHAnsi"/>
          <w:color w:val="000000"/>
          <w:lang w:eastAsia="zh-CN"/>
        </w:rPr>
        <w:t xml:space="preserve"> </w:t>
      </w:r>
      <w:r w:rsidRPr="003C67A9">
        <w:rPr>
          <w:rFonts w:eastAsia="Times New Roman" w:cstheme="minorHAnsi"/>
          <w:color w:val="000000"/>
          <w:lang w:eastAsia="zh-CN"/>
        </w:rPr>
        <w:t>δηλώσει στο Μ</w:t>
      </w:r>
      <w:r w:rsidR="00AD68F9">
        <w:rPr>
          <w:rFonts w:eastAsia="Times New Roman" w:cstheme="minorHAnsi"/>
          <w:color w:val="000000"/>
          <w:lang w:eastAsia="zh-CN"/>
        </w:rPr>
        <w:t>.</w:t>
      </w:r>
      <w:r w:rsidRPr="003C67A9">
        <w:rPr>
          <w:rFonts w:eastAsia="Times New Roman" w:cstheme="minorHAnsi"/>
          <w:color w:val="000000"/>
          <w:lang w:eastAsia="zh-CN"/>
        </w:rPr>
        <w:t>Υ</w:t>
      </w:r>
      <w:r w:rsidR="00AD68F9">
        <w:rPr>
          <w:rFonts w:eastAsia="Times New Roman" w:cstheme="minorHAnsi"/>
          <w:color w:val="000000"/>
          <w:lang w:eastAsia="zh-CN"/>
        </w:rPr>
        <w:t>.</w:t>
      </w:r>
      <w:r w:rsidRPr="003C67A9">
        <w:rPr>
          <w:rFonts w:eastAsia="Times New Roman" w:cstheme="minorHAnsi"/>
          <w:color w:val="000000"/>
          <w:lang w:eastAsia="zh-CN"/>
        </w:rPr>
        <w:t>Φ</w:t>
      </w:r>
      <w:r w:rsidR="00AD68F9">
        <w:rPr>
          <w:rFonts w:eastAsia="Times New Roman" w:cstheme="minorHAnsi"/>
          <w:color w:val="000000"/>
          <w:lang w:eastAsia="zh-CN"/>
        </w:rPr>
        <w:t>.</w:t>
      </w:r>
      <w:r w:rsidRPr="003C67A9">
        <w:rPr>
          <w:rFonts w:eastAsia="Times New Roman" w:cstheme="minorHAnsi"/>
          <w:color w:val="000000"/>
          <w:lang w:eastAsia="zh-CN"/>
        </w:rPr>
        <w:t>Α</w:t>
      </w:r>
      <w:r w:rsidR="00AD68F9">
        <w:rPr>
          <w:rFonts w:eastAsia="Times New Roman" w:cstheme="minorHAnsi"/>
          <w:color w:val="000000"/>
          <w:lang w:eastAsia="zh-CN"/>
        </w:rPr>
        <w:t>.</w:t>
      </w:r>
      <w:r w:rsidRPr="003C67A9">
        <w:rPr>
          <w:rFonts w:eastAsia="Times New Roman" w:cstheme="minorHAnsi"/>
          <w:color w:val="000000"/>
          <w:lang w:eastAsia="zh-CN"/>
        </w:rPr>
        <w:t>Η</w:t>
      </w:r>
      <w:r w:rsidR="00AD68F9">
        <w:rPr>
          <w:rFonts w:eastAsia="Times New Roman" w:cstheme="minorHAnsi"/>
          <w:color w:val="000000"/>
          <w:lang w:eastAsia="zh-CN"/>
        </w:rPr>
        <w:t>.</w:t>
      </w:r>
      <w:r w:rsidRPr="003C67A9">
        <w:rPr>
          <w:rFonts w:eastAsia="Times New Roman" w:cstheme="minorHAnsi"/>
          <w:color w:val="000000"/>
          <w:lang w:eastAsia="zh-CN"/>
        </w:rPr>
        <w:t>.</w:t>
      </w:r>
    </w:p>
    <w:p w:rsidR="00051069" w:rsidRPr="003C67A9" w:rsidRDefault="00051069" w:rsidP="003C67A9">
      <w:pPr>
        <w:suppressAutoHyphens/>
        <w:spacing w:after="0" w:line="360" w:lineRule="auto"/>
        <w:jc w:val="both"/>
        <w:rPr>
          <w:rFonts w:eastAsia="Times New Roman" w:cstheme="minorHAnsi"/>
          <w:lang w:eastAsia="zh-CN"/>
        </w:rPr>
      </w:pPr>
      <w:r w:rsidRPr="003C67A9">
        <w:rPr>
          <w:rFonts w:eastAsia="Times New Roman" w:cstheme="minorHAnsi"/>
          <w:lang w:eastAsia="zh-CN"/>
        </w:rPr>
        <w:t xml:space="preserve">6. Οι ήδη λειτουργούντες φορείς αναλαμβάνουν την υποχρέωση εγγραφής στο ως άνω μητρώο </w:t>
      </w:r>
      <w:r w:rsidR="00566BBF" w:rsidRPr="003C67A9">
        <w:rPr>
          <w:rFonts w:eastAsia="Times New Roman" w:cstheme="minorHAnsi"/>
          <w:lang w:eastAsia="zh-CN"/>
        </w:rPr>
        <w:t xml:space="preserve">και λήψης μοναδικού κωδικού ταυτοποίησης </w:t>
      </w:r>
      <w:r w:rsidRPr="003C67A9">
        <w:rPr>
          <w:rFonts w:eastAsia="Times New Roman" w:cstheme="minorHAnsi"/>
          <w:lang w:eastAsia="zh-CN"/>
        </w:rPr>
        <w:t xml:space="preserve">εντός διαστήματος </w:t>
      </w:r>
      <w:r w:rsidR="000805ED" w:rsidRPr="003C67A9">
        <w:rPr>
          <w:rFonts w:eastAsia="Times New Roman" w:cstheme="minorHAnsi"/>
          <w:lang w:eastAsia="zh-CN"/>
        </w:rPr>
        <w:t xml:space="preserve">τριών </w:t>
      </w:r>
      <w:r w:rsidRPr="003C67A9">
        <w:rPr>
          <w:rFonts w:eastAsia="Times New Roman" w:cstheme="minorHAnsi"/>
          <w:lang w:eastAsia="zh-CN"/>
        </w:rPr>
        <w:t>(</w:t>
      </w:r>
      <w:r w:rsidR="000805ED" w:rsidRPr="003C67A9">
        <w:rPr>
          <w:rFonts w:eastAsia="Times New Roman" w:cstheme="minorHAnsi"/>
          <w:lang w:eastAsia="zh-CN"/>
        </w:rPr>
        <w:t>3</w:t>
      </w:r>
      <w:r w:rsidRPr="003C67A9">
        <w:rPr>
          <w:rFonts w:eastAsia="Times New Roman" w:cstheme="minorHAnsi"/>
          <w:lang w:eastAsia="zh-CN"/>
        </w:rPr>
        <w:t xml:space="preserve">) μηνών από την έναρξη </w:t>
      </w:r>
      <w:r w:rsidR="00566BBF" w:rsidRPr="003C67A9">
        <w:rPr>
          <w:rFonts w:eastAsia="Times New Roman" w:cstheme="minorHAnsi"/>
          <w:lang w:eastAsia="zh-CN"/>
        </w:rPr>
        <w:t xml:space="preserve">λειτουργίας </w:t>
      </w:r>
      <w:r w:rsidRPr="003C67A9">
        <w:rPr>
          <w:rFonts w:eastAsia="Times New Roman" w:cstheme="minorHAnsi"/>
          <w:lang w:eastAsia="zh-CN"/>
        </w:rPr>
        <w:t>του Μ</w:t>
      </w:r>
      <w:r w:rsidR="00240610">
        <w:rPr>
          <w:rFonts w:eastAsia="Times New Roman" w:cstheme="minorHAnsi"/>
          <w:lang w:eastAsia="zh-CN"/>
        </w:rPr>
        <w:t>.</w:t>
      </w:r>
      <w:r w:rsidRPr="003C67A9">
        <w:rPr>
          <w:rFonts w:eastAsia="Times New Roman" w:cstheme="minorHAnsi"/>
          <w:lang w:eastAsia="zh-CN"/>
        </w:rPr>
        <w:t>Υ</w:t>
      </w:r>
      <w:r w:rsidR="00240610">
        <w:rPr>
          <w:rFonts w:eastAsia="Times New Roman" w:cstheme="minorHAnsi"/>
          <w:lang w:eastAsia="zh-CN"/>
        </w:rPr>
        <w:t>.</w:t>
      </w:r>
      <w:r w:rsidRPr="003C67A9">
        <w:rPr>
          <w:rFonts w:eastAsia="Times New Roman" w:cstheme="minorHAnsi"/>
          <w:lang w:eastAsia="zh-CN"/>
        </w:rPr>
        <w:t>Φ</w:t>
      </w:r>
      <w:r w:rsidR="00240610">
        <w:rPr>
          <w:rFonts w:eastAsia="Times New Roman" w:cstheme="minorHAnsi"/>
          <w:lang w:eastAsia="zh-CN"/>
        </w:rPr>
        <w:t>.</w:t>
      </w:r>
      <w:r w:rsidRPr="003C67A9">
        <w:rPr>
          <w:rFonts w:eastAsia="Times New Roman" w:cstheme="minorHAnsi"/>
          <w:lang w:eastAsia="zh-CN"/>
        </w:rPr>
        <w:t>Α</w:t>
      </w:r>
      <w:r w:rsidR="00240610">
        <w:rPr>
          <w:rFonts w:eastAsia="Times New Roman" w:cstheme="minorHAnsi"/>
          <w:lang w:eastAsia="zh-CN"/>
        </w:rPr>
        <w:t>.</w:t>
      </w:r>
      <w:r w:rsidRPr="003C67A9">
        <w:rPr>
          <w:rFonts w:eastAsia="Times New Roman" w:cstheme="minorHAnsi"/>
          <w:lang w:eastAsia="zh-CN"/>
        </w:rPr>
        <w:t>Η</w:t>
      </w:r>
      <w:r w:rsidR="00240610">
        <w:rPr>
          <w:rFonts w:eastAsia="Times New Roman" w:cstheme="minorHAnsi"/>
          <w:lang w:eastAsia="zh-CN"/>
        </w:rPr>
        <w:t>.</w:t>
      </w:r>
      <w:r w:rsidRPr="003C67A9">
        <w:rPr>
          <w:rFonts w:eastAsia="Times New Roman" w:cstheme="minorHAnsi"/>
          <w:lang w:eastAsia="zh-CN"/>
        </w:rPr>
        <w:t xml:space="preserve">. Τα σημεία επαναφόρτισης που ήδη λειτουργούν οφείλουν, με ευθύνη των οικείων </w:t>
      </w:r>
      <w:r w:rsidR="00147A4E">
        <w:rPr>
          <w:rFonts w:eastAsia="Times New Roman" w:cstheme="minorHAnsi"/>
          <w:lang w:eastAsia="zh-CN"/>
        </w:rPr>
        <w:t>Φ.Ε.Υ.Φ.Η.Ο.</w:t>
      </w:r>
      <w:r w:rsidRPr="003C67A9">
        <w:rPr>
          <w:rFonts w:eastAsia="Times New Roman" w:cstheme="minorHAnsi"/>
          <w:lang w:eastAsia="zh-CN"/>
        </w:rPr>
        <w:t>, εντός διαστήματος ενός (1) έτους από την έναρξη ισχύος του Μ</w:t>
      </w:r>
      <w:r w:rsidR="00240610">
        <w:rPr>
          <w:rFonts w:eastAsia="Times New Roman" w:cstheme="minorHAnsi"/>
          <w:lang w:eastAsia="zh-CN"/>
        </w:rPr>
        <w:t>.</w:t>
      </w:r>
      <w:r w:rsidRPr="003C67A9">
        <w:rPr>
          <w:rFonts w:eastAsia="Times New Roman" w:cstheme="minorHAnsi"/>
          <w:lang w:eastAsia="zh-CN"/>
        </w:rPr>
        <w:t>Υ</w:t>
      </w:r>
      <w:r w:rsidR="00240610">
        <w:rPr>
          <w:rFonts w:eastAsia="Times New Roman" w:cstheme="minorHAnsi"/>
          <w:lang w:eastAsia="zh-CN"/>
        </w:rPr>
        <w:t>.</w:t>
      </w:r>
      <w:r w:rsidRPr="003C67A9">
        <w:rPr>
          <w:rFonts w:eastAsia="Times New Roman" w:cstheme="minorHAnsi"/>
          <w:lang w:eastAsia="zh-CN"/>
        </w:rPr>
        <w:t>Φ</w:t>
      </w:r>
      <w:r w:rsidR="00240610">
        <w:rPr>
          <w:rFonts w:eastAsia="Times New Roman" w:cstheme="minorHAnsi"/>
          <w:lang w:eastAsia="zh-CN"/>
        </w:rPr>
        <w:t>.</w:t>
      </w:r>
      <w:r w:rsidRPr="003C67A9">
        <w:rPr>
          <w:rFonts w:eastAsia="Times New Roman" w:cstheme="minorHAnsi"/>
          <w:lang w:eastAsia="zh-CN"/>
        </w:rPr>
        <w:t>Α</w:t>
      </w:r>
      <w:r w:rsidR="00240610">
        <w:rPr>
          <w:rFonts w:eastAsia="Times New Roman" w:cstheme="minorHAnsi"/>
          <w:lang w:eastAsia="zh-CN"/>
        </w:rPr>
        <w:t>.</w:t>
      </w:r>
      <w:r w:rsidRPr="003C67A9">
        <w:rPr>
          <w:rFonts w:eastAsia="Times New Roman" w:cstheme="minorHAnsi"/>
          <w:lang w:eastAsia="zh-CN"/>
        </w:rPr>
        <w:t>Η</w:t>
      </w:r>
      <w:r w:rsidR="00240610">
        <w:rPr>
          <w:rFonts w:eastAsia="Times New Roman" w:cstheme="minorHAnsi"/>
          <w:lang w:eastAsia="zh-CN"/>
        </w:rPr>
        <w:t>.</w:t>
      </w:r>
      <w:r w:rsidRPr="003C67A9">
        <w:rPr>
          <w:rFonts w:eastAsia="Times New Roman" w:cstheme="minorHAnsi"/>
          <w:lang w:eastAsia="zh-CN"/>
        </w:rPr>
        <w:t xml:space="preserve">, να καταγραφούν στο μητρώο και να </w:t>
      </w:r>
      <w:r w:rsidRPr="003C67A9">
        <w:rPr>
          <w:rFonts w:eastAsia="Times New Roman" w:cstheme="minorHAnsi"/>
          <w:lang w:eastAsia="zh-CN"/>
        </w:rPr>
        <w:lastRenderedPageBreak/>
        <w:t xml:space="preserve">προσαρμοστούν στις τιθέμενες τεχνικές και άλλες απαιτήσεις, όπως ορίζει η ελληνική και ευρωπαϊκή νομοθεσία. </w:t>
      </w:r>
      <w:r w:rsidR="00AD5AE3" w:rsidRPr="003C67A9">
        <w:rPr>
          <w:rFonts w:eastAsia="Times New Roman" w:cstheme="minorHAnsi"/>
          <w:lang w:eastAsia="zh-CN"/>
        </w:rPr>
        <w:t>Μέχρι την έναρξη λειτουργίας του Μ</w:t>
      </w:r>
      <w:r w:rsidR="00240610">
        <w:rPr>
          <w:rFonts w:eastAsia="Times New Roman" w:cstheme="minorHAnsi"/>
          <w:lang w:eastAsia="zh-CN"/>
        </w:rPr>
        <w:t>.</w:t>
      </w:r>
      <w:r w:rsidR="00AD5AE3" w:rsidRPr="003C67A9">
        <w:rPr>
          <w:rFonts w:eastAsia="Times New Roman" w:cstheme="minorHAnsi"/>
          <w:lang w:eastAsia="zh-CN"/>
        </w:rPr>
        <w:t>Υ</w:t>
      </w:r>
      <w:r w:rsidR="00240610">
        <w:rPr>
          <w:rFonts w:eastAsia="Times New Roman" w:cstheme="minorHAnsi"/>
          <w:lang w:eastAsia="zh-CN"/>
        </w:rPr>
        <w:t>.</w:t>
      </w:r>
      <w:r w:rsidR="00AD5AE3" w:rsidRPr="003C67A9">
        <w:rPr>
          <w:rFonts w:eastAsia="Times New Roman" w:cstheme="minorHAnsi"/>
          <w:lang w:eastAsia="zh-CN"/>
        </w:rPr>
        <w:t>Φ</w:t>
      </w:r>
      <w:r w:rsidR="00240610">
        <w:rPr>
          <w:rFonts w:eastAsia="Times New Roman" w:cstheme="minorHAnsi"/>
          <w:lang w:eastAsia="zh-CN"/>
        </w:rPr>
        <w:t>.</w:t>
      </w:r>
      <w:r w:rsidR="00AD5AE3" w:rsidRPr="003C67A9">
        <w:rPr>
          <w:rFonts w:eastAsia="Times New Roman" w:cstheme="minorHAnsi"/>
          <w:lang w:eastAsia="zh-CN"/>
        </w:rPr>
        <w:t>Α</w:t>
      </w:r>
      <w:r w:rsidR="00240610">
        <w:rPr>
          <w:rFonts w:eastAsia="Times New Roman" w:cstheme="minorHAnsi"/>
          <w:lang w:eastAsia="zh-CN"/>
        </w:rPr>
        <w:t>.</w:t>
      </w:r>
      <w:r w:rsidR="00AD5AE3" w:rsidRPr="003C67A9">
        <w:rPr>
          <w:rFonts w:eastAsia="Times New Roman" w:cstheme="minorHAnsi"/>
          <w:lang w:eastAsia="zh-CN"/>
        </w:rPr>
        <w:t>Η</w:t>
      </w:r>
      <w:r w:rsidR="00240610">
        <w:rPr>
          <w:rFonts w:eastAsia="Times New Roman" w:cstheme="minorHAnsi"/>
          <w:lang w:eastAsia="zh-CN"/>
        </w:rPr>
        <w:t>.</w:t>
      </w:r>
      <w:r w:rsidR="00AD5AE3" w:rsidRPr="003C67A9">
        <w:rPr>
          <w:rFonts w:eastAsia="Times New Roman" w:cstheme="minorHAnsi"/>
          <w:lang w:eastAsia="zh-CN"/>
        </w:rPr>
        <w:t>, τα απαιτούμενα δικαιολογητικά τ</w:t>
      </w:r>
      <w:r w:rsidR="00566BBF" w:rsidRPr="003C67A9">
        <w:rPr>
          <w:rFonts w:eastAsia="Times New Roman" w:cstheme="minorHAnsi"/>
          <w:lang w:eastAsia="zh-CN"/>
        </w:rPr>
        <w:t>ων</w:t>
      </w:r>
      <w:r w:rsidR="00AD5AE3" w:rsidRPr="003C67A9">
        <w:rPr>
          <w:rFonts w:eastAsia="Times New Roman" w:cstheme="minorHAnsi"/>
          <w:lang w:eastAsia="zh-CN"/>
        </w:rPr>
        <w:t xml:space="preserve"> παρ.</w:t>
      </w:r>
      <w:r w:rsidR="001715C7" w:rsidRPr="003C67A9">
        <w:rPr>
          <w:rFonts w:eastAsia="Times New Roman" w:cstheme="minorHAnsi"/>
          <w:lang w:eastAsia="zh-CN"/>
        </w:rPr>
        <w:t xml:space="preserve"> </w:t>
      </w:r>
      <w:r w:rsidR="00AD5AE3" w:rsidRPr="003C67A9">
        <w:rPr>
          <w:rFonts w:eastAsia="Times New Roman" w:cstheme="minorHAnsi"/>
          <w:lang w:eastAsia="zh-CN"/>
        </w:rPr>
        <w:t xml:space="preserve">4 </w:t>
      </w:r>
      <w:r w:rsidR="00566BBF" w:rsidRPr="003C67A9">
        <w:rPr>
          <w:rFonts w:eastAsia="Times New Roman" w:cstheme="minorHAnsi"/>
          <w:lang w:eastAsia="zh-CN"/>
        </w:rPr>
        <w:t xml:space="preserve">και 7 </w:t>
      </w:r>
      <w:r w:rsidR="00AD5AE3" w:rsidRPr="003C67A9">
        <w:rPr>
          <w:rFonts w:eastAsia="Times New Roman" w:cstheme="minorHAnsi"/>
          <w:lang w:eastAsia="zh-CN"/>
        </w:rPr>
        <w:t>μαζί με τα στοιχεία επικοινωνίας των ενδιαφερομένων αποστέλλονται ηλεκτρονικά στη Δ</w:t>
      </w:r>
      <w:r w:rsidR="00240610">
        <w:rPr>
          <w:rFonts w:eastAsia="Times New Roman" w:cstheme="minorHAnsi"/>
          <w:lang w:eastAsia="zh-CN"/>
        </w:rPr>
        <w:t>ιεύθυνση</w:t>
      </w:r>
      <w:r w:rsidR="00AD5AE3" w:rsidRPr="003C67A9">
        <w:rPr>
          <w:rFonts w:eastAsia="Times New Roman" w:cstheme="minorHAnsi"/>
          <w:lang w:eastAsia="zh-CN"/>
        </w:rPr>
        <w:t xml:space="preserve"> Τεχνικού Ελέγχου και Εγκαταστάσεων Εξυπηρέτησης Οχημάτων του Υπουργείου Υποδομών και Μεταφορών.</w:t>
      </w:r>
      <w:r w:rsidRPr="003C67A9">
        <w:rPr>
          <w:rFonts w:eastAsia="Times New Roman" w:cstheme="minorHAnsi"/>
          <w:lang w:eastAsia="zh-CN"/>
        </w:rPr>
        <w:t xml:space="preserve">  </w:t>
      </w:r>
    </w:p>
    <w:p w:rsidR="001715C7" w:rsidRPr="003C67A9" w:rsidRDefault="00051069" w:rsidP="003C67A9">
      <w:pPr>
        <w:suppressAutoHyphens/>
        <w:spacing w:after="0" w:line="360" w:lineRule="auto"/>
        <w:jc w:val="both"/>
        <w:rPr>
          <w:rFonts w:eastAsia="Times New Roman" w:cstheme="minorHAnsi"/>
          <w:lang w:eastAsia="zh-CN"/>
        </w:rPr>
      </w:pPr>
      <w:r w:rsidRPr="003C67A9">
        <w:rPr>
          <w:rFonts w:eastAsia="Times New Roman" w:cstheme="minorHAnsi"/>
          <w:lang w:eastAsia="zh-CN"/>
        </w:rPr>
        <w:t>7. Κατά την αρχική εγγραφή στο Μ</w:t>
      </w:r>
      <w:r w:rsidR="00240610">
        <w:rPr>
          <w:rFonts w:eastAsia="Times New Roman" w:cstheme="minorHAnsi"/>
          <w:lang w:eastAsia="zh-CN"/>
        </w:rPr>
        <w:t>.</w:t>
      </w:r>
      <w:r w:rsidRPr="003C67A9">
        <w:rPr>
          <w:rFonts w:eastAsia="Times New Roman" w:cstheme="minorHAnsi"/>
          <w:lang w:eastAsia="zh-CN"/>
        </w:rPr>
        <w:t>Υ</w:t>
      </w:r>
      <w:r w:rsidR="00240610">
        <w:rPr>
          <w:rFonts w:eastAsia="Times New Roman" w:cstheme="minorHAnsi"/>
          <w:lang w:eastAsia="zh-CN"/>
        </w:rPr>
        <w:t>.</w:t>
      </w:r>
      <w:r w:rsidRPr="003C67A9">
        <w:rPr>
          <w:rFonts w:eastAsia="Times New Roman" w:cstheme="minorHAnsi"/>
          <w:lang w:eastAsia="zh-CN"/>
        </w:rPr>
        <w:t>Φ</w:t>
      </w:r>
      <w:r w:rsidR="00240610">
        <w:rPr>
          <w:rFonts w:eastAsia="Times New Roman" w:cstheme="minorHAnsi"/>
          <w:lang w:eastAsia="zh-CN"/>
        </w:rPr>
        <w:t>.</w:t>
      </w:r>
      <w:r w:rsidRPr="003C67A9">
        <w:rPr>
          <w:rFonts w:eastAsia="Times New Roman" w:cstheme="minorHAnsi"/>
          <w:lang w:eastAsia="zh-CN"/>
        </w:rPr>
        <w:t>Α</w:t>
      </w:r>
      <w:r w:rsidR="00240610">
        <w:rPr>
          <w:rFonts w:eastAsia="Times New Roman" w:cstheme="minorHAnsi"/>
          <w:lang w:eastAsia="zh-CN"/>
        </w:rPr>
        <w:t>.</w:t>
      </w:r>
      <w:r w:rsidRPr="003C67A9">
        <w:rPr>
          <w:rFonts w:eastAsia="Times New Roman" w:cstheme="minorHAnsi"/>
          <w:lang w:eastAsia="zh-CN"/>
        </w:rPr>
        <w:t>Η</w:t>
      </w:r>
      <w:r w:rsidR="00240610">
        <w:rPr>
          <w:rFonts w:eastAsia="Times New Roman" w:cstheme="minorHAnsi"/>
          <w:lang w:eastAsia="zh-CN"/>
        </w:rPr>
        <w:t>.</w:t>
      </w:r>
      <w:r w:rsidRPr="003C67A9">
        <w:rPr>
          <w:rFonts w:eastAsia="Times New Roman" w:cstheme="minorHAnsi"/>
          <w:lang w:eastAsia="zh-CN"/>
        </w:rPr>
        <w:t xml:space="preserve"> καταβάλλεται από τους φορείς της αγοράς εφάπαξ παράβολο εγγραφής</w:t>
      </w:r>
      <w:r w:rsidR="007D1069" w:rsidRPr="003C67A9">
        <w:rPr>
          <w:rFonts w:eastAsia="Times New Roman" w:cstheme="minorHAnsi"/>
          <w:lang w:eastAsia="zh-CN"/>
        </w:rPr>
        <w:t>,</w:t>
      </w:r>
      <w:r w:rsidR="00AD5AE3" w:rsidRPr="003C67A9">
        <w:rPr>
          <w:rFonts w:eastAsia="Times New Roman" w:cstheme="minorHAnsi"/>
          <w:lang w:eastAsia="zh-CN"/>
        </w:rPr>
        <w:t xml:space="preserve"> και</w:t>
      </w:r>
      <w:r w:rsidRPr="003C67A9">
        <w:rPr>
          <w:rFonts w:eastAsia="Times New Roman" w:cstheme="minorHAnsi"/>
          <w:lang w:eastAsia="zh-CN"/>
        </w:rPr>
        <w:t xml:space="preserve"> ετησίως </w:t>
      </w:r>
      <w:r w:rsidR="007D1069" w:rsidRPr="003C67A9">
        <w:rPr>
          <w:rFonts w:eastAsia="Times New Roman" w:cstheme="minorHAnsi"/>
          <w:lang w:eastAsia="zh-CN"/>
        </w:rPr>
        <w:t xml:space="preserve">καταβάλλεται </w:t>
      </w:r>
      <w:r w:rsidRPr="003C67A9">
        <w:rPr>
          <w:rFonts w:eastAsia="Times New Roman" w:cstheme="minorHAnsi"/>
          <w:lang w:eastAsia="zh-CN"/>
        </w:rPr>
        <w:t xml:space="preserve">παράβολο </w:t>
      </w:r>
      <w:r w:rsidR="00566BBF" w:rsidRPr="003C67A9">
        <w:rPr>
          <w:rFonts w:eastAsia="Times New Roman" w:cstheme="minorHAnsi"/>
          <w:lang w:eastAsia="zh-CN"/>
        </w:rPr>
        <w:t>δια</w:t>
      </w:r>
      <w:r w:rsidRPr="003C67A9">
        <w:rPr>
          <w:rFonts w:eastAsia="Times New Roman" w:cstheme="minorHAnsi"/>
          <w:lang w:eastAsia="zh-CN"/>
        </w:rPr>
        <w:t>τήρησης. Η εγγραφή στο Μ</w:t>
      </w:r>
      <w:r w:rsidR="00240610">
        <w:rPr>
          <w:rFonts w:eastAsia="Times New Roman" w:cstheme="minorHAnsi"/>
          <w:lang w:eastAsia="zh-CN"/>
        </w:rPr>
        <w:t>.</w:t>
      </w:r>
      <w:r w:rsidRPr="003C67A9">
        <w:rPr>
          <w:rFonts w:eastAsia="Times New Roman" w:cstheme="minorHAnsi"/>
          <w:lang w:eastAsia="zh-CN"/>
        </w:rPr>
        <w:t>Υ</w:t>
      </w:r>
      <w:r w:rsidR="00240610">
        <w:rPr>
          <w:rFonts w:eastAsia="Times New Roman" w:cstheme="minorHAnsi"/>
          <w:lang w:eastAsia="zh-CN"/>
        </w:rPr>
        <w:t>.</w:t>
      </w:r>
      <w:r w:rsidRPr="003C67A9">
        <w:rPr>
          <w:rFonts w:eastAsia="Times New Roman" w:cstheme="minorHAnsi"/>
          <w:lang w:eastAsia="zh-CN"/>
        </w:rPr>
        <w:t>Φ</w:t>
      </w:r>
      <w:r w:rsidR="00240610">
        <w:rPr>
          <w:rFonts w:eastAsia="Times New Roman" w:cstheme="minorHAnsi"/>
          <w:lang w:eastAsia="zh-CN"/>
        </w:rPr>
        <w:t>.</w:t>
      </w:r>
      <w:r w:rsidRPr="003C67A9">
        <w:rPr>
          <w:rFonts w:eastAsia="Times New Roman" w:cstheme="minorHAnsi"/>
          <w:lang w:eastAsia="zh-CN"/>
        </w:rPr>
        <w:t>Α</w:t>
      </w:r>
      <w:r w:rsidR="00240610">
        <w:rPr>
          <w:rFonts w:eastAsia="Times New Roman" w:cstheme="minorHAnsi"/>
          <w:lang w:eastAsia="zh-CN"/>
        </w:rPr>
        <w:t>.</w:t>
      </w:r>
      <w:r w:rsidRPr="003C67A9">
        <w:rPr>
          <w:rFonts w:eastAsia="Times New Roman" w:cstheme="minorHAnsi"/>
          <w:lang w:eastAsia="zh-CN"/>
        </w:rPr>
        <w:t>Η</w:t>
      </w:r>
      <w:r w:rsidR="00240610">
        <w:rPr>
          <w:rFonts w:eastAsia="Times New Roman" w:cstheme="minorHAnsi"/>
          <w:lang w:eastAsia="zh-CN"/>
        </w:rPr>
        <w:t>.</w:t>
      </w:r>
      <w:r w:rsidRPr="003C67A9">
        <w:rPr>
          <w:rFonts w:eastAsia="Times New Roman" w:cstheme="minorHAnsi"/>
          <w:lang w:eastAsia="zh-CN"/>
        </w:rPr>
        <w:t xml:space="preserve"> δεν πραγματοποιείται χωρίς την </w:t>
      </w:r>
      <w:r w:rsidR="007D1069" w:rsidRPr="003C67A9">
        <w:rPr>
          <w:rFonts w:eastAsia="Times New Roman" w:cstheme="minorHAnsi"/>
          <w:lang w:eastAsia="zh-CN"/>
        </w:rPr>
        <w:t xml:space="preserve">προηγούμενη </w:t>
      </w:r>
      <w:r w:rsidRPr="003C67A9">
        <w:rPr>
          <w:rFonts w:eastAsia="Times New Roman" w:cstheme="minorHAnsi"/>
          <w:lang w:eastAsia="zh-CN"/>
        </w:rPr>
        <w:t xml:space="preserve">καταβολή του παραβόλου εγγραφής από τον εκάστοτε φορέα. Η μη καταβολή του παραβόλου </w:t>
      </w:r>
      <w:r w:rsidR="00566BBF" w:rsidRPr="003C67A9">
        <w:rPr>
          <w:rFonts w:eastAsia="Times New Roman" w:cstheme="minorHAnsi"/>
          <w:lang w:eastAsia="zh-CN"/>
        </w:rPr>
        <w:t>δια</w:t>
      </w:r>
      <w:r w:rsidRPr="003C67A9">
        <w:rPr>
          <w:rFonts w:eastAsia="Times New Roman" w:cstheme="minorHAnsi"/>
          <w:lang w:eastAsia="zh-CN"/>
        </w:rPr>
        <w:t>τήρησης συνεπάγεται τη διαγραφή του φορέα από το Μ</w:t>
      </w:r>
      <w:r w:rsidR="00240610">
        <w:rPr>
          <w:rFonts w:eastAsia="Times New Roman" w:cstheme="minorHAnsi"/>
          <w:lang w:eastAsia="zh-CN"/>
        </w:rPr>
        <w:t>.</w:t>
      </w:r>
      <w:r w:rsidRPr="003C67A9">
        <w:rPr>
          <w:rFonts w:eastAsia="Times New Roman" w:cstheme="minorHAnsi"/>
          <w:lang w:eastAsia="zh-CN"/>
        </w:rPr>
        <w:t>Υ</w:t>
      </w:r>
      <w:r w:rsidR="00240610">
        <w:rPr>
          <w:rFonts w:eastAsia="Times New Roman" w:cstheme="minorHAnsi"/>
          <w:lang w:eastAsia="zh-CN"/>
        </w:rPr>
        <w:t>.</w:t>
      </w:r>
      <w:r w:rsidRPr="003C67A9">
        <w:rPr>
          <w:rFonts w:eastAsia="Times New Roman" w:cstheme="minorHAnsi"/>
          <w:lang w:eastAsia="zh-CN"/>
        </w:rPr>
        <w:t>Φ</w:t>
      </w:r>
      <w:r w:rsidR="00240610">
        <w:rPr>
          <w:rFonts w:eastAsia="Times New Roman" w:cstheme="minorHAnsi"/>
          <w:lang w:eastAsia="zh-CN"/>
        </w:rPr>
        <w:t>.</w:t>
      </w:r>
      <w:r w:rsidRPr="003C67A9">
        <w:rPr>
          <w:rFonts w:eastAsia="Times New Roman" w:cstheme="minorHAnsi"/>
          <w:lang w:eastAsia="zh-CN"/>
        </w:rPr>
        <w:t>Α</w:t>
      </w:r>
      <w:r w:rsidR="00240610">
        <w:rPr>
          <w:rFonts w:eastAsia="Times New Roman" w:cstheme="minorHAnsi"/>
          <w:lang w:eastAsia="zh-CN"/>
        </w:rPr>
        <w:t>.</w:t>
      </w:r>
      <w:r w:rsidRPr="003C67A9">
        <w:rPr>
          <w:rFonts w:eastAsia="Times New Roman" w:cstheme="minorHAnsi"/>
          <w:lang w:eastAsia="zh-CN"/>
        </w:rPr>
        <w:t>Η</w:t>
      </w:r>
      <w:r w:rsidR="00240610">
        <w:rPr>
          <w:rFonts w:eastAsia="Times New Roman" w:cstheme="minorHAnsi"/>
          <w:lang w:eastAsia="zh-CN"/>
        </w:rPr>
        <w:t>.</w:t>
      </w:r>
      <w:r w:rsidRPr="003C67A9">
        <w:rPr>
          <w:rFonts w:eastAsia="Times New Roman" w:cstheme="minorHAnsi"/>
          <w:lang w:eastAsia="zh-CN"/>
        </w:rPr>
        <w:t xml:space="preserve">. </w:t>
      </w:r>
      <w:bookmarkStart w:id="52" w:name="_Hlk42599234"/>
    </w:p>
    <w:p w:rsidR="00051069" w:rsidRPr="003C67A9" w:rsidRDefault="00AD5AE3" w:rsidP="003C67A9">
      <w:pPr>
        <w:suppressAutoHyphens/>
        <w:spacing w:after="0" w:line="360" w:lineRule="auto"/>
        <w:jc w:val="both"/>
        <w:rPr>
          <w:rFonts w:eastAsia="Times New Roman" w:cstheme="minorHAnsi"/>
          <w:lang w:eastAsia="zh-CN"/>
        </w:rPr>
      </w:pPr>
      <w:r w:rsidRPr="003C67A9">
        <w:rPr>
          <w:rFonts w:eastAsia="Times New Roman" w:cstheme="minorHAnsi"/>
          <w:lang w:eastAsia="zh-CN"/>
        </w:rPr>
        <w:t xml:space="preserve">Με </w:t>
      </w:r>
      <w:r w:rsidR="00205856">
        <w:rPr>
          <w:rFonts w:eastAsia="Times New Roman" w:cstheme="minorHAnsi"/>
          <w:lang w:eastAsia="zh-CN"/>
        </w:rPr>
        <w:t xml:space="preserve">κοινή </w:t>
      </w:r>
      <w:r w:rsidR="00566BBF" w:rsidRPr="003C67A9">
        <w:rPr>
          <w:rFonts w:eastAsia="Times New Roman" w:cstheme="minorHAnsi"/>
          <w:lang w:eastAsia="zh-CN"/>
        </w:rPr>
        <w:t>α</w:t>
      </w:r>
      <w:r w:rsidRPr="003C67A9">
        <w:rPr>
          <w:rFonts w:eastAsia="Times New Roman" w:cstheme="minorHAnsi"/>
          <w:lang w:eastAsia="zh-CN"/>
        </w:rPr>
        <w:t xml:space="preserve">πόφαση των Υπουργών Υποδομών και Μεταφορών και Οικονομικών καθορίζεται κάθε αναγκαία λεπτομέρεια </w:t>
      </w:r>
      <w:r w:rsidR="00036E31" w:rsidRPr="003C67A9">
        <w:rPr>
          <w:rFonts w:eastAsia="Times New Roman" w:cstheme="minorHAnsi"/>
          <w:lang w:eastAsia="zh-CN"/>
        </w:rPr>
        <w:t xml:space="preserve">για την εφαρμογή του παρόντος, ιδίως </w:t>
      </w:r>
      <w:r w:rsidRPr="003C67A9">
        <w:rPr>
          <w:rFonts w:eastAsia="Times New Roman" w:cstheme="minorHAnsi"/>
          <w:lang w:eastAsia="zh-CN"/>
        </w:rPr>
        <w:t>για το είδος του παραβόλου</w:t>
      </w:r>
      <w:r w:rsidR="006310A8" w:rsidRPr="003C67A9">
        <w:rPr>
          <w:rFonts w:eastAsia="Times New Roman" w:cstheme="minorHAnsi"/>
          <w:lang w:eastAsia="zh-CN"/>
        </w:rPr>
        <w:t xml:space="preserve"> του παρόντος</w:t>
      </w:r>
      <w:r w:rsidRPr="003C67A9">
        <w:rPr>
          <w:rFonts w:eastAsia="Times New Roman" w:cstheme="minorHAnsi"/>
          <w:lang w:eastAsia="zh-CN"/>
        </w:rPr>
        <w:t>, το</w:t>
      </w:r>
      <w:r w:rsidR="00566BBF" w:rsidRPr="003C67A9">
        <w:rPr>
          <w:rFonts w:eastAsia="Times New Roman" w:cstheme="minorHAnsi"/>
          <w:lang w:eastAsia="zh-CN"/>
        </w:rPr>
        <w:t>ν</w:t>
      </w:r>
      <w:r w:rsidRPr="003C67A9">
        <w:rPr>
          <w:rFonts w:eastAsia="Times New Roman" w:cstheme="minorHAnsi"/>
          <w:lang w:eastAsia="zh-CN"/>
        </w:rPr>
        <w:t xml:space="preserve"> τρόπο </w:t>
      </w:r>
      <w:r w:rsidR="004E1EAB" w:rsidRPr="003C67A9">
        <w:rPr>
          <w:rFonts w:eastAsia="Times New Roman" w:cstheme="minorHAnsi"/>
          <w:lang w:eastAsia="zh-CN"/>
        </w:rPr>
        <w:t xml:space="preserve">και </w:t>
      </w:r>
      <w:r w:rsidR="00566BBF" w:rsidRPr="003C67A9">
        <w:rPr>
          <w:rFonts w:eastAsia="Times New Roman" w:cstheme="minorHAnsi"/>
          <w:lang w:eastAsia="zh-CN"/>
        </w:rPr>
        <w:t>τ</w:t>
      </w:r>
      <w:r w:rsidR="004E1EAB" w:rsidRPr="003C67A9">
        <w:rPr>
          <w:rFonts w:eastAsia="Times New Roman" w:cstheme="minorHAnsi"/>
          <w:lang w:eastAsia="zh-CN"/>
        </w:rPr>
        <w:t xml:space="preserve">η διαδικασία </w:t>
      </w:r>
      <w:r w:rsidRPr="003C67A9">
        <w:rPr>
          <w:rFonts w:eastAsia="Times New Roman" w:cstheme="minorHAnsi"/>
          <w:lang w:eastAsia="zh-CN"/>
        </w:rPr>
        <w:t xml:space="preserve">καταβολής, </w:t>
      </w:r>
      <w:r w:rsidR="004E1EAB" w:rsidRPr="003C67A9">
        <w:rPr>
          <w:rFonts w:eastAsia="Times New Roman" w:cstheme="minorHAnsi"/>
          <w:lang w:eastAsia="zh-CN"/>
        </w:rPr>
        <w:t xml:space="preserve">είσπραξης και απόδοσης αυτού, </w:t>
      </w:r>
      <w:r w:rsidRPr="003C67A9">
        <w:rPr>
          <w:rFonts w:eastAsia="Times New Roman" w:cstheme="minorHAnsi"/>
          <w:lang w:eastAsia="zh-CN"/>
        </w:rPr>
        <w:t xml:space="preserve">το ύψος της τιμής </w:t>
      </w:r>
      <w:r w:rsidR="004E1EAB" w:rsidRPr="003C67A9">
        <w:rPr>
          <w:rFonts w:eastAsia="Times New Roman" w:cstheme="minorHAnsi"/>
          <w:lang w:eastAsia="zh-CN"/>
        </w:rPr>
        <w:t xml:space="preserve">αυτού </w:t>
      </w:r>
      <w:r w:rsidRPr="003C67A9">
        <w:rPr>
          <w:rFonts w:eastAsia="Times New Roman" w:cstheme="minorHAnsi"/>
          <w:lang w:eastAsia="zh-CN"/>
        </w:rPr>
        <w:t>και τυχόν αναπροσαρμογής αυτής</w:t>
      </w:r>
      <w:bookmarkEnd w:id="52"/>
      <w:r w:rsidR="004E1EAB" w:rsidRPr="003C67A9">
        <w:rPr>
          <w:rFonts w:eastAsia="Times New Roman" w:cstheme="minorHAnsi"/>
          <w:lang w:eastAsia="zh-CN"/>
        </w:rPr>
        <w:t>.</w:t>
      </w:r>
    </w:p>
    <w:p w:rsidR="00051069" w:rsidRPr="003C67A9" w:rsidRDefault="00051069" w:rsidP="003C67A9">
      <w:pPr>
        <w:suppressAutoHyphens/>
        <w:spacing w:after="0" w:line="360" w:lineRule="auto"/>
        <w:jc w:val="both"/>
        <w:rPr>
          <w:rFonts w:eastAsia="Times New Roman" w:cstheme="minorHAnsi"/>
          <w:lang w:eastAsia="zh-CN"/>
        </w:rPr>
      </w:pPr>
      <w:r w:rsidRPr="003C67A9">
        <w:rPr>
          <w:rFonts w:eastAsia="Times New Roman" w:cstheme="minorHAnsi"/>
          <w:color w:val="000000"/>
          <w:lang w:eastAsia="zh-CN"/>
        </w:rPr>
        <w:t>8. Η τήρηση και η διαχείριση του Μ</w:t>
      </w:r>
      <w:r w:rsidR="00240610">
        <w:rPr>
          <w:rFonts w:eastAsia="Times New Roman" w:cstheme="minorHAnsi"/>
          <w:color w:val="000000"/>
          <w:lang w:eastAsia="zh-CN"/>
        </w:rPr>
        <w:t>.</w:t>
      </w:r>
      <w:r w:rsidRPr="003C67A9">
        <w:rPr>
          <w:rFonts w:eastAsia="Times New Roman" w:cstheme="minorHAnsi"/>
          <w:color w:val="000000"/>
          <w:lang w:eastAsia="zh-CN"/>
        </w:rPr>
        <w:t>Υ</w:t>
      </w:r>
      <w:r w:rsidR="00240610">
        <w:rPr>
          <w:rFonts w:eastAsia="Times New Roman" w:cstheme="minorHAnsi"/>
          <w:color w:val="000000"/>
          <w:lang w:eastAsia="zh-CN"/>
        </w:rPr>
        <w:t>.</w:t>
      </w:r>
      <w:r w:rsidRPr="003C67A9">
        <w:rPr>
          <w:rFonts w:eastAsia="Times New Roman" w:cstheme="minorHAnsi"/>
          <w:color w:val="000000"/>
          <w:lang w:eastAsia="zh-CN"/>
        </w:rPr>
        <w:t>Φ</w:t>
      </w:r>
      <w:r w:rsidR="00240610">
        <w:rPr>
          <w:rFonts w:eastAsia="Times New Roman" w:cstheme="minorHAnsi"/>
          <w:color w:val="000000"/>
          <w:lang w:eastAsia="zh-CN"/>
        </w:rPr>
        <w:t>.</w:t>
      </w:r>
      <w:r w:rsidRPr="003C67A9">
        <w:rPr>
          <w:rFonts w:eastAsia="Times New Roman" w:cstheme="minorHAnsi"/>
          <w:color w:val="000000"/>
          <w:lang w:eastAsia="zh-CN"/>
        </w:rPr>
        <w:t>Α</w:t>
      </w:r>
      <w:r w:rsidR="00240610">
        <w:rPr>
          <w:rFonts w:eastAsia="Times New Roman" w:cstheme="minorHAnsi"/>
          <w:color w:val="000000"/>
          <w:lang w:eastAsia="zh-CN"/>
        </w:rPr>
        <w:t>.</w:t>
      </w:r>
      <w:r w:rsidRPr="003C67A9">
        <w:rPr>
          <w:rFonts w:eastAsia="Times New Roman" w:cstheme="minorHAnsi"/>
          <w:color w:val="000000"/>
          <w:lang w:eastAsia="zh-CN"/>
        </w:rPr>
        <w:t>Η</w:t>
      </w:r>
      <w:r w:rsidR="00240610">
        <w:rPr>
          <w:rFonts w:eastAsia="Times New Roman" w:cstheme="minorHAnsi"/>
          <w:color w:val="000000"/>
          <w:lang w:eastAsia="zh-CN"/>
        </w:rPr>
        <w:t>.</w:t>
      </w:r>
      <w:r w:rsidRPr="003C67A9">
        <w:rPr>
          <w:rFonts w:eastAsia="Times New Roman" w:cstheme="minorHAnsi"/>
          <w:color w:val="000000"/>
          <w:lang w:eastAsia="zh-CN"/>
        </w:rPr>
        <w:t xml:space="preserve"> υπάγεται στην αρμοδιότητα του Υπουργείου Υποδομών και Μεταφορών. </w:t>
      </w:r>
      <w:r w:rsidRPr="003C67A9">
        <w:rPr>
          <w:rFonts w:eastAsia="Times New Roman" w:cstheme="minorHAnsi"/>
          <w:lang w:eastAsia="zh-CN"/>
        </w:rPr>
        <w:t xml:space="preserve">Για τη διευκόλυνση του έργου </w:t>
      </w:r>
      <w:r w:rsidR="00566BBF" w:rsidRPr="003C67A9">
        <w:rPr>
          <w:rFonts w:eastAsia="Times New Roman" w:cstheme="minorHAnsi"/>
          <w:lang w:eastAsia="zh-CN"/>
        </w:rPr>
        <w:t xml:space="preserve">εποπτείας και ελέγχου των φορέων της αγοράς ηλεκτροκίνησης από το Υπουργείο Περιβάλλοντος και Ενέργειας και από τη </w:t>
      </w:r>
      <w:r w:rsidR="00117195">
        <w:rPr>
          <w:rFonts w:eastAsia="Times New Roman" w:cstheme="minorHAnsi"/>
          <w:lang w:eastAsia="zh-CN"/>
        </w:rPr>
        <w:t>Ρ.Α.Ε.</w:t>
      </w:r>
      <w:r w:rsidR="00566BBF" w:rsidRPr="003C67A9">
        <w:rPr>
          <w:rFonts w:eastAsia="Times New Roman" w:cstheme="minorHAnsi"/>
          <w:lang w:eastAsia="zh-CN"/>
        </w:rPr>
        <w:t>, στο μέτρο των αρμοδιοτήτων της τελευταίας</w:t>
      </w:r>
      <w:r w:rsidRPr="003C67A9">
        <w:rPr>
          <w:rFonts w:eastAsia="Times New Roman" w:cstheme="minorHAnsi"/>
          <w:lang w:eastAsia="zh-CN"/>
        </w:rPr>
        <w:t xml:space="preserve">, οι αρμόδιες </w:t>
      </w:r>
      <w:r w:rsidR="00AD5AE3" w:rsidRPr="003C67A9">
        <w:rPr>
          <w:rFonts w:eastAsia="Times New Roman" w:cstheme="minorHAnsi"/>
          <w:lang w:eastAsia="zh-CN"/>
        </w:rPr>
        <w:t>Υ</w:t>
      </w:r>
      <w:r w:rsidRPr="003C67A9">
        <w:rPr>
          <w:rFonts w:eastAsia="Times New Roman" w:cstheme="minorHAnsi"/>
          <w:lang w:eastAsia="zh-CN"/>
        </w:rPr>
        <w:t xml:space="preserve">πηρεσίες του Υπουργείου Περιβάλλοντος και Ενέργειας </w:t>
      </w:r>
      <w:r w:rsidR="002924F4" w:rsidRPr="003C67A9">
        <w:rPr>
          <w:rFonts w:eastAsia="Times New Roman" w:cstheme="minorHAnsi"/>
          <w:lang w:eastAsia="zh-CN"/>
        </w:rPr>
        <w:t xml:space="preserve">και η </w:t>
      </w:r>
      <w:r w:rsidR="00117195">
        <w:rPr>
          <w:rFonts w:eastAsia="Times New Roman" w:cstheme="minorHAnsi"/>
          <w:lang w:eastAsia="zh-CN"/>
        </w:rPr>
        <w:t>Ρ.Α.Ε.</w:t>
      </w:r>
      <w:r w:rsidR="002924F4" w:rsidRPr="003C67A9">
        <w:rPr>
          <w:rFonts w:eastAsia="Times New Roman" w:cstheme="minorHAnsi"/>
          <w:lang w:eastAsia="zh-CN"/>
        </w:rPr>
        <w:t xml:space="preserve"> έχουν</w:t>
      </w:r>
      <w:r w:rsidR="002924F4" w:rsidRPr="003C67A9">
        <w:rPr>
          <w:rFonts w:eastAsia="Times New Roman" w:cstheme="minorHAnsi"/>
          <w:color w:val="000000"/>
          <w:lang w:eastAsia="zh-CN"/>
        </w:rPr>
        <w:t xml:space="preserve"> </w:t>
      </w:r>
      <w:r w:rsidRPr="003C67A9">
        <w:rPr>
          <w:rFonts w:eastAsia="Times New Roman" w:cstheme="minorHAnsi"/>
          <w:color w:val="000000"/>
          <w:lang w:eastAsia="zh-CN"/>
        </w:rPr>
        <w:t>πρόσβαση στα δεδομένα του Μ</w:t>
      </w:r>
      <w:r w:rsidR="00240610">
        <w:rPr>
          <w:rFonts w:eastAsia="Times New Roman" w:cstheme="minorHAnsi"/>
          <w:color w:val="000000"/>
          <w:lang w:eastAsia="zh-CN"/>
        </w:rPr>
        <w:t>.</w:t>
      </w:r>
      <w:r w:rsidRPr="003C67A9">
        <w:rPr>
          <w:rFonts w:eastAsia="Times New Roman" w:cstheme="minorHAnsi"/>
          <w:color w:val="000000"/>
          <w:lang w:eastAsia="zh-CN"/>
        </w:rPr>
        <w:t>Υ</w:t>
      </w:r>
      <w:r w:rsidR="00240610">
        <w:rPr>
          <w:rFonts w:eastAsia="Times New Roman" w:cstheme="minorHAnsi"/>
          <w:color w:val="000000"/>
          <w:lang w:eastAsia="zh-CN"/>
        </w:rPr>
        <w:t>.</w:t>
      </w:r>
      <w:r w:rsidRPr="003C67A9">
        <w:rPr>
          <w:rFonts w:eastAsia="Times New Roman" w:cstheme="minorHAnsi"/>
          <w:color w:val="000000"/>
          <w:lang w:eastAsia="zh-CN"/>
        </w:rPr>
        <w:t>Φ</w:t>
      </w:r>
      <w:r w:rsidR="00240610">
        <w:rPr>
          <w:rFonts w:eastAsia="Times New Roman" w:cstheme="minorHAnsi"/>
          <w:color w:val="000000"/>
          <w:lang w:eastAsia="zh-CN"/>
        </w:rPr>
        <w:t>.</w:t>
      </w:r>
      <w:r w:rsidRPr="003C67A9">
        <w:rPr>
          <w:rFonts w:eastAsia="Times New Roman" w:cstheme="minorHAnsi"/>
          <w:color w:val="000000"/>
          <w:lang w:eastAsia="zh-CN"/>
        </w:rPr>
        <w:t>Α</w:t>
      </w:r>
      <w:r w:rsidR="00240610">
        <w:rPr>
          <w:rFonts w:eastAsia="Times New Roman" w:cstheme="minorHAnsi"/>
          <w:color w:val="000000"/>
          <w:lang w:eastAsia="zh-CN"/>
        </w:rPr>
        <w:t>.</w:t>
      </w:r>
      <w:r w:rsidRPr="003C67A9">
        <w:rPr>
          <w:rFonts w:eastAsia="Times New Roman" w:cstheme="minorHAnsi"/>
          <w:color w:val="000000"/>
          <w:lang w:eastAsia="zh-CN"/>
        </w:rPr>
        <w:t>Η</w:t>
      </w:r>
      <w:r w:rsidR="00240610">
        <w:rPr>
          <w:rFonts w:eastAsia="Times New Roman" w:cstheme="minorHAnsi"/>
          <w:color w:val="000000"/>
          <w:lang w:eastAsia="zh-CN"/>
        </w:rPr>
        <w:t>.</w:t>
      </w:r>
      <w:r w:rsidRPr="003C67A9">
        <w:rPr>
          <w:rFonts w:eastAsia="Times New Roman" w:cstheme="minorHAnsi"/>
          <w:color w:val="000000"/>
          <w:lang w:eastAsia="zh-CN"/>
        </w:rPr>
        <w:t xml:space="preserve">. </w:t>
      </w:r>
    </w:p>
    <w:p w:rsidR="00AD5AE3" w:rsidRPr="003C67A9" w:rsidRDefault="00051069" w:rsidP="003C67A9">
      <w:pPr>
        <w:suppressAutoHyphens/>
        <w:spacing w:after="0" w:line="360" w:lineRule="auto"/>
        <w:jc w:val="both"/>
        <w:rPr>
          <w:rFonts w:eastAsia="Times New Roman" w:cstheme="minorHAnsi"/>
          <w:lang w:eastAsia="zh-CN"/>
        </w:rPr>
      </w:pPr>
      <w:r w:rsidRPr="003C67A9">
        <w:rPr>
          <w:rFonts w:eastAsia="Times New Roman" w:cstheme="minorHAnsi"/>
          <w:color w:val="000000"/>
          <w:lang w:eastAsia="zh-CN"/>
        </w:rPr>
        <w:t xml:space="preserve">9. </w:t>
      </w:r>
      <w:bookmarkStart w:id="53" w:name="_Hlk41996396"/>
      <w:r w:rsidR="005837C4" w:rsidRPr="003C67A9">
        <w:rPr>
          <w:rFonts w:eastAsia="Times New Roman" w:cstheme="minorHAnsi"/>
          <w:color w:val="000000"/>
          <w:lang w:eastAsia="zh-CN"/>
        </w:rPr>
        <w:t>Το Υπουργείο Υποδομών και Μεταφορών δύναται να συνάπτ</w:t>
      </w:r>
      <w:r w:rsidR="001F29C7" w:rsidRPr="003C67A9">
        <w:rPr>
          <w:rFonts w:eastAsia="Times New Roman" w:cstheme="minorHAnsi"/>
          <w:color w:val="000000"/>
          <w:lang w:eastAsia="zh-CN"/>
        </w:rPr>
        <w:t>ει</w:t>
      </w:r>
      <w:r w:rsidR="005837C4" w:rsidRPr="003C67A9">
        <w:rPr>
          <w:rFonts w:eastAsia="Times New Roman" w:cstheme="minorHAnsi"/>
          <w:color w:val="000000"/>
          <w:lang w:eastAsia="zh-CN"/>
        </w:rPr>
        <w:t xml:space="preserve"> προγραμματικές συμβάσεις, προγραμματικές συμφωνίες και μνημόνια συνεργασίας με Ανώτατα Εκπαιδευτικά Ιδρύματα και γενικότερα με τους φορείς του Δημοσίου Τομέα και του ευρύτερου Δημοσίου Τομέα, κατά την έννοια του άρθρου 3 του </w:t>
      </w:r>
      <w:r w:rsidR="00566BBF" w:rsidRPr="003C67A9">
        <w:rPr>
          <w:rFonts w:eastAsia="Times New Roman" w:cstheme="minorHAnsi"/>
          <w:color w:val="000000"/>
          <w:lang w:eastAsia="zh-CN"/>
        </w:rPr>
        <w:t>ν</w:t>
      </w:r>
      <w:r w:rsidR="005837C4" w:rsidRPr="003C67A9">
        <w:rPr>
          <w:rFonts w:eastAsia="Times New Roman" w:cstheme="minorHAnsi"/>
          <w:color w:val="000000"/>
          <w:lang w:eastAsia="zh-CN"/>
        </w:rPr>
        <w:t>.</w:t>
      </w:r>
      <w:r w:rsidR="00566BBF" w:rsidRPr="003C67A9">
        <w:rPr>
          <w:rFonts w:eastAsia="Times New Roman" w:cstheme="minorHAnsi"/>
          <w:color w:val="000000"/>
          <w:lang w:eastAsia="zh-CN"/>
        </w:rPr>
        <w:t xml:space="preserve"> </w:t>
      </w:r>
      <w:r w:rsidR="005837C4" w:rsidRPr="003C67A9">
        <w:rPr>
          <w:rFonts w:eastAsia="Times New Roman" w:cstheme="minorHAnsi"/>
          <w:color w:val="000000"/>
          <w:lang w:eastAsia="zh-CN"/>
        </w:rPr>
        <w:t>3979/2011 (Α΄</w:t>
      </w:r>
      <w:r w:rsidR="00424645">
        <w:rPr>
          <w:rFonts w:eastAsia="Times New Roman" w:cstheme="minorHAnsi"/>
          <w:color w:val="000000"/>
          <w:lang w:eastAsia="zh-CN"/>
        </w:rPr>
        <w:t xml:space="preserve"> </w:t>
      </w:r>
      <w:r w:rsidR="005837C4" w:rsidRPr="003C67A9">
        <w:rPr>
          <w:rFonts w:eastAsia="Times New Roman" w:cstheme="minorHAnsi"/>
          <w:color w:val="000000"/>
          <w:lang w:eastAsia="zh-CN"/>
        </w:rPr>
        <w:t xml:space="preserve">138), </w:t>
      </w:r>
      <w:r w:rsidR="00566BBF" w:rsidRPr="003C67A9">
        <w:rPr>
          <w:rFonts w:eastAsia="Times New Roman" w:cstheme="minorHAnsi"/>
          <w:color w:val="000000"/>
          <w:lang w:eastAsia="zh-CN"/>
        </w:rPr>
        <w:t>προς το</w:t>
      </w:r>
      <w:r w:rsidR="00205856">
        <w:rPr>
          <w:rFonts w:eastAsia="Times New Roman" w:cstheme="minorHAnsi"/>
          <w:color w:val="000000"/>
          <w:lang w:eastAsia="zh-CN"/>
        </w:rPr>
        <w:t>ν</w:t>
      </w:r>
      <w:r w:rsidR="00566BBF" w:rsidRPr="003C67A9">
        <w:rPr>
          <w:rFonts w:eastAsia="Times New Roman" w:cstheme="minorHAnsi"/>
          <w:color w:val="000000"/>
          <w:lang w:eastAsia="zh-CN"/>
        </w:rPr>
        <w:t xml:space="preserve"> σκοπό της</w:t>
      </w:r>
      <w:r w:rsidR="00BE28D2" w:rsidRPr="003C67A9">
        <w:rPr>
          <w:rFonts w:eastAsia="Times New Roman" w:cstheme="minorHAnsi"/>
          <w:color w:val="000000"/>
          <w:lang w:eastAsia="zh-CN"/>
        </w:rPr>
        <w:t xml:space="preserve"> ανάπτυξης, λειτουργίας και συντήρησης του Μ</w:t>
      </w:r>
      <w:r w:rsidR="00240610">
        <w:rPr>
          <w:rFonts w:eastAsia="Times New Roman" w:cstheme="minorHAnsi"/>
          <w:color w:val="000000"/>
          <w:lang w:eastAsia="zh-CN"/>
        </w:rPr>
        <w:t>.</w:t>
      </w:r>
      <w:r w:rsidR="00BE28D2" w:rsidRPr="003C67A9">
        <w:rPr>
          <w:rFonts w:eastAsia="Times New Roman" w:cstheme="minorHAnsi"/>
          <w:color w:val="000000"/>
          <w:lang w:eastAsia="zh-CN"/>
        </w:rPr>
        <w:t>Υ</w:t>
      </w:r>
      <w:r w:rsidR="00240610">
        <w:rPr>
          <w:rFonts w:eastAsia="Times New Roman" w:cstheme="minorHAnsi"/>
          <w:color w:val="000000"/>
          <w:lang w:eastAsia="zh-CN"/>
        </w:rPr>
        <w:t>.</w:t>
      </w:r>
      <w:r w:rsidR="00BE28D2" w:rsidRPr="003C67A9">
        <w:rPr>
          <w:rFonts w:eastAsia="Times New Roman" w:cstheme="minorHAnsi"/>
          <w:color w:val="000000"/>
          <w:lang w:eastAsia="zh-CN"/>
        </w:rPr>
        <w:t>Φ</w:t>
      </w:r>
      <w:r w:rsidR="00240610">
        <w:rPr>
          <w:rFonts w:eastAsia="Times New Roman" w:cstheme="minorHAnsi"/>
          <w:color w:val="000000"/>
          <w:lang w:eastAsia="zh-CN"/>
        </w:rPr>
        <w:t>.</w:t>
      </w:r>
      <w:r w:rsidR="00BE28D2" w:rsidRPr="003C67A9">
        <w:rPr>
          <w:rFonts w:eastAsia="Times New Roman" w:cstheme="minorHAnsi"/>
          <w:color w:val="000000"/>
          <w:lang w:eastAsia="zh-CN"/>
        </w:rPr>
        <w:t>Α</w:t>
      </w:r>
      <w:r w:rsidR="00240610">
        <w:rPr>
          <w:rFonts w:eastAsia="Times New Roman" w:cstheme="minorHAnsi"/>
          <w:color w:val="000000"/>
          <w:lang w:eastAsia="zh-CN"/>
        </w:rPr>
        <w:t>.</w:t>
      </w:r>
      <w:r w:rsidR="00BE28D2" w:rsidRPr="003C67A9">
        <w:rPr>
          <w:rFonts w:eastAsia="Times New Roman" w:cstheme="minorHAnsi"/>
          <w:color w:val="000000"/>
          <w:lang w:eastAsia="zh-CN"/>
        </w:rPr>
        <w:t>Η</w:t>
      </w:r>
      <w:r w:rsidR="00240610">
        <w:rPr>
          <w:rFonts w:eastAsia="Times New Roman" w:cstheme="minorHAnsi"/>
          <w:color w:val="000000"/>
          <w:lang w:eastAsia="zh-CN"/>
        </w:rPr>
        <w:t>.</w:t>
      </w:r>
      <w:r w:rsidR="00566BBF" w:rsidRPr="003C67A9">
        <w:rPr>
          <w:rFonts w:eastAsia="Times New Roman" w:cstheme="minorHAnsi"/>
          <w:color w:val="000000"/>
          <w:lang w:eastAsia="zh-CN"/>
        </w:rPr>
        <w:t xml:space="preserve">, </w:t>
      </w:r>
      <w:r w:rsidR="005837C4" w:rsidRPr="003C67A9">
        <w:rPr>
          <w:rFonts w:eastAsia="Times New Roman" w:cstheme="minorHAnsi"/>
          <w:color w:val="000000"/>
          <w:lang w:eastAsia="zh-CN"/>
        </w:rPr>
        <w:t xml:space="preserve">χωρίς να ακολουθούνται στις συμβάσεις αυτές οι κείμενες </w:t>
      </w:r>
      <w:r w:rsidR="00205856">
        <w:rPr>
          <w:rFonts w:eastAsia="Times New Roman" w:cstheme="minorHAnsi"/>
          <w:color w:val="000000"/>
          <w:lang w:eastAsia="zh-CN"/>
        </w:rPr>
        <w:t xml:space="preserve">εθνικές </w:t>
      </w:r>
      <w:r w:rsidR="005837C4" w:rsidRPr="003C67A9">
        <w:rPr>
          <w:rFonts w:eastAsia="Times New Roman" w:cstheme="minorHAnsi"/>
          <w:color w:val="000000"/>
          <w:lang w:eastAsia="zh-CN"/>
        </w:rPr>
        <w:t>διατάξεις περί ανάθεσης δημοσίων συμβάσεων του ν. 4412/2016.</w:t>
      </w:r>
      <w:bookmarkEnd w:id="53"/>
    </w:p>
    <w:p w:rsidR="00566BBF" w:rsidRPr="003C67A9" w:rsidRDefault="00AD5AE3" w:rsidP="003C67A9">
      <w:pPr>
        <w:tabs>
          <w:tab w:val="left" w:pos="916"/>
          <w:tab w:val="left" w:pos="1832"/>
          <w:tab w:val="left" w:pos="2748"/>
          <w:tab w:val="left" w:pos="3664"/>
          <w:tab w:val="left" w:pos="4580"/>
          <w:tab w:val="left" w:pos="5496"/>
          <w:tab w:val="left" w:pos="6412"/>
          <w:tab w:val="left" w:pos="7328"/>
          <w:tab w:val="left" w:pos="8222"/>
          <w:tab w:val="left" w:pos="10076"/>
          <w:tab w:val="left" w:pos="10992"/>
          <w:tab w:val="left" w:pos="11908"/>
          <w:tab w:val="left" w:pos="12824"/>
          <w:tab w:val="left" w:pos="13740"/>
          <w:tab w:val="left" w:pos="14656"/>
        </w:tabs>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 xml:space="preserve">10. </w:t>
      </w:r>
      <w:r w:rsidR="00051069" w:rsidRPr="003C67A9">
        <w:rPr>
          <w:rFonts w:eastAsia="Times New Roman" w:cstheme="minorHAnsi"/>
          <w:color w:val="000000"/>
          <w:lang w:eastAsia="zh-CN"/>
        </w:rPr>
        <w:t>Σε περίπτωση που</w:t>
      </w:r>
      <w:r w:rsidRPr="003C67A9">
        <w:rPr>
          <w:rFonts w:eastAsia="Times New Roman" w:cstheme="minorHAnsi"/>
          <w:color w:val="000000"/>
          <w:lang w:eastAsia="zh-CN"/>
        </w:rPr>
        <w:t xml:space="preserve"> διαπιστωθεί η μη εγγραφή των </w:t>
      </w:r>
      <w:r w:rsidR="00147A4E">
        <w:rPr>
          <w:rFonts w:eastAsia="Times New Roman" w:cstheme="minorHAnsi"/>
          <w:color w:val="000000"/>
          <w:lang w:eastAsia="zh-CN"/>
        </w:rPr>
        <w:t>Φ.Ε.Υ.Φ.Η.Ο.</w:t>
      </w:r>
      <w:r w:rsidRPr="003C67A9">
        <w:rPr>
          <w:rFonts w:eastAsia="Times New Roman" w:cstheme="minorHAnsi"/>
          <w:color w:val="000000"/>
          <w:lang w:eastAsia="zh-CN"/>
        </w:rPr>
        <w:t xml:space="preserve">, </w:t>
      </w:r>
      <w:r w:rsidR="00147A4E">
        <w:rPr>
          <w:rFonts w:eastAsia="Times New Roman" w:cstheme="minorHAnsi"/>
          <w:color w:val="000000"/>
          <w:lang w:eastAsia="zh-CN"/>
        </w:rPr>
        <w:t>Π.Υ.Η.</w:t>
      </w:r>
      <w:r w:rsidR="00566BBF" w:rsidRPr="003C67A9">
        <w:rPr>
          <w:rFonts w:eastAsia="Times New Roman" w:cstheme="minorHAnsi"/>
          <w:color w:val="000000"/>
          <w:lang w:eastAsia="zh-CN"/>
        </w:rPr>
        <w:t xml:space="preserve">, </w:t>
      </w:r>
      <w:r w:rsidR="00147A4E">
        <w:rPr>
          <w:rFonts w:eastAsia="Times New Roman" w:cstheme="minorHAnsi"/>
          <w:color w:val="000000"/>
          <w:lang w:eastAsia="zh-CN"/>
        </w:rPr>
        <w:t>Φ.Ο.Σ.Ε.Φ.Η.Ο.</w:t>
      </w:r>
      <w:r w:rsidRPr="003C67A9">
        <w:rPr>
          <w:rFonts w:eastAsia="Times New Roman" w:cstheme="minorHAnsi"/>
          <w:color w:val="000000"/>
          <w:lang w:eastAsia="zh-CN"/>
        </w:rPr>
        <w:t xml:space="preserve"> και </w:t>
      </w:r>
      <w:r w:rsidR="00147A4E">
        <w:rPr>
          <w:rFonts w:eastAsia="Times New Roman" w:cstheme="minorHAnsi"/>
          <w:color w:val="000000"/>
          <w:lang w:eastAsia="zh-CN"/>
        </w:rPr>
        <w:t>Φ.Δ.Σ.</w:t>
      </w:r>
      <w:r w:rsidR="007D1069" w:rsidRPr="003C67A9">
        <w:rPr>
          <w:rFonts w:eastAsia="Times New Roman" w:cstheme="minorHAnsi"/>
          <w:color w:val="000000"/>
          <w:lang w:eastAsia="zh-CN"/>
        </w:rPr>
        <w:t xml:space="preserve"> στο Μ</w:t>
      </w:r>
      <w:r w:rsidR="00205856">
        <w:rPr>
          <w:rFonts w:eastAsia="Times New Roman" w:cstheme="minorHAnsi"/>
          <w:color w:val="000000"/>
          <w:lang w:eastAsia="zh-CN"/>
        </w:rPr>
        <w:t>.</w:t>
      </w:r>
      <w:r w:rsidR="007D1069" w:rsidRPr="003C67A9">
        <w:rPr>
          <w:rFonts w:eastAsia="Times New Roman" w:cstheme="minorHAnsi"/>
          <w:color w:val="000000"/>
          <w:lang w:eastAsia="zh-CN"/>
        </w:rPr>
        <w:t>Υ</w:t>
      </w:r>
      <w:r w:rsidR="00205856">
        <w:rPr>
          <w:rFonts w:eastAsia="Times New Roman" w:cstheme="minorHAnsi"/>
          <w:color w:val="000000"/>
          <w:lang w:eastAsia="zh-CN"/>
        </w:rPr>
        <w:t>.</w:t>
      </w:r>
      <w:r w:rsidR="007D1069" w:rsidRPr="003C67A9">
        <w:rPr>
          <w:rFonts w:eastAsia="Times New Roman" w:cstheme="minorHAnsi"/>
          <w:color w:val="000000"/>
          <w:lang w:eastAsia="zh-CN"/>
        </w:rPr>
        <w:t>Φ</w:t>
      </w:r>
      <w:r w:rsidR="00205856">
        <w:rPr>
          <w:rFonts w:eastAsia="Times New Roman" w:cstheme="minorHAnsi"/>
          <w:color w:val="000000"/>
          <w:lang w:eastAsia="zh-CN"/>
        </w:rPr>
        <w:t>.</w:t>
      </w:r>
      <w:r w:rsidR="007D1069" w:rsidRPr="003C67A9">
        <w:rPr>
          <w:rFonts w:eastAsia="Times New Roman" w:cstheme="minorHAnsi"/>
          <w:color w:val="000000"/>
          <w:lang w:eastAsia="zh-CN"/>
        </w:rPr>
        <w:t>Α</w:t>
      </w:r>
      <w:r w:rsidR="00205856">
        <w:rPr>
          <w:rFonts w:eastAsia="Times New Roman" w:cstheme="minorHAnsi"/>
          <w:color w:val="000000"/>
          <w:lang w:eastAsia="zh-CN"/>
        </w:rPr>
        <w:t>.</w:t>
      </w:r>
      <w:r w:rsidR="007D1069" w:rsidRPr="003C67A9">
        <w:rPr>
          <w:rFonts w:eastAsia="Times New Roman" w:cstheme="minorHAnsi"/>
          <w:color w:val="000000"/>
          <w:lang w:eastAsia="zh-CN"/>
        </w:rPr>
        <w:t>Η</w:t>
      </w:r>
      <w:r w:rsidR="00205856">
        <w:rPr>
          <w:rFonts w:eastAsia="Times New Roman" w:cstheme="minorHAnsi"/>
          <w:color w:val="000000"/>
          <w:lang w:eastAsia="zh-CN"/>
        </w:rPr>
        <w:t>.</w:t>
      </w:r>
      <w:r w:rsidR="00EE297B" w:rsidRPr="003C67A9">
        <w:rPr>
          <w:rFonts w:eastAsia="Times New Roman" w:cstheme="minorHAnsi"/>
          <w:color w:val="000000"/>
          <w:lang w:eastAsia="zh-CN"/>
        </w:rPr>
        <w:t>,</w:t>
      </w:r>
      <w:r w:rsidRPr="003C67A9">
        <w:rPr>
          <w:rFonts w:eastAsia="Times New Roman" w:cstheme="minorHAnsi"/>
          <w:color w:val="000000"/>
          <w:lang w:eastAsia="zh-CN"/>
        </w:rPr>
        <w:t xml:space="preserve"> </w:t>
      </w:r>
      <w:r w:rsidR="00205856" w:rsidRPr="003C67A9">
        <w:rPr>
          <w:rFonts w:eastAsia="Times New Roman" w:cstheme="minorHAnsi"/>
          <w:color w:val="000000"/>
          <w:lang w:eastAsia="zh-CN"/>
        </w:rPr>
        <w:t xml:space="preserve">επιβάλλεται χρηματικό πρόστιμο </w:t>
      </w:r>
      <w:r w:rsidR="00205856">
        <w:rPr>
          <w:rFonts w:eastAsia="Times New Roman" w:cstheme="minorHAnsi"/>
          <w:color w:val="000000"/>
          <w:lang w:eastAsia="zh-CN"/>
        </w:rPr>
        <w:t>κατά τις</w:t>
      </w:r>
      <w:r w:rsidR="00205856" w:rsidRPr="003C67A9">
        <w:rPr>
          <w:rFonts w:eastAsia="Times New Roman" w:cstheme="minorHAnsi"/>
          <w:color w:val="000000"/>
          <w:lang w:eastAsia="zh-CN"/>
        </w:rPr>
        <w:t xml:space="preserve"> παρ. 5 και 6 του άρθρου 13</w:t>
      </w:r>
      <w:r w:rsidR="00205856">
        <w:rPr>
          <w:rFonts w:eastAsia="Times New Roman" w:cstheme="minorHAnsi"/>
          <w:color w:val="000000"/>
          <w:lang w:eastAsia="zh-CN"/>
        </w:rPr>
        <w:t xml:space="preserve"> </w:t>
      </w:r>
      <w:r w:rsidRPr="003C67A9">
        <w:rPr>
          <w:rFonts w:eastAsia="Times New Roman" w:cstheme="minorHAnsi"/>
          <w:color w:val="000000"/>
          <w:lang w:eastAsia="zh-CN"/>
        </w:rPr>
        <w:t xml:space="preserve">με απόφαση του αρμοδίου </w:t>
      </w:r>
      <w:r w:rsidR="007B5C90" w:rsidRPr="003C67A9">
        <w:rPr>
          <w:rFonts w:eastAsia="Times New Roman" w:cstheme="minorHAnsi"/>
          <w:color w:val="000000"/>
          <w:lang w:eastAsia="zh-CN"/>
        </w:rPr>
        <w:t xml:space="preserve">οργάνου </w:t>
      </w:r>
      <w:r w:rsidRPr="003C67A9">
        <w:rPr>
          <w:rFonts w:eastAsia="Times New Roman" w:cstheme="minorHAnsi"/>
          <w:color w:val="000000"/>
          <w:lang w:eastAsia="zh-CN"/>
        </w:rPr>
        <w:t>του Υπουργείου Περιβάλλοντος και Ενέργειας</w:t>
      </w:r>
      <w:r w:rsidR="00205856">
        <w:rPr>
          <w:rFonts w:eastAsia="Times New Roman" w:cstheme="minorHAnsi"/>
          <w:color w:val="000000"/>
          <w:lang w:eastAsia="zh-CN"/>
        </w:rPr>
        <w:t>.</w:t>
      </w:r>
      <w:r w:rsidR="003A66B0" w:rsidRPr="003C67A9">
        <w:rPr>
          <w:rFonts w:eastAsia="Times New Roman" w:cstheme="minorHAnsi"/>
          <w:color w:val="000000"/>
          <w:lang w:eastAsia="zh-CN"/>
        </w:rPr>
        <w:t>.</w:t>
      </w:r>
      <w:r w:rsidRPr="003C67A9">
        <w:rPr>
          <w:rFonts w:eastAsia="Times New Roman" w:cstheme="minorHAnsi"/>
          <w:color w:val="000000"/>
          <w:lang w:eastAsia="zh-CN"/>
        </w:rPr>
        <w:t xml:space="preserve"> </w:t>
      </w:r>
    </w:p>
    <w:p w:rsidR="00AC6F9C" w:rsidRPr="003C67A9" w:rsidRDefault="00AC6F9C" w:rsidP="003C67A9">
      <w:pPr>
        <w:suppressAutoHyphens/>
        <w:spacing w:after="0" w:line="360" w:lineRule="auto"/>
        <w:jc w:val="both"/>
        <w:rPr>
          <w:rFonts w:eastAsia="Times New Roman" w:cstheme="minorHAnsi"/>
          <w:lang w:eastAsia="zh-CN"/>
        </w:rPr>
      </w:pPr>
    </w:p>
    <w:p w:rsidR="00051069" w:rsidRPr="003C67A9" w:rsidRDefault="00FA69E1" w:rsidP="003C67A9">
      <w:pPr>
        <w:pStyle w:val="2"/>
        <w:rPr>
          <w:sz w:val="22"/>
          <w:szCs w:val="22"/>
        </w:rPr>
      </w:pPr>
      <w:bookmarkStart w:id="54" w:name="_Toc39143839"/>
      <w:bookmarkStart w:id="55" w:name="_Toc40198761"/>
      <w:r>
        <w:rPr>
          <w:sz w:val="22"/>
          <w:szCs w:val="22"/>
        </w:rPr>
        <w:t>Άρθρο</w:t>
      </w:r>
      <w:r w:rsidR="00051069" w:rsidRPr="003C67A9">
        <w:rPr>
          <w:sz w:val="22"/>
          <w:szCs w:val="22"/>
        </w:rPr>
        <w:t xml:space="preserve"> </w:t>
      </w:r>
      <w:bookmarkEnd w:id="54"/>
      <w:bookmarkEnd w:id="55"/>
      <w:r w:rsidR="00A46F2B" w:rsidRPr="003C67A9">
        <w:rPr>
          <w:sz w:val="22"/>
          <w:szCs w:val="22"/>
        </w:rPr>
        <w:t>1</w:t>
      </w:r>
      <w:r w:rsidR="00707261" w:rsidRPr="003C67A9">
        <w:rPr>
          <w:sz w:val="22"/>
          <w:szCs w:val="22"/>
        </w:rPr>
        <w:t>5</w:t>
      </w:r>
    </w:p>
    <w:p w:rsidR="00051069" w:rsidRPr="003C67A9" w:rsidRDefault="00051069" w:rsidP="003C67A9">
      <w:pPr>
        <w:pStyle w:val="3"/>
        <w:rPr>
          <w:bCs/>
          <w:sz w:val="22"/>
          <w:szCs w:val="22"/>
        </w:rPr>
      </w:pPr>
      <w:bookmarkStart w:id="56" w:name="_Toc39143840"/>
      <w:bookmarkStart w:id="57" w:name="_Toc40198762"/>
      <w:r w:rsidRPr="003C67A9">
        <w:rPr>
          <w:sz w:val="22"/>
          <w:szCs w:val="22"/>
        </w:rPr>
        <w:t>Υποχρεώσεις γνωστοποίησης στοιχείων</w:t>
      </w:r>
      <w:bookmarkEnd w:id="56"/>
      <w:bookmarkEnd w:id="57"/>
      <w:r w:rsidR="004C329B" w:rsidRPr="003C67A9">
        <w:rPr>
          <w:sz w:val="22"/>
          <w:szCs w:val="22"/>
        </w:rPr>
        <w:t xml:space="preserve"> μέσω του Μ</w:t>
      </w:r>
      <w:r w:rsidR="00B66E48">
        <w:rPr>
          <w:sz w:val="22"/>
          <w:szCs w:val="22"/>
        </w:rPr>
        <w:t>.</w:t>
      </w:r>
      <w:r w:rsidR="004C329B" w:rsidRPr="003C67A9">
        <w:rPr>
          <w:sz w:val="22"/>
          <w:szCs w:val="22"/>
        </w:rPr>
        <w:t>Υ</w:t>
      </w:r>
      <w:r w:rsidR="00B66E48">
        <w:rPr>
          <w:sz w:val="22"/>
          <w:szCs w:val="22"/>
        </w:rPr>
        <w:t>.</w:t>
      </w:r>
      <w:r w:rsidR="004C329B" w:rsidRPr="003C67A9">
        <w:rPr>
          <w:sz w:val="22"/>
          <w:szCs w:val="22"/>
        </w:rPr>
        <w:t>Φ</w:t>
      </w:r>
      <w:r w:rsidR="00B66E48">
        <w:rPr>
          <w:sz w:val="22"/>
          <w:szCs w:val="22"/>
        </w:rPr>
        <w:t>.</w:t>
      </w:r>
      <w:r w:rsidR="004C329B" w:rsidRPr="003C67A9">
        <w:rPr>
          <w:sz w:val="22"/>
          <w:szCs w:val="22"/>
        </w:rPr>
        <w:t>Α</w:t>
      </w:r>
      <w:r w:rsidR="00B66E48">
        <w:rPr>
          <w:sz w:val="22"/>
          <w:szCs w:val="22"/>
        </w:rPr>
        <w:t>.</w:t>
      </w:r>
      <w:r w:rsidR="004C329B" w:rsidRPr="003C67A9">
        <w:rPr>
          <w:sz w:val="22"/>
          <w:szCs w:val="22"/>
        </w:rPr>
        <w:t>Η</w:t>
      </w:r>
      <w:r w:rsidR="00B66E48">
        <w:rPr>
          <w:sz w:val="22"/>
          <w:szCs w:val="22"/>
        </w:rPr>
        <w:t>.</w:t>
      </w:r>
    </w:p>
    <w:p w:rsidR="00051069" w:rsidRPr="003C67A9" w:rsidRDefault="00051069" w:rsidP="003C67A9">
      <w:pPr>
        <w:suppressAutoHyphens/>
        <w:spacing w:after="0" w:line="360" w:lineRule="auto"/>
        <w:jc w:val="center"/>
        <w:rPr>
          <w:rFonts w:cstheme="minorHAnsi"/>
        </w:rPr>
      </w:pPr>
    </w:p>
    <w:p w:rsidR="00051069" w:rsidRPr="003C67A9" w:rsidRDefault="00051069" w:rsidP="003C67A9">
      <w:pPr>
        <w:pStyle w:val="Default"/>
        <w:spacing w:line="360" w:lineRule="auto"/>
        <w:jc w:val="both"/>
        <w:rPr>
          <w:rFonts w:asciiTheme="minorHAnsi" w:hAnsiTheme="minorHAnsi" w:cstheme="minorHAnsi"/>
          <w:sz w:val="22"/>
          <w:szCs w:val="22"/>
        </w:rPr>
      </w:pPr>
      <w:r w:rsidRPr="003C67A9">
        <w:rPr>
          <w:rFonts w:asciiTheme="minorHAnsi" w:hAnsiTheme="minorHAnsi" w:cstheme="minorHAnsi"/>
          <w:sz w:val="22"/>
          <w:szCs w:val="22"/>
        </w:rPr>
        <w:t xml:space="preserve">1. Οι </w:t>
      </w:r>
      <w:r w:rsidR="00147A4E">
        <w:rPr>
          <w:rFonts w:asciiTheme="minorHAnsi" w:hAnsiTheme="minorHAnsi" w:cstheme="minorHAnsi"/>
          <w:sz w:val="22"/>
          <w:szCs w:val="22"/>
        </w:rPr>
        <w:t>Φ.Ε.Υ.Φ.Η.Ο.</w:t>
      </w:r>
      <w:r w:rsidRPr="003C67A9">
        <w:rPr>
          <w:rFonts w:asciiTheme="minorHAnsi" w:hAnsiTheme="minorHAnsi" w:cstheme="minorHAnsi"/>
          <w:sz w:val="22"/>
          <w:szCs w:val="22"/>
        </w:rPr>
        <w:t xml:space="preserve"> ενημερώνουν το Μ</w:t>
      </w:r>
      <w:r w:rsidR="00B66E48">
        <w:rPr>
          <w:rFonts w:asciiTheme="minorHAnsi" w:hAnsiTheme="minorHAnsi" w:cstheme="minorHAnsi"/>
          <w:sz w:val="22"/>
          <w:szCs w:val="22"/>
        </w:rPr>
        <w:t>.</w:t>
      </w:r>
      <w:r w:rsidRPr="003C67A9">
        <w:rPr>
          <w:rFonts w:asciiTheme="minorHAnsi" w:hAnsiTheme="minorHAnsi" w:cstheme="minorHAnsi"/>
          <w:sz w:val="22"/>
          <w:szCs w:val="22"/>
        </w:rPr>
        <w:t>Υ</w:t>
      </w:r>
      <w:r w:rsidR="00B66E48">
        <w:rPr>
          <w:rFonts w:asciiTheme="minorHAnsi" w:hAnsiTheme="minorHAnsi" w:cstheme="minorHAnsi"/>
          <w:sz w:val="22"/>
          <w:szCs w:val="22"/>
        </w:rPr>
        <w:t>.</w:t>
      </w:r>
      <w:r w:rsidRPr="003C67A9">
        <w:rPr>
          <w:rFonts w:asciiTheme="minorHAnsi" w:hAnsiTheme="minorHAnsi" w:cstheme="minorHAnsi"/>
          <w:sz w:val="22"/>
          <w:szCs w:val="22"/>
        </w:rPr>
        <w:t>Φ</w:t>
      </w:r>
      <w:r w:rsidR="00B66E48">
        <w:rPr>
          <w:rFonts w:asciiTheme="minorHAnsi" w:hAnsiTheme="minorHAnsi" w:cstheme="minorHAnsi"/>
          <w:sz w:val="22"/>
          <w:szCs w:val="22"/>
        </w:rPr>
        <w:t>.</w:t>
      </w:r>
      <w:r w:rsidRPr="003C67A9">
        <w:rPr>
          <w:rFonts w:asciiTheme="minorHAnsi" w:hAnsiTheme="minorHAnsi" w:cstheme="minorHAnsi"/>
          <w:sz w:val="22"/>
          <w:szCs w:val="22"/>
        </w:rPr>
        <w:t>Α</w:t>
      </w:r>
      <w:r w:rsidR="00B66E48">
        <w:rPr>
          <w:rFonts w:asciiTheme="minorHAnsi" w:hAnsiTheme="minorHAnsi" w:cstheme="minorHAnsi"/>
          <w:sz w:val="22"/>
          <w:szCs w:val="22"/>
        </w:rPr>
        <w:t>.</w:t>
      </w:r>
      <w:r w:rsidRPr="003C67A9">
        <w:rPr>
          <w:rFonts w:asciiTheme="minorHAnsi" w:hAnsiTheme="minorHAnsi" w:cstheme="minorHAnsi"/>
          <w:sz w:val="22"/>
          <w:szCs w:val="22"/>
        </w:rPr>
        <w:t>Η</w:t>
      </w:r>
      <w:r w:rsidR="00B66E48">
        <w:rPr>
          <w:rFonts w:asciiTheme="minorHAnsi" w:hAnsiTheme="minorHAnsi" w:cstheme="minorHAnsi"/>
          <w:sz w:val="22"/>
          <w:szCs w:val="22"/>
        </w:rPr>
        <w:t>.</w:t>
      </w:r>
      <w:r w:rsidRPr="003C67A9">
        <w:rPr>
          <w:rFonts w:asciiTheme="minorHAnsi" w:hAnsiTheme="minorHAnsi" w:cstheme="minorHAnsi"/>
          <w:sz w:val="22"/>
          <w:szCs w:val="22"/>
        </w:rPr>
        <w:t xml:space="preserve">, σχετικά με δεδομένα των σημείων επαναφόρτισης, τη </w:t>
      </w:r>
      <w:r w:rsidR="004C329B" w:rsidRPr="003C67A9">
        <w:rPr>
          <w:rFonts w:asciiTheme="minorHAnsi" w:hAnsiTheme="minorHAnsi" w:cstheme="minorHAnsi"/>
          <w:color w:val="auto"/>
          <w:sz w:val="22"/>
          <w:szCs w:val="22"/>
        </w:rPr>
        <w:t>σχέ</w:t>
      </w:r>
      <w:r w:rsidR="0096089F" w:rsidRPr="003C67A9">
        <w:rPr>
          <w:rFonts w:asciiTheme="minorHAnsi" w:hAnsiTheme="minorHAnsi" w:cstheme="minorHAnsi"/>
          <w:color w:val="auto"/>
          <w:sz w:val="22"/>
          <w:szCs w:val="22"/>
        </w:rPr>
        <w:t>σ</w:t>
      </w:r>
      <w:r w:rsidR="004C329B" w:rsidRPr="003C67A9">
        <w:rPr>
          <w:rFonts w:asciiTheme="minorHAnsi" w:hAnsiTheme="minorHAnsi" w:cstheme="minorHAnsi"/>
          <w:color w:val="auto"/>
          <w:sz w:val="22"/>
          <w:szCs w:val="22"/>
        </w:rPr>
        <w:t xml:space="preserve">η </w:t>
      </w:r>
      <w:r w:rsidRPr="003C67A9">
        <w:rPr>
          <w:rFonts w:asciiTheme="minorHAnsi" w:hAnsiTheme="minorHAnsi" w:cstheme="minorHAnsi"/>
          <w:color w:val="auto"/>
          <w:sz w:val="22"/>
          <w:szCs w:val="22"/>
        </w:rPr>
        <w:t>τους με τα διαχειριζόμενα σημεία (ιδιοκτήτες ή διαχειριστές) και τις συμβατικές τους σχέσεις</w:t>
      </w:r>
      <w:r w:rsidRPr="003C67A9">
        <w:rPr>
          <w:rFonts w:asciiTheme="minorHAnsi" w:hAnsiTheme="minorHAnsi" w:cstheme="minorHAnsi"/>
          <w:sz w:val="22"/>
          <w:szCs w:val="22"/>
        </w:rPr>
        <w:t xml:space="preserve"> με τους άλλους φορείς της αγοράς.</w:t>
      </w:r>
    </w:p>
    <w:p w:rsidR="00051069" w:rsidRPr="003C67A9" w:rsidRDefault="00051069" w:rsidP="003C67A9">
      <w:pPr>
        <w:pStyle w:val="Default"/>
        <w:spacing w:line="360" w:lineRule="auto"/>
        <w:jc w:val="both"/>
        <w:rPr>
          <w:rFonts w:asciiTheme="minorHAnsi" w:hAnsiTheme="minorHAnsi" w:cstheme="minorHAnsi"/>
          <w:sz w:val="22"/>
          <w:szCs w:val="22"/>
        </w:rPr>
      </w:pPr>
      <w:r w:rsidRPr="003C67A9">
        <w:rPr>
          <w:rFonts w:asciiTheme="minorHAnsi" w:hAnsiTheme="minorHAnsi" w:cstheme="minorHAnsi"/>
          <w:sz w:val="22"/>
          <w:szCs w:val="22"/>
        </w:rPr>
        <w:t>2. Ειδικ</w:t>
      </w:r>
      <w:r w:rsidR="004C329B" w:rsidRPr="003C67A9">
        <w:rPr>
          <w:rFonts w:asciiTheme="minorHAnsi" w:hAnsiTheme="minorHAnsi" w:cstheme="minorHAnsi"/>
          <w:sz w:val="22"/>
          <w:szCs w:val="22"/>
        </w:rPr>
        <w:t>ά</w:t>
      </w:r>
      <w:r w:rsidRPr="003C67A9">
        <w:rPr>
          <w:rFonts w:asciiTheme="minorHAnsi" w:hAnsiTheme="minorHAnsi" w:cstheme="minorHAnsi"/>
          <w:sz w:val="22"/>
          <w:szCs w:val="22"/>
        </w:rPr>
        <w:t xml:space="preserve"> τα συλλεγόμενα στοιχεία για</w:t>
      </w:r>
      <w:r w:rsidRPr="003C67A9">
        <w:rPr>
          <w:rFonts w:asciiTheme="minorHAnsi" w:hAnsiTheme="minorHAnsi" w:cstheme="minorHAnsi"/>
          <w:color w:val="auto"/>
          <w:sz w:val="22"/>
          <w:szCs w:val="22"/>
        </w:rPr>
        <w:t xml:space="preserve"> κάθε δημοσίως </w:t>
      </w:r>
      <w:proofErr w:type="spellStart"/>
      <w:r w:rsidRPr="003C67A9">
        <w:rPr>
          <w:rFonts w:asciiTheme="minorHAnsi" w:hAnsiTheme="minorHAnsi" w:cstheme="minorHAnsi"/>
          <w:color w:val="auto"/>
          <w:sz w:val="22"/>
          <w:szCs w:val="22"/>
        </w:rPr>
        <w:t>προσβάσιμο</w:t>
      </w:r>
      <w:proofErr w:type="spellEnd"/>
      <w:r w:rsidRPr="003C67A9">
        <w:rPr>
          <w:rFonts w:asciiTheme="minorHAnsi" w:hAnsiTheme="minorHAnsi" w:cstheme="minorHAnsi"/>
          <w:color w:val="auto"/>
          <w:sz w:val="22"/>
          <w:szCs w:val="22"/>
        </w:rPr>
        <w:t xml:space="preserve"> σημείο επαναφόρτισης Η/Ο κατηγοριοποιούνται</w:t>
      </w:r>
      <w:r w:rsidRPr="003C67A9">
        <w:rPr>
          <w:rFonts w:asciiTheme="minorHAnsi" w:hAnsiTheme="minorHAnsi" w:cstheme="minorHAnsi"/>
          <w:sz w:val="22"/>
          <w:szCs w:val="22"/>
        </w:rPr>
        <w:t xml:space="preserve"> </w:t>
      </w:r>
      <w:r w:rsidR="00715A53" w:rsidRPr="003C67A9">
        <w:rPr>
          <w:rFonts w:asciiTheme="minorHAnsi" w:hAnsiTheme="minorHAnsi" w:cstheme="minorHAnsi"/>
          <w:color w:val="auto"/>
          <w:sz w:val="22"/>
          <w:szCs w:val="22"/>
        </w:rPr>
        <w:t>σε</w:t>
      </w:r>
      <w:r w:rsidR="00715A53" w:rsidRPr="003C67A9">
        <w:rPr>
          <w:rFonts w:asciiTheme="minorHAnsi" w:hAnsiTheme="minorHAnsi" w:cstheme="minorHAnsi"/>
          <w:sz w:val="22"/>
          <w:szCs w:val="22"/>
        </w:rPr>
        <w:t xml:space="preserve"> στατικά, δυναμικά και απολογιστικά/λειτουργικά, </w:t>
      </w:r>
      <w:r w:rsidRPr="003C67A9">
        <w:rPr>
          <w:rFonts w:asciiTheme="minorHAnsi" w:hAnsiTheme="minorHAnsi" w:cstheme="minorHAnsi"/>
          <w:sz w:val="22"/>
          <w:szCs w:val="22"/>
        </w:rPr>
        <w:t xml:space="preserve">ως εξής: </w:t>
      </w:r>
    </w:p>
    <w:p w:rsidR="00051069" w:rsidRPr="003C67A9" w:rsidRDefault="00051069" w:rsidP="003C67A9">
      <w:pPr>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 xml:space="preserve">Α) Στατικά δεδομένα </w:t>
      </w:r>
      <w:r w:rsidR="00446242" w:rsidRPr="003C67A9">
        <w:rPr>
          <w:rFonts w:eastAsia="Times New Roman" w:cstheme="minorHAnsi"/>
          <w:color w:val="000000"/>
          <w:lang w:eastAsia="zh-CN"/>
        </w:rPr>
        <w:t>είναι</w:t>
      </w:r>
      <w:r w:rsidRPr="003C67A9">
        <w:rPr>
          <w:rFonts w:eastAsia="Times New Roman" w:cstheme="minorHAnsi"/>
          <w:color w:val="000000"/>
          <w:lang w:eastAsia="zh-CN"/>
        </w:rPr>
        <w:t xml:space="preserve">: </w:t>
      </w:r>
    </w:p>
    <w:p w:rsidR="00051069" w:rsidRPr="003C67A9" w:rsidRDefault="00715A53" w:rsidP="003C67A9">
      <w:pPr>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α</w:t>
      </w:r>
      <w:r w:rsidR="00051069" w:rsidRPr="003C67A9">
        <w:rPr>
          <w:rFonts w:eastAsia="Times New Roman" w:cstheme="minorHAnsi"/>
          <w:color w:val="000000"/>
          <w:lang w:eastAsia="zh-CN"/>
        </w:rPr>
        <w:t xml:space="preserve">. </w:t>
      </w:r>
      <w:r w:rsidRPr="003C67A9">
        <w:rPr>
          <w:rFonts w:eastAsia="Times New Roman" w:cstheme="minorHAnsi"/>
          <w:color w:val="000000"/>
          <w:lang w:eastAsia="zh-CN"/>
        </w:rPr>
        <w:t xml:space="preserve">Ο </w:t>
      </w:r>
      <w:r w:rsidR="00051069" w:rsidRPr="003C67A9">
        <w:rPr>
          <w:rFonts w:eastAsia="Times New Roman" w:cstheme="minorHAnsi"/>
          <w:color w:val="000000"/>
          <w:lang w:eastAsia="zh-CN"/>
        </w:rPr>
        <w:t>μοναδικός κωδικός ταυτοποίησης σημείου (ο οποίος αποδίδεται στο σημείο κατά την δήλωσή του στο Μ</w:t>
      </w:r>
      <w:r w:rsidR="00B66E48">
        <w:rPr>
          <w:rFonts w:eastAsia="Times New Roman" w:cstheme="minorHAnsi"/>
          <w:color w:val="000000"/>
          <w:lang w:eastAsia="zh-CN"/>
        </w:rPr>
        <w:t>.</w:t>
      </w:r>
      <w:r w:rsidR="00051069" w:rsidRPr="003C67A9">
        <w:rPr>
          <w:rFonts w:eastAsia="Times New Roman" w:cstheme="minorHAnsi"/>
          <w:color w:val="000000"/>
          <w:lang w:eastAsia="zh-CN"/>
        </w:rPr>
        <w:t>Υ</w:t>
      </w:r>
      <w:r w:rsidR="00B66E48">
        <w:rPr>
          <w:rFonts w:eastAsia="Times New Roman" w:cstheme="minorHAnsi"/>
          <w:color w:val="000000"/>
          <w:lang w:eastAsia="zh-CN"/>
        </w:rPr>
        <w:t>.</w:t>
      </w:r>
      <w:r w:rsidR="00051069" w:rsidRPr="003C67A9">
        <w:rPr>
          <w:rFonts w:eastAsia="Times New Roman" w:cstheme="minorHAnsi"/>
          <w:color w:val="000000"/>
          <w:lang w:eastAsia="zh-CN"/>
        </w:rPr>
        <w:t>Φ</w:t>
      </w:r>
      <w:r w:rsidR="00B66E48">
        <w:rPr>
          <w:rFonts w:eastAsia="Times New Roman" w:cstheme="minorHAnsi"/>
          <w:color w:val="000000"/>
          <w:lang w:eastAsia="zh-CN"/>
        </w:rPr>
        <w:t>.</w:t>
      </w:r>
      <w:r w:rsidR="00051069" w:rsidRPr="003C67A9">
        <w:rPr>
          <w:rFonts w:eastAsia="Times New Roman" w:cstheme="minorHAnsi"/>
          <w:color w:val="000000"/>
          <w:lang w:eastAsia="zh-CN"/>
        </w:rPr>
        <w:t>Α</w:t>
      </w:r>
      <w:r w:rsidR="00B66E48">
        <w:rPr>
          <w:rFonts w:eastAsia="Times New Roman" w:cstheme="minorHAnsi"/>
          <w:color w:val="000000"/>
          <w:lang w:eastAsia="zh-CN"/>
        </w:rPr>
        <w:t>.</w:t>
      </w:r>
      <w:r w:rsidR="00051069" w:rsidRPr="003C67A9">
        <w:rPr>
          <w:rFonts w:eastAsia="Times New Roman" w:cstheme="minorHAnsi"/>
          <w:color w:val="000000"/>
          <w:lang w:eastAsia="zh-CN"/>
        </w:rPr>
        <w:t>Η</w:t>
      </w:r>
      <w:r w:rsidR="00B66E48">
        <w:rPr>
          <w:rFonts w:eastAsia="Times New Roman" w:cstheme="minorHAnsi"/>
          <w:color w:val="000000"/>
          <w:lang w:eastAsia="zh-CN"/>
        </w:rPr>
        <w:t>.</w:t>
      </w:r>
      <w:r w:rsidR="00051069" w:rsidRPr="003C67A9">
        <w:rPr>
          <w:rFonts w:eastAsia="Times New Roman" w:cstheme="minorHAnsi"/>
          <w:color w:val="000000"/>
          <w:lang w:eastAsia="zh-CN"/>
        </w:rPr>
        <w:t xml:space="preserve">), </w:t>
      </w:r>
    </w:p>
    <w:p w:rsidR="00715A53" w:rsidRPr="003C67A9" w:rsidRDefault="00E077CA" w:rsidP="003C67A9">
      <w:pPr>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β.</w:t>
      </w:r>
      <w:r w:rsidR="00715A53" w:rsidRPr="003C67A9">
        <w:rPr>
          <w:rFonts w:eastAsia="Times New Roman" w:cstheme="minorHAnsi"/>
          <w:color w:val="000000"/>
          <w:lang w:eastAsia="zh-CN"/>
        </w:rPr>
        <w:t xml:space="preserve"> </w:t>
      </w:r>
      <w:r w:rsidR="00205856">
        <w:rPr>
          <w:rFonts w:eastAsia="Times New Roman" w:cstheme="minorHAnsi"/>
          <w:color w:val="000000"/>
          <w:lang w:eastAsia="zh-CN"/>
        </w:rPr>
        <w:t>ο</w:t>
      </w:r>
      <w:r w:rsidR="00715A53" w:rsidRPr="003C67A9">
        <w:rPr>
          <w:rFonts w:eastAsia="Times New Roman" w:cstheme="minorHAnsi"/>
          <w:color w:val="000000"/>
          <w:lang w:eastAsia="zh-CN"/>
        </w:rPr>
        <w:t xml:space="preserve"> μοναδικός κωδικός ταυτοποίησης σταθμού φόρτισης</w:t>
      </w:r>
      <w:r w:rsidR="002163EC" w:rsidRPr="003C67A9">
        <w:rPr>
          <w:rFonts w:eastAsia="Times New Roman" w:cstheme="minorHAnsi"/>
          <w:color w:val="000000"/>
          <w:lang w:eastAsia="zh-CN"/>
        </w:rPr>
        <w:t>,</w:t>
      </w:r>
    </w:p>
    <w:p w:rsidR="00051069" w:rsidRPr="003C67A9" w:rsidRDefault="00715A53" w:rsidP="003C67A9">
      <w:pPr>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γ</w:t>
      </w:r>
      <w:r w:rsidR="00051069" w:rsidRPr="003C67A9">
        <w:rPr>
          <w:rFonts w:eastAsia="Times New Roman" w:cstheme="minorHAnsi"/>
          <w:color w:val="000000"/>
          <w:lang w:eastAsia="zh-CN"/>
        </w:rPr>
        <w:t xml:space="preserve">. </w:t>
      </w:r>
      <w:r w:rsidR="00205856">
        <w:rPr>
          <w:rFonts w:eastAsia="Times New Roman" w:cstheme="minorHAnsi"/>
          <w:color w:val="000000"/>
          <w:lang w:eastAsia="zh-CN"/>
        </w:rPr>
        <w:t>η</w:t>
      </w:r>
      <w:r w:rsidRPr="003C67A9">
        <w:rPr>
          <w:rFonts w:eastAsia="Times New Roman" w:cstheme="minorHAnsi"/>
          <w:color w:val="000000"/>
          <w:lang w:eastAsia="zh-CN"/>
        </w:rPr>
        <w:t xml:space="preserve"> </w:t>
      </w:r>
      <w:r w:rsidR="00051069" w:rsidRPr="003C67A9">
        <w:rPr>
          <w:rFonts w:eastAsia="Times New Roman" w:cstheme="minorHAnsi"/>
          <w:color w:val="000000"/>
          <w:lang w:eastAsia="zh-CN"/>
        </w:rPr>
        <w:t xml:space="preserve">τοποθεσία (συντεταγμένες, </w:t>
      </w:r>
      <w:r w:rsidRPr="003C67A9">
        <w:rPr>
          <w:rFonts w:eastAsia="Times New Roman" w:cstheme="minorHAnsi"/>
          <w:color w:val="000000"/>
          <w:lang w:eastAsia="zh-CN"/>
        </w:rPr>
        <w:t xml:space="preserve">χώρα, πλήρης </w:t>
      </w:r>
      <w:r w:rsidR="00051069" w:rsidRPr="003C67A9">
        <w:rPr>
          <w:rFonts w:eastAsia="Times New Roman" w:cstheme="minorHAnsi"/>
          <w:color w:val="000000"/>
          <w:lang w:eastAsia="zh-CN"/>
        </w:rPr>
        <w:t xml:space="preserve">διεύθυνση), </w:t>
      </w:r>
    </w:p>
    <w:p w:rsidR="00051069" w:rsidRPr="003C67A9" w:rsidRDefault="00715A53" w:rsidP="003C67A9">
      <w:pPr>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δ</w:t>
      </w:r>
      <w:r w:rsidR="00051069" w:rsidRPr="003C67A9">
        <w:rPr>
          <w:rFonts w:eastAsia="Times New Roman" w:cstheme="minorHAnsi"/>
          <w:color w:val="000000"/>
          <w:lang w:eastAsia="zh-CN"/>
        </w:rPr>
        <w:t xml:space="preserve">. </w:t>
      </w:r>
      <w:r w:rsidR="00205856">
        <w:rPr>
          <w:rFonts w:eastAsia="Times New Roman" w:cstheme="minorHAnsi"/>
          <w:color w:val="000000"/>
          <w:lang w:eastAsia="zh-CN"/>
        </w:rPr>
        <w:t>ο</w:t>
      </w:r>
      <w:r w:rsidRPr="003C67A9">
        <w:rPr>
          <w:rFonts w:eastAsia="Times New Roman" w:cstheme="minorHAnsi"/>
          <w:color w:val="000000"/>
          <w:lang w:eastAsia="zh-CN"/>
        </w:rPr>
        <w:t xml:space="preserve"> </w:t>
      </w:r>
      <w:r w:rsidR="00051069" w:rsidRPr="003C67A9">
        <w:rPr>
          <w:rFonts w:eastAsia="Times New Roman" w:cstheme="minorHAnsi"/>
          <w:color w:val="000000"/>
          <w:lang w:eastAsia="zh-CN"/>
        </w:rPr>
        <w:t xml:space="preserve">τύπος εγκαταστάσεων επαναφόρτισης Η/Ο (κατασκευαστής και μοντέλο φορτιστή, τύπος και αριθμός ρευματοδοτών, ονομαστική ισχύς επαναφόρτισης), </w:t>
      </w:r>
    </w:p>
    <w:p w:rsidR="00715A53" w:rsidRPr="003C67A9" w:rsidRDefault="00715A53" w:rsidP="003C67A9">
      <w:pPr>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 xml:space="preserve">ε. </w:t>
      </w:r>
      <w:r w:rsidR="00205856">
        <w:rPr>
          <w:rFonts w:eastAsia="Times New Roman" w:cstheme="minorHAnsi"/>
          <w:color w:val="000000"/>
          <w:lang w:eastAsia="zh-CN"/>
        </w:rPr>
        <w:t>η</w:t>
      </w:r>
      <w:r w:rsidRPr="003C67A9">
        <w:rPr>
          <w:rFonts w:eastAsia="Times New Roman" w:cstheme="minorHAnsi"/>
          <w:color w:val="000000"/>
          <w:lang w:eastAsia="zh-CN"/>
        </w:rPr>
        <w:t xml:space="preserve"> μέθοδος φόρτισης (</w:t>
      </w:r>
      <w:r w:rsidRPr="003C67A9">
        <w:rPr>
          <w:rFonts w:eastAsia="Times New Roman" w:cstheme="minorHAnsi"/>
          <w:color w:val="000000"/>
          <w:lang w:val="en-US" w:eastAsia="zh-CN"/>
        </w:rPr>
        <w:t>charging</w:t>
      </w:r>
      <w:r w:rsidRPr="003C67A9">
        <w:rPr>
          <w:rFonts w:eastAsia="Times New Roman" w:cstheme="minorHAnsi"/>
          <w:color w:val="000000"/>
          <w:lang w:eastAsia="zh-CN"/>
        </w:rPr>
        <w:t xml:space="preserve"> </w:t>
      </w:r>
      <w:r w:rsidRPr="003C67A9">
        <w:rPr>
          <w:rFonts w:eastAsia="Times New Roman" w:cstheme="minorHAnsi"/>
          <w:color w:val="000000"/>
          <w:lang w:val="en-US" w:eastAsia="zh-CN"/>
        </w:rPr>
        <w:t>mode</w:t>
      </w:r>
      <w:r w:rsidR="00E077CA" w:rsidRPr="003C67A9">
        <w:rPr>
          <w:rFonts w:eastAsia="Times New Roman" w:cstheme="minorHAnsi"/>
          <w:color w:val="000000"/>
          <w:lang w:eastAsia="zh-CN"/>
        </w:rPr>
        <w:t>),</w:t>
      </w:r>
    </w:p>
    <w:p w:rsidR="00051069" w:rsidRPr="003C67A9" w:rsidRDefault="00715A53" w:rsidP="003C67A9">
      <w:pPr>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στ</w:t>
      </w:r>
      <w:r w:rsidR="00051069" w:rsidRPr="003C67A9">
        <w:rPr>
          <w:rFonts w:eastAsia="Times New Roman" w:cstheme="minorHAnsi"/>
          <w:color w:val="000000"/>
          <w:lang w:eastAsia="zh-CN"/>
        </w:rPr>
        <w:t xml:space="preserve">. </w:t>
      </w:r>
      <w:r w:rsidR="00205856">
        <w:rPr>
          <w:rFonts w:eastAsia="Times New Roman" w:cstheme="minorHAnsi"/>
          <w:color w:val="000000"/>
          <w:lang w:eastAsia="zh-CN"/>
        </w:rPr>
        <w:t>η</w:t>
      </w:r>
      <w:r w:rsidRPr="003C67A9">
        <w:rPr>
          <w:rFonts w:eastAsia="Times New Roman" w:cstheme="minorHAnsi"/>
          <w:color w:val="000000"/>
          <w:lang w:eastAsia="zh-CN"/>
        </w:rPr>
        <w:t xml:space="preserve"> </w:t>
      </w:r>
      <w:r w:rsidR="00051069" w:rsidRPr="003C67A9">
        <w:rPr>
          <w:rFonts w:eastAsia="Times New Roman" w:cstheme="minorHAnsi"/>
          <w:color w:val="000000"/>
          <w:lang w:eastAsia="zh-CN"/>
        </w:rPr>
        <w:t xml:space="preserve">φωτογραφία σημείου, </w:t>
      </w:r>
    </w:p>
    <w:p w:rsidR="00051069" w:rsidRPr="003C67A9" w:rsidRDefault="00715A53" w:rsidP="003C67A9">
      <w:pPr>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ζ</w:t>
      </w:r>
      <w:r w:rsidR="00051069" w:rsidRPr="003C67A9">
        <w:rPr>
          <w:rFonts w:eastAsia="Times New Roman" w:cstheme="minorHAnsi"/>
          <w:color w:val="000000"/>
          <w:lang w:eastAsia="zh-CN"/>
        </w:rPr>
        <w:t xml:space="preserve">. </w:t>
      </w:r>
      <w:r w:rsidR="00205856">
        <w:rPr>
          <w:rFonts w:eastAsia="Times New Roman" w:cstheme="minorHAnsi"/>
          <w:color w:val="000000"/>
          <w:lang w:eastAsia="zh-CN"/>
        </w:rPr>
        <w:t>ο</w:t>
      </w:r>
      <w:r w:rsidRPr="003C67A9">
        <w:rPr>
          <w:rFonts w:eastAsia="Times New Roman" w:cstheme="minorHAnsi"/>
          <w:color w:val="000000"/>
          <w:lang w:eastAsia="zh-CN"/>
        </w:rPr>
        <w:t xml:space="preserve"> </w:t>
      </w:r>
      <w:r w:rsidR="00051069" w:rsidRPr="003C67A9">
        <w:rPr>
          <w:rFonts w:eastAsia="Times New Roman" w:cstheme="minorHAnsi"/>
          <w:color w:val="000000"/>
          <w:lang w:eastAsia="zh-CN"/>
        </w:rPr>
        <w:t>ιδιοκτήτης σημείου</w:t>
      </w:r>
      <w:r w:rsidR="000805ED" w:rsidRPr="003C67A9">
        <w:rPr>
          <w:rFonts w:eastAsia="Times New Roman" w:cstheme="minorHAnsi"/>
          <w:color w:val="000000"/>
          <w:lang w:eastAsia="zh-CN"/>
        </w:rPr>
        <w:t>,</w:t>
      </w:r>
    </w:p>
    <w:p w:rsidR="00051069" w:rsidRPr="003C67A9" w:rsidRDefault="00715A53" w:rsidP="003C67A9">
      <w:pPr>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η</w:t>
      </w:r>
      <w:r w:rsidR="00051069" w:rsidRPr="003C67A9">
        <w:rPr>
          <w:rFonts w:eastAsia="Times New Roman" w:cstheme="minorHAnsi"/>
          <w:color w:val="000000"/>
          <w:lang w:eastAsia="zh-CN"/>
        </w:rPr>
        <w:t xml:space="preserve">. </w:t>
      </w:r>
      <w:r w:rsidR="00205856">
        <w:rPr>
          <w:rFonts w:eastAsia="Times New Roman" w:cstheme="minorHAnsi"/>
          <w:color w:val="000000"/>
          <w:lang w:eastAsia="zh-CN"/>
        </w:rPr>
        <w:t>τ</w:t>
      </w:r>
      <w:r w:rsidRPr="003C67A9">
        <w:rPr>
          <w:rFonts w:eastAsia="Times New Roman" w:cstheme="minorHAnsi"/>
          <w:color w:val="000000"/>
          <w:lang w:eastAsia="zh-CN"/>
        </w:rPr>
        <w:t xml:space="preserve">ο </w:t>
      </w:r>
      <w:r w:rsidR="00051069" w:rsidRPr="003C67A9">
        <w:rPr>
          <w:rFonts w:eastAsia="Times New Roman" w:cstheme="minorHAnsi"/>
          <w:color w:val="000000"/>
          <w:lang w:eastAsia="zh-CN"/>
        </w:rPr>
        <w:t>ωράριο λειτουργίας σημείου</w:t>
      </w:r>
      <w:r w:rsidRPr="003C67A9">
        <w:rPr>
          <w:rFonts w:eastAsia="Times New Roman" w:cstheme="minorHAnsi"/>
          <w:color w:val="000000"/>
          <w:lang w:eastAsia="zh-CN"/>
        </w:rPr>
        <w:t xml:space="preserve"> και </w:t>
      </w:r>
      <w:r w:rsidR="00205856">
        <w:rPr>
          <w:rFonts w:eastAsia="Times New Roman" w:cstheme="minorHAnsi"/>
          <w:color w:val="000000"/>
          <w:lang w:eastAsia="zh-CN"/>
        </w:rPr>
        <w:t xml:space="preserve">η </w:t>
      </w:r>
      <w:r w:rsidRPr="003C67A9">
        <w:rPr>
          <w:rFonts w:eastAsia="Times New Roman" w:cstheme="minorHAnsi"/>
          <w:color w:val="000000"/>
          <w:lang w:eastAsia="zh-CN"/>
        </w:rPr>
        <w:t>ώρα ζώνης (</w:t>
      </w:r>
      <w:proofErr w:type="spellStart"/>
      <w:r w:rsidRPr="003C67A9">
        <w:rPr>
          <w:rFonts w:eastAsia="Times New Roman" w:cstheme="minorHAnsi"/>
          <w:color w:val="000000"/>
          <w:lang w:val="en-US" w:eastAsia="zh-CN"/>
        </w:rPr>
        <w:t>timezone</w:t>
      </w:r>
      <w:proofErr w:type="spellEnd"/>
      <w:r w:rsidRPr="003C67A9">
        <w:rPr>
          <w:rFonts w:eastAsia="Times New Roman" w:cstheme="minorHAnsi"/>
          <w:color w:val="000000"/>
          <w:lang w:eastAsia="zh-CN"/>
        </w:rPr>
        <w:t>) στ</w:t>
      </w:r>
      <w:r w:rsidR="00205856">
        <w:rPr>
          <w:rFonts w:eastAsia="Times New Roman" w:cstheme="minorHAnsi"/>
          <w:color w:val="000000"/>
          <w:lang w:eastAsia="zh-CN"/>
        </w:rPr>
        <w:t>ην</w:t>
      </w:r>
      <w:r w:rsidRPr="003C67A9">
        <w:rPr>
          <w:rFonts w:eastAsia="Times New Roman" w:cstheme="minorHAnsi"/>
          <w:color w:val="000000"/>
          <w:lang w:eastAsia="zh-CN"/>
        </w:rPr>
        <w:t xml:space="preserve"> οποίο βρίσκεται</w:t>
      </w:r>
      <w:r w:rsidR="00051069" w:rsidRPr="003C67A9">
        <w:rPr>
          <w:rFonts w:eastAsia="Times New Roman" w:cstheme="minorHAnsi"/>
          <w:color w:val="000000"/>
          <w:lang w:eastAsia="zh-CN"/>
        </w:rPr>
        <w:t xml:space="preserve">, </w:t>
      </w:r>
    </w:p>
    <w:p w:rsidR="00051069" w:rsidRPr="003C67A9" w:rsidRDefault="00715A53" w:rsidP="003C67A9">
      <w:pPr>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θ</w:t>
      </w:r>
      <w:r w:rsidR="00051069" w:rsidRPr="003C67A9">
        <w:rPr>
          <w:rFonts w:eastAsia="Times New Roman" w:cstheme="minorHAnsi"/>
          <w:color w:val="000000"/>
          <w:lang w:eastAsia="zh-CN"/>
        </w:rPr>
        <w:t xml:space="preserve">. </w:t>
      </w:r>
      <w:r w:rsidR="00205856">
        <w:rPr>
          <w:rFonts w:eastAsia="Times New Roman" w:cstheme="minorHAnsi"/>
          <w:color w:val="000000"/>
          <w:lang w:eastAsia="zh-CN"/>
        </w:rPr>
        <w:t>τ</w:t>
      </w:r>
      <w:r w:rsidRPr="003C67A9">
        <w:rPr>
          <w:rFonts w:eastAsia="Times New Roman" w:cstheme="minorHAnsi"/>
          <w:color w:val="000000"/>
          <w:lang w:eastAsia="zh-CN"/>
        </w:rPr>
        <w:t xml:space="preserve">α </w:t>
      </w:r>
      <w:r w:rsidR="00051069" w:rsidRPr="003C67A9">
        <w:rPr>
          <w:rFonts w:eastAsia="Times New Roman" w:cstheme="minorHAnsi"/>
          <w:color w:val="000000"/>
          <w:lang w:eastAsia="zh-CN"/>
        </w:rPr>
        <w:t>στοιχεία επικοινωνίας με διαχειριστή σημείου (</w:t>
      </w:r>
      <w:r w:rsidR="00147A4E">
        <w:rPr>
          <w:rFonts w:eastAsia="Times New Roman" w:cstheme="minorHAnsi"/>
          <w:color w:val="000000"/>
          <w:lang w:eastAsia="zh-CN"/>
        </w:rPr>
        <w:t>Φ.Ε.Υ.Φ.Η.Ο.</w:t>
      </w:r>
      <w:r w:rsidR="00051069" w:rsidRPr="003C67A9">
        <w:rPr>
          <w:rFonts w:eastAsia="Times New Roman" w:cstheme="minorHAnsi"/>
          <w:color w:val="000000"/>
          <w:lang w:eastAsia="zh-CN"/>
        </w:rPr>
        <w:t xml:space="preserve">), </w:t>
      </w:r>
    </w:p>
    <w:p w:rsidR="00051069" w:rsidRPr="003C67A9" w:rsidRDefault="00446242" w:rsidP="003C67A9">
      <w:pPr>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ι</w:t>
      </w:r>
      <w:r w:rsidR="00051069" w:rsidRPr="003C67A9">
        <w:rPr>
          <w:rFonts w:eastAsia="Times New Roman" w:cstheme="minorHAnsi"/>
          <w:color w:val="000000"/>
          <w:lang w:eastAsia="zh-CN"/>
        </w:rPr>
        <w:t xml:space="preserve">. </w:t>
      </w:r>
      <w:r w:rsidR="00205856">
        <w:rPr>
          <w:rFonts w:eastAsia="Times New Roman" w:cstheme="minorHAnsi"/>
          <w:color w:val="000000"/>
          <w:lang w:eastAsia="zh-CN"/>
        </w:rPr>
        <w:t>ο</w:t>
      </w:r>
      <w:r w:rsidR="00715A53" w:rsidRPr="003C67A9">
        <w:rPr>
          <w:rFonts w:eastAsia="Times New Roman" w:cstheme="minorHAnsi"/>
          <w:color w:val="000000"/>
          <w:lang w:eastAsia="zh-CN"/>
        </w:rPr>
        <w:t>ι</w:t>
      </w:r>
      <w:r w:rsidRPr="003C67A9">
        <w:rPr>
          <w:rFonts w:eastAsia="Times New Roman" w:cstheme="minorHAnsi"/>
          <w:color w:val="000000"/>
          <w:lang w:eastAsia="zh-CN"/>
        </w:rPr>
        <w:t xml:space="preserve"> </w:t>
      </w:r>
      <w:r w:rsidR="00715A53" w:rsidRPr="003C67A9">
        <w:rPr>
          <w:rFonts w:eastAsia="Times New Roman" w:cstheme="minorHAnsi"/>
          <w:color w:val="000000"/>
          <w:lang w:eastAsia="zh-CN"/>
        </w:rPr>
        <w:t>μέθοδοι</w:t>
      </w:r>
      <w:r w:rsidR="00051069" w:rsidRPr="003C67A9">
        <w:rPr>
          <w:rFonts w:eastAsia="Times New Roman" w:cstheme="minorHAnsi"/>
          <w:color w:val="000000"/>
          <w:lang w:eastAsia="zh-CN"/>
        </w:rPr>
        <w:t xml:space="preserve"> ταυτοποίησης χρηστών Η/Ο, </w:t>
      </w:r>
    </w:p>
    <w:p w:rsidR="00446242" w:rsidRPr="003C67A9" w:rsidRDefault="00446242" w:rsidP="003C67A9">
      <w:pPr>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 xml:space="preserve">ια. </w:t>
      </w:r>
      <w:r w:rsidR="00205856">
        <w:rPr>
          <w:rFonts w:eastAsia="Times New Roman" w:cstheme="minorHAnsi"/>
          <w:color w:val="000000"/>
          <w:lang w:eastAsia="zh-CN"/>
        </w:rPr>
        <w:t>ο</w:t>
      </w:r>
      <w:r w:rsidRPr="003C67A9">
        <w:rPr>
          <w:rFonts w:eastAsia="Times New Roman" w:cstheme="minorHAnsi"/>
          <w:color w:val="000000"/>
          <w:lang w:eastAsia="zh-CN"/>
        </w:rPr>
        <w:t xml:space="preserve">ι αποδεκτοί τρόποι πληρωμής, </w:t>
      </w:r>
    </w:p>
    <w:p w:rsidR="00446242" w:rsidRPr="003C67A9" w:rsidRDefault="00446242" w:rsidP="003C67A9">
      <w:pPr>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 xml:space="preserve">ιβ. </w:t>
      </w:r>
      <w:r w:rsidR="00205856">
        <w:rPr>
          <w:rFonts w:eastAsia="Times New Roman" w:cstheme="minorHAnsi"/>
          <w:color w:val="000000"/>
          <w:lang w:eastAsia="zh-CN"/>
        </w:rPr>
        <w:t>η</w:t>
      </w:r>
      <w:r w:rsidRPr="003C67A9">
        <w:rPr>
          <w:rFonts w:eastAsia="Times New Roman" w:cstheme="minorHAnsi"/>
          <w:color w:val="000000"/>
          <w:lang w:eastAsia="zh-CN"/>
        </w:rPr>
        <w:t xml:space="preserve"> δυνατότητα κράτησης θέσης φόρτισης και </w:t>
      </w:r>
    </w:p>
    <w:p w:rsidR="00446242" w:rsidRPr="003C67A9" w:rsidRDefault="00446242" w:rsidP="003C67A9">
      <w:pPr>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 xml:space="preserve">ιγ. </w:t>
      </w:r>
      <w:r w:rsidR="00205856">
        <w:rPr>
          <w:rFonts w:eastAsia="Times New Roman" w:cstheme="minorHAnsi"/>
          <w:color w:val="000000"/>
          <w:lang w:eastAsia="zh-CN"/>
        </w:rPr>
        <w:t>η</w:t>
      </w:r>
      <w:r w:rsidRPr="003C67A9">
        <w:rPr>
          <w:rFonts w:eastAsia="Times New Roman" w:cstheme="minorHAnsi"/>
          <w:color w:val="000000"/>
          <w:lang w:eastAsia="zh-CN"/>
        </w:rPr>
        <w:t xml:space="preserve"> υποστήριξη </w:t>
      </w:r>
      <w:proofErr w:type="spellStart"/>
      <w:r w:rsidRPr="003C67A9">
        <w:rPr>
          <w:rFonts w:eastAsia="Times New Roman" w:cstheme="minorHAnsi"/>
          <w:color w:val="000000"/>
          <w:lang w:eastAsia="zh-CN"/>
        </w:rPr>
        <w:t>περιαγωγής</w:t>
      </w:r>
      <w:proofErr w:type="spellEnd"/>
      <w:r w:rsidRPr="003C67A9">
        <w:rPr>
          <w:rFonts w:eastAsia="Times New Roman" w:cstheme="minorHAnsi"/>
          <w:color w:val="000000"/>
          <w:lang w:eastAsia="zh-CN"/>
        </w:rPr>
        <w:t xml:space="preserve"> χρηστών συμβολαίου, που είναι συμβεβλημένοι με άλλους </w:t>
      </w:r>
      <w:r w:rsidR="00147A4E">
        <w:rPr>
          <w:rFonts w:eastAsia="Times New Roman" w:cstheme="minorHAnsi"/>
          <w:color w:val="000000"/>
          <w:lang w:eastAsia="zh-CN"/>
        </w:rPr>
        <w:t>Π.Υ.Η.</w:t>
      </w:r>
      <w:r w:rsidRPr="003C67A9">
        <w:rPr>
          <w:rFonts w:eastAsia="Times New Roman" w:cstheme="minorHAnsi"/>
          <w:color w:val="000000"/>
          <w:lang w:eastAsia="zh-CN"/>
        </w:rPr>
        <w:t xml:space="preserve"> ή </w:t>
      </w:r>
      <w:r w:rsidR="00147A4E">
        <w:rPr>
          <w:rFonts w:eastAsia="Times New Roman" w:cstheme="minorHAnsi"/>
          <w:color w:val="000000"/>
          <w:lang w:eastAsia="zh-CN"/>
        </w:rPr>
        <w:t>Φ.Ε.Υ.Φ.Η.Ο.</w:t>
      </w:r>
      <w:r w:rsidRPr="003C67A9">
        <w:rPr>
          <w:rFonts w:eastAsia="Times New Roman" w:cstheme="minorHAnsi"/>
          <w:color w:val="000000"/>
          <w:lang w:eastAsia="zh-CN"/>
        </w:rPr>
        <w:t xml:space="preserve">, για να διευκολύνεται η </w:t>
      </w:r>
      <w:proofErr w:type="spellStart"/>
      <w:r w:rsidRPr="003C67A9">
        <w:rPr>
          <w:rFonts w:eastAsia="Times New Roman" w:cstheme="minorHAnsi"/>
          <w:color w:val="000000"/>
          <w:lang w:eastAsia="zh-CN"/>
        </w:rPr>
        <w:t>διαλειτουργικότητα</w:t>
      </w:r>
      <w:proofErr w:type="spellEnd"/>
      <w:r w:rsidR="00F73949" w:rsidRPr="003C67A9">
        <w:rPr>
          <w:rFonts w:eastAsia="Times New Roman" w:cstheme="minorHAnsi"/>
          <w:color w:val="000000"/>
          <w:lang w:eastAsia="zh-CN"/>
        </w:rPr>
        <w:t xml:space="preserve"> των υποδομών</w:t>
      </w:r>
      <w:r w:rsidRPr="003C67A9">
        <w:rPr>
          <w:rFonts w:eastAsia="Times New Roman" w:cstheme="minorHAnsi"/>
          <w:color w:val="000000"/>
          <w:lang w:eastAsia="zh-CN"/>
        </w:rPr>
        <w:t xml:space="preserve">. </w:t>
      </w:r>
    </w:p>
    <w:p w:rsidR="00446242" w:rsidRPr="003C67A9" w:rsidRDefault="00446242" w:rsidP="003C67A9">
      <w:pPr>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Η διάθεση των στατικών δεδομένων είναι ελεύθερη. Η αποστολή των στατικών δεδομένων στο Μ</w:t>
      </w:r>
      <w:r w:rsidR="00205856">
        <w:rPr>
          <w:rFonts w:eastAsia="Times New Roman" w:cstheme="minorHAnsi"/>
          <w:color w:val="000000"/>
          <w:lang w:eastAsia="zh-CN"/>
        </w:rPr>
        <w:t>.</w:t>
      </w:r>
      <w:r w:rsidRPr="003C67A9">
        <w:rPr>
          <w:rFonts w:eastAsia="Times New Roman" w:cstheme="minorHAnsi"/>
          <w:color w:val="000000"/>
          <w:lang w:eastAsia="zh-CN"/>
        </w:rPr>
        <w:t>Υ</w:t>
      </w:r>
      <w:r w:rsidR="00205856">
        <w:rPr>
          <w:rFonts w:eastAsia="Times New Roman" w:cstheme="minorHAnsi"/>
          <w:color w:val="000000"/>
          <w:lang w:eastAsia="zh-CN"/>
        </w:rPr>
        <w:t>.</w:t>
      </w:r>
      <w:r w:rsidRPr="003C67A9">
        <w:rPr>
          <w:rFonts w:eastAsia="Times New Roman" w:cstheme="minorHAnsi"/>
          <w:color w:val="000000"/>
          <w:lang w:eastAsia="zh-CN"/>
        </w:rPr>
        <w:t>Φ</w:t>
      </w:r>
      <w:r w:rsidR="00205856">
        <w:rPr>
          <w:rFonts w:eastAsia="Times New Roman" w:cstheme="minorHAnsi"/>
          <w:color w:val="000000"/>
          <w:lang w:eastAsia="zh-CN"/>
        </w:rPr>
        <w:t>.</w:t>
      </w:r>
      <w:r w:rsidRPr="003C67A9">
        <w:rPr>
          <w:rFonts w:eastAsia="Times New Roman" w:cstheme="minorHAnsi"/>
          <w:color w:val="000000"/>
          <w:lang w:eastAsia="zh-CN"/>
        </w:rPr>
        <w:t>Α</w:t>
      </w:r>
      <w:r w:rsidR="00205856">
        <w:rPr>
          <w:rFonts w:eastAsia="Times New Roman" w:cstheme="minorHAnsi"/>
          <w:color w:val="000000"/>
          <w:lang w:eastAsia="zh-CN"/>
        </w:rPr>
        <w:t>.</w:t>
      </w:r>
      <w:r w:rsidRPr="003C67A9">
        <w:rPr>
          <w:rFonts w:eastAsia="Times New Roman" w:cstheme="minorHAnsi"/>
          <w:color w:val="000000"/>
          <w:lang w:eastAsia="zh-CN"/>
        </w:rPr>
        <w:t>Η</w:t>
      </w:r>
      <w:r w:rsidR="00205856">
        <w:rPr>
          <w:rFonts w:eastAsia="Times New Roman" w:cstheme="minorHAnsi"/>
          <w:color w:val="000000"/>
          <w:lang w:eastAsia="zh-CN"/>
        </w:rPr>
        <w:t>.</w:t>
      </w:r>
      <w:r w:rsidRPr="003C67A9">
        <w:rPr>
          <w:rFonts w:eastAsia="Times New Roman" w:cstheme="minorHAnsi"/>
          <w:color w:val="000000"/>
          <w:lang w:eastAsia="zh-CN"/>
        </w:rPr>
        <w:t xml:space="preserve"> πραγματοποιείται τόσο κατά την αρχική εγγραφή, όσο και σε περίπτωση τροποποίησής τους. </w:t>
      </w:r>
    </w:p>
    <w:p w:rsidR="00446242" w:rsidRPr="003C67A9" w:rsidRDefault="00446242" w:rsidP="003C67A9">
      <w:pPr>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 xml:space="preserve">Β) Δυναμικά δεδομένα είναι: </w:t>
      </w:r>
    </w:p>
    <w:p w:rsidR="00446242" w:rsidRPr="003C67A9" w:rsidRDefault="00446242" w:rsidP="003C67A9">
      <w:pPr>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α. Η διαθεσιμότητα σημείου (εντός</w:t>
      </w:r>
      <w:r w:rsidR="00B66E48">
        <w:rPr>
          <w:rFonts w:eastAsia="Times New Roman" w:cstheme="minorHAnsi"/>
          <w:color w:val="000000"/>
          <w:lang w:eastAsia="zh-CN"/>
        </w:rPr>
        <w:t xml:space="preserve"> ή </w:t>
      </w:r>
      <w:r w:rsidRPr="003C67A9">
        <w:rPr>
          <w:rFonts w:eastAsia="Times New Roman" w:cstheme="minorHAnsi"/>
          <w:color w:val="000000"/>
          <w:lang w:eastAsia="zh-CN"/>
        </w:rPr>
        <w:t xml:space="preserve">εκτός λειτουργίας), </w:t>
      </w:r>
    </w:p>
    <w:p w:rsidR="00446242" w:rsidRPr="003C67A9" w:rsidRDefault="00446242" w:rsidP="003C67A9">
      <w:pPr>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β. Η τρέχουσα κατάσταση σημείου επαναφόρτισης (ελεύθερο</w:t>
      </w:r>
      <w:r w:rsidR="00B66E48">
        <w:rPr>
          <w:rFonts w:eastAsia="Times New Roman" w:cstheme="minorHAnsi"/>
          <w:color w:val="000000"/>
          <w:lang w:eastAsia="zh-CN"/>
        </w:rPr>
        <w:t xml:space="preserve"> ή </w:t>
      </w:r>
      <w:r w:rsidRPr="003C67A9">
        <w:rPr>
          <w:rFonts w:eastAsia="Times New Roman" w:cstheme="minorHAnsi"/>
          <w:color w:val="000000"/>
          <w:lang w:eastAsia="zh-CN"/>
        </w:rPr>
        <w:t>κατειλημμένο</w:t>
      </w:r>
      <w:r w:rsidR="00F73949" w:rsidRPr="003C67A9">
        <w:rPr>
          <w:rFonts w:eastAsia="Times New Roman" w:cstheme="minorHAnsi"/>
          <w:color w:val="000000"/>
          <w:lang w:eastAsia="zh-CN"/>
        </w:rPr>
        <w:t>, ανά ρευματοδότη</w:t>
      </w:r>
      <w:r w:rsidRPr="003C67A9">
        <w:rPr>
          <w:rFonts w:eastAsia="Times New Roman" w:cstheme="minorHAnsi"/>
          <w:color w:val="000000"/>
          <w:lang w:eastAsia="zh-CN"/>
        </w:rPr>
        <w:t>) και</w:t>
      </w:r>
    </w:p>
    <w:p w:rsidR="00446242" w:rsidRPr="003C67A9" w:rsidRDefault="00446242" w:rsidP="003C67A9">
      <w:pPr>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γ. Οι</w:t>
      </w:r>
      <w:r w:rsidR="0096089F" w:rsidRPr="003C67A9">
        <w:rPr>
          <w:rFonts w:eastAsia="Times New Roman" w:cstheme="minorHAnsi"/>
          <w:color w:val="000000"/>
          <w:lang w:eastAsia="zh-CN"/>
        </w:rPr>
        <w:t xml:space="preserve"> </w:t>
      </w:r>
      <w:r w:rsidR="00BE28D2" w:rsidRPr="003C67A9">
        <w:rPr>
          <w:rFonts w:eastAsia="Times New Roman" w:cstheme="minorHAnsi"/>
          <w:color w:val="000000"/>
          <w:lang w:eastAsia="zh-CN"/>
        </w:rPr>
        <w:t xml:space="preserve">κατά περίπτωση </w:t>
      </w:r>
      <w:r w:rsidR="0096089F" w:rsidRPr="003C67A9">
        <w:rPr>
          <w:rFonts w:eastAsia="Times New Roman" w:cstheme="minorHAnsi"/>
          <w:color w:val="000000"/>
          <w:lang w:eastAsia="zh-CN"/>
        </w:rPr>
        <w:t>(</w:t>
      </w:r>
      <w:r w:rsidRPr="003C67A9">
        <w:rPr>
          <w:rFonts w:eastAsia="Times New Roman" w:cstheme="minorHAnsi"/>
          <w:color w:val="000000"/>
          <w:lang w:val="en-US" w:eastAsia="zh-CN"/>
        </w:rPr>
        <w:t>ad</w:t>
      </w:r>
      <w:r w:rsidRPr="003C67A9">
        <w:rPr>
          <w:rFonts w:eastAsia="Times New Roman" w:cstheme="minorHAnsi"/>
          <w:color w:val="000000"/>
          <w:lang w:eastAsia="zh-CN"/>
        </w:rPr>
        <w:t xml:space="preserve"> </w:t>
      </w:r>
      <w:r w:rsidRPr="003C67A9">
        <w:rPr>
          <w:rFonts w:eastAsia="Times New Roman" w:cstheme="minorHAnsi"/>
          <w:color w:val="000000"/>
          <w:lang w:val="en-US" w:eastAsia="zh-CN"/>
        </w:rPr>
        <w:t>hoc</w:t>
      </w:r>
      <w:r w:rsidR="0096089F" w:rsidRPr="003C67A9">
        <w:rPr>
          <w:rFonts w:eastAsia="Times New Roman" w:cstheme="minorHAnsi"/>
          <w:color w:val="000000"/>
          <w:lang w:eastAsia="zh-CN"/>
        </w:rPr>
        <w:t>)</w:t>
      </w:r>
      <w:r w:rsidRPr="003C67A9">
        <w:rPr>
          <w:rFonts w:eastAsia="Times New Roman" w:cstheme="minorHAnsi"/>
          <w:color w:val="000000"/>
          <w:lang w:eastAsia="zh-CN"/>
        </w:rPr>
        <w:t xml:space="preserve"> τιμές</w:t>
      </w:r>
      <w:r w:rsidR="00A34FBD" w:rsidRPr="003C67A9">
        <w:rPr>
          <w:rFonts w:eastAsia="Times New Roman" w:cstheme="minorHAnsi"/>
          <w:color w:val="000000"/>
          <w:lang w:eastAsia="zh-CN"/>
        </w:rPr>
        <w:t>.</w:t>
      </w:r>
      <w:r w:rsidRPr="003C67A9">
        <w:rPr>
          <w:rFonts w:eastAsia="Times New Roman" w:cstheme="minorHAnsi"/>
          <w:color w:val="000000"/>
          <w:lang w:eastAsia="zh-CN"/>
        </w:rPr>
        <w:t xml:space="preserve"> </w:t>
      </w:r>
    </w:p>
    <w:p w:rsidR="00051069" w:rsidRPr="003C67A9" w:rsidRDefault="00051069" w:rsidP="003C67A9">
      <w:pPr>
        <w:suppressAutoHyphens/>
        <w:spacing w:after="0" w:line="360" w:lineRule="auto"/>
        <w:jc w:val="both"/>
        <w:rPr>
          <w:rFonts w:eastAsia="Times New Roman" w:cstheme="minorHAnsi"/>
          <w:color w:val="000000"/>
          <w:lang w:eastAsia="zh-CN"/>
        </w:rPr>
      </w:pPr>
      <w:bookmarkStart w:id="58" w:name="_Hlk42261268"/>
      <w:r w:rsidRPr="003C67A9">
        <w:rPr>
          <w:rFonts w:eastAsia="Times New Roman" w:cstheme="minorHAnsi"/>
          <w:color w:val="000000"/>
          <w:lang w:eastAsia="zh-CN"/>
        </w:rPr>
        <w:t xml:space="preserve">Τα στοιχεία αυτά διατίθενται δημόσια, τόσο απευθείας σε χρήστες Η/Ο, </w:t>
      </w:r>
      <w:r w:rsidR="00205856">
        <w:rPr>
          <w:rFonts w:eastAsia="Times New Roman" w:cstheme="minorHAnsi"/>
          <w:color w:val="000000"/>
          <w:lang w:eastAsia="zh-CN"/>
        </w:rPr>
        <w:t>όσο και</w:t>
      </w:r>
      <w:r w:rsidRPr="003C67A9">
        <w:rPr>
          <w:rFonts w:eastAsia="Times New Roman" w:cstheme="minorHAnsi"/>
          <w:color w:val="000000"/>
          <w:lang w:eastAsia="zh-CN"/>
        </w:rPr>
        <w:t xml:space="preserve"> στους φορείς που παρέχουν υπηρεσίες ηλεκτροκίνησης, προς ανάπτυξη και βελτίωση των προσφερόμενων υπηρεσιών προς τους χρήστες Η/Ο (πλοήγηση σε διαθέσιμο σημείο </w:t>
      </w:r>
      <w:r w:rsidRPr="003C67A9">
        <w:rPr>
          <w:rFonts w:eastAsia="Times New Roman" w:cstheme="minorHAnsi"/>
          <w:color w:val="000000"/>
          <w:lang w:eastAsia="zh-CN"/>
        </w:rPr>
        <w:lastRenderedPageBreak/>
        <w:t xml:space="preserve">φόρτισης, κράτηση θέσης, σύγκριση τιμών). </w:t>
      </w:r>
      <w:bookmarkEnd w:id="58"/>
      <w:r w:rsidRPr="003C67A9">
        <w:rPr>
          <w:rFonts w:eastAsia="Times New Roman" w:cstheme="minorHAnsi"/>
          <w:color w:val="000000"/>
          <w:lang w:eastAsia="zh-CN"/>
        </w:rPr>
        <w:t>Τα δυναμικά δεδομένα συλλέγονται, καταγράφονται και αποστέλλονται στο Μ</w:t>
      </w:r>
      <w:r w:rsidR="00205856">
        <w:rPr>
          <w:rFonts w:eastAsia="Times New Roman" w:cstheme="minorHAnsi"/>
          <w:color w:val="000000"/>
          <w:lang w:eastAsia="zh-CN"/>
        </w:rPr>
        <w:t>.</w:t>
      </w:r>
      <w:r w:rsidRPr="003C67A9">
        <w:rPr>
          <w:rFonts w:eastAsia="Times New Roman" w:cstheme="minorHAnsi"/>
          <w:color w:val="000000"/>
          <w:lang w:eastAsia="zh-CN"/>
        </w:rPr>
        <w:t>Υ</w:t>
      </w:r>
      <w:r w:rsidR="00205856">
        <w:rPr>
          <w:rFonts w:eastAsia="Times New Roman" w:cstheme="minorHAnsi"/>
          <w:color w:val="000000"/>
          <w:lang w:eastAsia="zh-CN"/>
        </w:rPr>
        <w:t>.</w:t>
      </w:r>
      <w:r w:rsidRPr="003C67A9">
        <w:rPr>
          <w:rFonts w:eastAsia="Times New Roman" w:cstheme="minorHAnsi"/>
          <w:color w:val="000000"/>
          <w:lang w:eastAsia="zh-CN"/>
        </w:rPr>
        <w:t>Φ</w:t>
      </w:r>
      <w:r w:rsidR="00205856">
        <w:rPr>
          <w:rFonts w:eastAsia="Times New Roman" w:cstheme="minorHAnsi"/>
          <w:color w:val="000000"/>
          <w:lang w:eastAsia="zh-CN"/>
        </w:rPr>
        <w:t>.</w:t>
      </w:r>
      <w:r w:rsidRPr="003C67A9">
        <w:rPr>
          <w:rFonts w:eastAsia="Times New Roman" w:cstheme="minorHAnsi"/>
          <w:color w:val="000000"/>
          <w:lang w:eastAsia="zh-CN"/>
        </w:rPr>
        <w:t>Α</w:t>
      </w:r>
      <w:r w:rsidR="00205856">
        <w:rPr>
          <w:rFonts w:eastAsia="Times New Roman" w:cstheme="minorHAnsi"/>
          <w:color w:val="000000"/>
          <w:lang w:eastAsia="zh-CN"/>
        </w:rPr>
        <w:t>.</w:t>
      </w:r>
      <w:r w:rsidRPr="003C67A9">
        <w:rPr>
          <w:rFonts w:eastAsia="Times New Roman" w:cstheme="minorHAnsi"/>
          <w:color w:val="000000"/>
          <w:lang w:eastAsia="zh-CN"/>
        </w:rPr>
        <w:t>Η</w:t>
      </w:r>
      <w:r w:rsidR="00205856">
        <w:rPr>
          <w:rFonts w:eastAsia="Times New Roman" w:cstheme="minorHAnsi"/>
          <w:color w:val="000000"/>
          <w:lang w:eastAsia="zh-CN"/>
        </w:rPr>
        <w:t>.</w:t>
      </w:r>
      <w:r w:rsidRPr="003C67A9">
        <w:rPr>
          <w:rFonts w:eastAsia="Times New Roman" w:cstheme="minorHAnsi"/>
          <w:color w:val="000000"/>
          <w:lang w:eastAsia="zh-CN"/>
        </w:rPr>
        <w:t xml:space="preserve"> σε πραγματικό χρόνο. </w:t>
      </w:r>
    </w:p>
    <w:p w:rsidR="00051069" w:rsidRPr="003C67A9" w:rsidRDefault="00051069" w:rsidP="003C67A9">
      <w:pPr>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 xml:space="preserve">Γ) Απολογιστικά/λειτουργικά δεδομένα </w:t>
      </w:r>
      <w:r w:rsidR="00446242" w:rsidRPr="003C67A9">
        <w:rPr>
          <w:rFonts w:eastAsia="Times New Roman" w:cstheme="minorHAnsi"/>
          <w:color w:val="000000"/>
          <w:lang w:eastAsia="zh-CN"/>
        </w:rPr>
        <w:t>είναι</w:t>
      </w:r>
      <w:r w:rsidRPr="003C67A9">
        <w:rPr>
          <w:rFonts w:eastAsia="Times New Roman" w:cstheme="minorHAnsi"/>
          <w:color w:val="000000"/>
          <w:lang w:eastAsia="zh-CN"/>
        </w:rPr>
        <w:t xml:space="preserve">: </w:t>
      </w:r>
    </w:p>
    <w:p w:rsidR="00446242" w:rsidRPr="003C67A9" w:rsidRDefault="00446242" w:rsidP="003C67A9">
      <w:pPr>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 xml:space="preserve">α. Το πλήθος εξυπηρετούμενων Η/Ο, </w:t>
      </w:r>
    </w:p>
    <w:p w:rsidR="00446242" w:rsidRPr="003C67A9" w:rsidRDefault="00446242" w:rsidP="003C67A9">
      <w:pPr>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 xml:space="preserve">β. Το πλήθος πράξεων φόρτισης ανά τύπο, </w:t>
      </w:r>
    </w:p>
    <w:p w:rsidR="00446242" w:rsidRPr="003C67A9" w:rsidRDefault="00446242" w:rsidP="003C67A9">
      <w:pPr>
        <w:suppressAutoHyphens/>
        <w:spacing w:after="0" w:line="360" w:lineRule="auto"/>
        <w:jc w:val="both"/>
        <w:rPr>
          <w:rFonts w:eastAsia="Times New Roman" w:cstheme="minorHAnsi"/>
          <w:lang w:eastAsia="zh-CN"/>
        </w:rPr>
      </w:pPr>
      <w:r w:rsidRPr="003C67A9">
        <w:rPr>
          <w:rFonts w:eastAsia="Times New Roman" w:cstheme="minorHAnsi"/>
          <w:color w:val="000000"/>
          <w:lang w:eastAsia="zh-CN"/>
        </w:rPr>
        <w:t xml:space="preserve">γ. Ο μέσος χρόνος </w:t>
      </w:r>
      <w:r w:rsidRPr="003C67A9">
        <w:rPr>
          <w:rFonts w:eastAsia="Times New Roman" w:cstheme="minorHAnsi"/>
          <w:lang w:eastAsia="zh-CN"/>
        </w:rPr>
        <w:t xml:space="preserve">παραμονής οχημάτων στο σημείο, </w:t>
      </w:r>
    </w:p>
    <w:p w:rsidR="00446242" w:rsidRPr="003C67A9" w:rsidRDefault="00446242" w:rsidP="003C67A9">
      <w:pPr>
        <w:suppressAutoHyphens/>
        <w:spacing w:after="0" w:line="360" w:lineRule="auto"/>
        <w:jc w:val="both"/>
        <w:rPr>
          <w:rFonts w:eastAsia="Times New Roman" w:cstheme="minorHAnsi"/>
          <w:lang w:eastAsia="zh-CN"/>
        </w:rPr>
      </w:pPr>
      <w:r w:rsidRPr="003C67A9">
        <w:rPr>
          <w:rFonts w:eastAsia="Times New Roman" w:cstheme="minorHAnsi"/>
          <w:lang w:eastAsia="zh-CN"/>
        </w:rPr>
        <w:t xml:space="preserve">δ. Η μέση κατανάλωση ενέργειας ανά φόρτιση, </w:t>
      </w:r>
    </w:p>
    <w:p w:rsidR="00446242" w:rsidRPr="003C67A9" w:rsidRDefault="00446242" w:rsidP="003C67A9">
      <w:pPr>
        <w:suppressAutoHyphens/>
        <w:spacing w:after="0" w:line="360" w:lineRule="auto"/>
        <w:jc w:val="both"/>
        <w:rPr>
          <w:rFonts w:eastAsia="Times New Roman" w:cstheme="minorHAnsi"/>
          <w:lang w:eastAsia="zh-CN"/>
        </w:rPr>
      </w:pPr>
      <w:r w:rsidRPr="003C67A9">
        <w:rPr>
          <w:rFonts w:eastAsia="Times New Roman" w:cstheme="minorHAnsi"/>
          <w:lang w:eastAsia="zh-CN"/>
        </w:rPr>
        <w:t xml:space="preserve">ε. Η ολική καταναλωθείσα ενέργεια, </w:t>
      </w:r>
    </w:p>
    <w:p w:rsidR="00446242" w:rsidRPr="003C67A9" w:rsidRDefault="00446242" w:rsidP="003C67A9">
      <w:pPr>
        <w:suppressAutoHyphens/>
        <w:spacing w:after="0" w:line="360" w:lineRule="auto"/>
        <w:jc w:val="both"/>
        <w:rPr>
          <w:rFonts w:eastAsia="Times New Roman" w:cstheme="minorHAnsi"/>
          <w:lang w:eastAsia="zh-CN"/>
        </w:rPr>
      </w:pPr>
      <w:r w:rsidRPr="003C67A9">
        <w:rPr>
          <w:rFonts w:eastAsia="Times New Roman" w:cstheme="minorHAnsi"/>
          <w:lang w:eastAsia="zh-CN"/>
        </w:rPr>
        <w:t xml:space="preserve">στ. Η καταναλωθείσα ενέργεια διακριτά για </w:t>
      </w:r>
      <w:r w:rsidR="00BE28D2" w:rsidRPr="003C67A9">
        <w:rPr>
          <w:rFonts w:eastAsia="Times New Roman" w:cstheme="minorHAnsi"/>
          <w:lang w:eastAsia="zh-CN"/>
        </w:rPr>
        <w:t xml:space="preserve">κατά περίπτωση </w:t>
      </w:r>
      <w:r w:rsidR="004C329B" w:rsidRPr="003C67A9">
        <w:rPr>
          <w:rFonts w:eastAsia="Times New Roman" w:cstheme="minorHAnsi"/>
          <w:lang w:eastAsia="zh-CN"/>
        </w:rPr>
        <w:t>(</w:t>
      </w:r>
      <w:r w:rsidRPr="003C67A9">
        <w:rPr>
          <w:rFonts w:eastAsia="Times New Roman" w:cstheme="minorHAnsi"/>
          <w:lang w:val="en-US" w:eastAsia="zh-CN"/>
        </w:rPr>
        <w:t>ad</w:t>
      </w:r>
      <w:r w:rsidRPr="003C67A9">
        <w:rPr>
          <w:rFonts w:eastAsia="Times New Roman" w:cstheme="minorHAnsi"/>
          <w:lang w:eastAsia="zh-CN"/>
        </w:rPr>
        <w:t xml:space="preserve"> </w:t>
      </w:r>
      <w:r w:rsidRPr="003C67A9">
        <w:rPr>
          <w:rFonts w:eastAsia="Times New Roman" w:cstheme="minorHAnsi"/>
          <w:lang w:val="en-US" w:eastAsia="zh-CN"/>
        </w:rPr>
        <w:t>hoc</w:t>
      </w:r>
      <w:r w:rsidR="004C329B" w:rsidRPr="003C67A9">
        <w:rPr>
          <w:rFonts w:eastAsia="Times New Roman" w:cstheme="minorHAnsi"/>
          <w:lang w:eastAsia="zh-CN"/>
        </w:rPr>
        <w:t>)</w:t>
      </w:r>
      <w:r w:rsidRPr="003C67A9">
        <w:rPr>
          <w:rFonts w:eastAsia="Times New Roman" w:cstheme="minorHAnsi"/>
          <w:lang w:eastAsia="zh-CN"/>
        </w:rPr>
        <w:t xml:space="preserve"> φορτίσεις και για φορτίσεις μέσω </w:t>
      </w:r>
      <w:r w:rsidR="00147A4E">
        <w:rPr>
          <w:rFonts w:eastAsia="Times New Roman" w:cstheme="minorHAnsi"/>
          <w:lang w:eastAsia="zh-CN"/>
        </w:rPr>
        <w:t>Π.Υ.Η.</w:t>
      </w:r>
      <w:r w:rsidRPr="003C67A9">
        <w:rPr>
          <w:rFonts w:eastAsia="Times New Roman" w:cstheme="minorHAnsi"/>
          <w:lang w:eastAsia="zh-CN"/>
        </w:rPr>
        <w:t xml:space="preserve">, ξεχωριστά για τον κάθε έναν. </w:t>
      </w:r>
    </w:p>
    <w:p w:rsidR="00051069" w:rsidRPr="003C67A9" w:rsidRDefault="00051069" w:rsidP="003C67A9">
      <w:pPr>
        <w:suppressAutoHyphens/>
        <w:spacing w:after="0" w:line="360" w:lineRule="auto"/>
        <w:jc w:val="both"/>
        <w:rPr>
          <w:rFonts w:eastAsia="Times New Roman" w:cstheme="minorHAnsi"/>
          <w:color w:val="000000"/>
          <w:lang w:eastAsia="zh-CN"/>
        </w:rPr>
      </w:pPr>
      <w:r w:rsidRPr="003C67A9">
        <w:rPr>
          <w:rFonts w:eastAsia="Times New Roman" w:cstheme="minorHAnsi"/>
          <w:lang w:eastAsia="zh-CN"/>
        </w:rPr>
        <w:t xml:space="preserve">Τα </w:t>
      </w:r>
      <w:r w:rsidR="006112FC" w:rsidRPr="003C67A9">
        <w:rPr>
          <w:rFonts w:eastAsia="Times New Roman" w:cstheme="minorHAnsi"/>
          <w:lang w:eastAsia="zh-CN"/>
        </w:rPr>
        <w:t>απολογιστικά/</w:t>
      </w:r>
      <w:r w:rsidRPr="003C67A9">
        <w:rPr>
          <w:rFonts w:eastAsia="Times New Roman" w:cstheme="minorHAnsi"/>
          <w:lang w:eastAsia="zh-CN"/>
        </w:rPr>
        <w:t xml:space="preserve">λειτουργικά δεδομένα των σημείων αποτελούν ευαίσθητα εμπορικά δεδομένα των </w:t>
      </w:r>
      <w:r w:rsidR="00147A4E">
        <w:rPr>
          <w:rFonts w:eastAsia="Times New Roman" w:cstheme="minorHAnsi"/>
          <w:lang w:eastAsia="zh-CN"/>
        </w:rPr>
        <w:t>Φ.Ε.Υ.Φ.Η.Ο.</w:t>
      </w:r>
      <w:r w:rsidR="00F663AD" w:rsidRPr="003C67A9">
        <w:rPr>
          <w:rFonts w:eastAsia="Times New Roman" w:cstheme="minorHAnsi"/>
          <w:lang w:eastAsia="zh-CN"/>
        </w:rPr>
        <w:t>,</w:t>
      </w:r>
      <w:r w:rsidRPr="003C67A9">
        <w:rPr>
          <w:rFonts w:eastAsia="Times New Roman" w:cstheme="minorHAnsi"/>
          <w:lang w:eastAsia="zh-CN"/>
        </w:rPr>
        <w:t xml:space="preserve"> </w:t>
      </w:r>
      <w:r w:rsidR="00652BB3" w:rsidRPr="003C67A9">
        <w:rPr>
          <w:rFonts w:eastAsia="Times New Roman" w:cstheme="minorHAnsi"/>
          <w:lang w:eastAsia="zh-CN"/>
        </w:rPr>
        <w:t>στα οποία έχουν πρόσβαση</w:t>
      </w:r>
      <w:r w:rsidRPr="003C67A9">
        <w:rPr>
          <w:rFonts w:eastAsia="Times New Roman" w:cstheme="minorHAnsi"/>
          <w:lang w:eastAsia="zh-CN"/>
        </w:rPr>
        <w:t xml:space="preserve"> μόνο </w:t>
      </w:r>
      <w:r w:rsidR="00652BB3" w:rsidRPr="003C67A9">
        <w:rPr>
          <w:rFonts w:eastAsia="Times New Roman" w:cstheme="minorHAnsi"/>
          <w:lang w:eastAsia="zh-CN"/>
        </w:rPr>
        <w:t>οι</w:t>
      </w:r>
      <w:r w:rsidRPr="003C67A9">
        <w:rPr>
          <w:rFonts w:eastAsia="Times New Roman" w:cstheme="minorHAnsi"/>
          <w:lang w:eastAsia="zh-CN"/>
        </w:rPr>
        <w:t xml:space="preserve"> αρμόδιες υπηρεσίες του Υπουργείου Υποδομών και Μεταφορών, του Υπουργείου Περιβάλλοντος και Ενέργειας και της Ρυθμιστικής Αρχής Ενέργειας (</w:t>
      </w:r>
      <w:r w:rsidR="00117195">
        <w:rPr>
          <w:rFonts w:eastAsia="Times New Roman" w:cstheme="minorHAnsi"/>
          <w:lang w:eastAsia="zh-CN"/>
        </w:rPr>
        <w:t>Ρ.Α.Ε.</w:t>
      </w:r>
      <w:r w:rsidRPr="003C67A9">
        <w:rPr>
          <w:rFonts w:eastAsia="Times New Roman" w:cstheme="minorHAnsi"/>
          <w:lang w:eastAsia="zh-CN"/>
        </w:rPr>
        <w:t>). Τα</w:t>
      </w:r>
      <w:r w:rsidRPr="003C67A9">
        <w:rPr>
          <w:rFonts w:eastAsia="Times New Roman" w:cstheme="minorHAnsi"/>
          <w:color w:val="000000"/>
          <w:lang w:eastAsia="zh-CN"/>
        </w:rPr>
        <w:t xml:space="preserve"> απολογιστικά/λειτουργικά δεδομένα συλλέγονται, καταγράφονται και αποστέλλονται στο Μ</w:t>
      </w:r>
      <w:r w:rsidR="00B66E48">
        <w:rPr>
          <w:rFonts w:eastAsia="Times New Roman" w:cstheme="minorHAnsi"/>
          <w:color w:val="000000"/>
          <w:lang w:eastAsia="zh-CN"/>
        </w:rPr>
        <w:t>.</w:t>
      </w:r>
      <w:r w:rsidRPr="003C67A9">
        <w:rPr>
          <w:rFonts w:eastAsia="Times New Roman" w:cstheme="minorHAnsi"/>
          <w:color w:val="000000"/>
          <w:lang w:eastAsia="zh-CN"/>
        </w:rPr>
        <w:t>Υ</w:t>
      </w:r>
      <w:r w:rsidR="00B66E48">
        <w:rPr>
          <w:rFonts w:eastAsia="Times New Roman" w:cstheme="minorHAnsi"/>
          <w:color w:val="000000"/>
          <w:lang w:eastAsia="zh-CN"/>
        </w:rPr>
        <w:t>.</w:t>
      </w:r>
      <w:r w:rsidRPr="003C67A9">
        <w:rPr>
          <w:rFonts w:eastAsia="Times New Roman" w:cstheme="minorHAnsi"/>
          <w:color w:val="000000"/>
          <w:lang w:eastAsia="zh-CN"/>
        </w:rPr>
        <w:t>Φ</w:t>
      </w:r>
      <w:r w:rsidR="00B66E48">
        <w:rPr>
          <w:rFonts w:eastAsia="Times New Roman" w:cstheme="minorHAnsi"/>
          <w:color w:val="000000"/>
          <w:lang w:eastAsia="zh-CN"/>
        </w:rPr>
        <w:t>.</w:t>
      </w:r>
      <w:r w:rsidRPr="003C67A9">
        <w:rPr>
          <w:rFonts w:eastAsia="Times New Roman" w:cstheme="minorHAnsi"/>
          <w:color w:val="000000"/>
          <w:lang w:eastAsia="zh-CN"/>
        </w:rPr>
        <w:t>Α</w:t>
      </w:r>
      <w:r w:rsidR="00B66E48">
        <w:rPr>
          <w:rFonts w:eastAsia="Times New Roman" w:cstheme="minorHAnsi"/>
          <w:color w:val="000000"/>
          <w:lang w:eastAsia="zh-CN"/>
        </w:rPr>
        <w:t>.</w:t>
      </w:r>
      <w:r w:rsidRPr="003C67A9">
        <w:rPr>
          <w:rFonts w:eastAsia="Times New Roman" w:cstheme="minorHAnsi"/>
          <w:color w:val="000000"/>
          <w:lang w:eastAsia="zh-CN"/>
        </w:rPr>
        <w:t>Η</w:t>
      </w:r>
      <w:r w:rsidR="00B66E48">
        <w:rPr>
          <w:rFonts w:eastAsia="Times New Roman" w:cstheme="minorHAnsi"/>
          <w:color w:val="000000"/>
          <w:lang w:eastAsia="zh-CN"/>
        </w:rPr>
        <w:t>.</w:t>
      </w:r>
      <w:r w:rsidRPr="003C67A9">
        <w:rPr>
          <w:rFonts w:eastAsia="Times New Roman" w:cstheme="minorHAnsi"/>
          <w:color w:val="000000"/>
          <w:lang w:eastAsia="zh-CN"/>
        </w:rPr>
        <w:t xml:space="preserve"> σε ετήσια βάση. </w:t>
      </w:r>
    </w:p>
    <w:p w:rsidR="00051069" w:rsidRPr="003C67A9" w:rsidRDefault="002924F4" w:rsidP="003C67A9">
      <w:pPr>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3</w:t>
      </w:r>
      <w:r w:rsidR="00051069" w:rsidRPr="003C67A9">
        <w:rPr>
          <w:rFonts w:eastAsia="Times New Roman" w:cstheme="minorHAnsi"/>
          <w:color w:val="000000"/>
          <w:lang w:eastAsia="zh-CN"/>
        </w:rPr>
        <w:t xml:space="preserve">. Η συλλογή, μετάδοση, αποθήκευση, επεξεργασία και διάθεση των παραπάνω δεδομένων </w:t>
      </w:r>
      <w:r w:rsidR="00652BB3" w:rsidRPr="003C67A9">
        <w:rPr>
          <w:rFonts w:cstheme="minorHAnsi"/>
          <w:color w:val="000000"/>
          <w:lang w:eastAsia="zh-CN"/>
        </w:rPr>
        <w:t>γίνεται σύμφωνα με τις εκάστοτε ισχύουσες διατάξεις της νομοθεσίας περί προστασίας δεδομένων προσωπικού χαρακτήρα και εμπορικού απορρήτου.</w:t>
      </w:r>
    </w:p>
    <w:p w:rsidR="00051069" w:rsidRPr="003C67A9" w:rsidRDefault="002924F4" w:rsidP="003C67A9">
      <w:pPr>
        <w:suppressAutoHyphens/>
        <w:spacing w:after="0" w:line="360" w:lineRule="auto"/>
        <w:jc w:val="both"/>
        <w:rPr>
          <w:rFonts w:eastAsia="Times New Roman" w:cstheme="minorHAnsi"/>
          <w:color w:val="000000"/>
          <w:lang w:eastAsia="zh-CN"/>
        </w:rPr>
      </w:pPr>
      <w:r w:rsidRPr="003C67A9">
        <w:rPr>
          <w:rFonts w:eastAsia="Times New Roman" w:cstheme="minorHAnsi"/>
          <w:lang w:eastAsia="zh-CN"/>
        </w:rPr>
        <w:t>4</w:t>
      </w:r>
      <w:r w:rsidR="00051069" w:rsidRPr="003C67A9">
        <w:rPr>
          <w:rFonts w:eastAsia="Times New Roman" w:cstheme="minorHAnsi"/>
          <w:lang w:eastAsia="zh-CN"/>
        </w:rPr>
        <w:t xml:space="preserve">. Οι </w:t>
      </w:r>
      <w:r w:rsidR="00147A4E">
        <w:rPr>
          <w:rFonts w:eastAsia="Times New Roman" w:cstheme="minorHAnsi"/>
          <w:lang w:eastAsia="zh-CN"/>
        </w:rPr>
        <w:t>Φ.Ε.Υ.Φ.Η.Ο.</w:t>
      </w:r>
      <w:r w:rsidR="00051069" w:rsidRPr="003C67A9">
        <w:rPr>
          <w:rFonts w:eastAsia="Times New Roman" w:cstheme="minorHAnsi"/>
          <w:lang w:eastAsia="zh-CN"/>
        </w:rPr>
        <w:t xml:space="preserve"> υποχρεούνται να ακολουθούν την τυποποίηση του Μητρώου αναφορικά με τα ανταλλασσόμενα δεδομένα</w:t>
      </w:r>
      <w:r w:rsidR="00C76408" w:rsidRPr="003C67A9">
        <w:rPr>
          <w:rFonts w:eastAsia="Times New Roman" w:cstheme="minorHAnsi"/>
          <w:lang w:eastAsia="zh-CN"/>
        </w:rPr>
        <w:t xml:space="preserve">, </w:t>
      </w:r>
      <w:r w:rsidR="00051069" w:rsidRPr="003C67A9">
        <w:rPr>
          <w:rFonts w:eastAsia="Times New Roman" w:cstheme="minorHAnsi"/>
          <w:lang w:eastAsia="zh-CN"/>
        </w:rPr>
        <w:t>διασφαλίζο</w:t>
      </w:r>
      <w:r w:rsidR="00C76408" w:rsidRPr="003C67A9">
        <w:rPr>
          <w:rFonts w:eastAsia="Times New Roman" w:cstheme="minorHAnsi"/>
          <w:lang w:eastAsia="zh-CN"/>
        </w:rPr>
        <w:t>ντας</w:t>
      </w:r>
      <w:r w:rsidR="00051069" w:rsidRPr="003C67A9">
        <w:rPr>
          <w:rFonts w:eastAsia="Times New Roman" w:cstheme="minorHAnsi"/>
          <w:lang w:eastAsia="zh-CN"/>
        </w:rPr>
        <w:t xml:space="preserve"> τη συμβατότητα της πλατφόρμας τους με αυτή του Μητρώου</w:t>
      </w:r>
      <w:r w:rsidR="00C76408" w:rsidRPr="003C67A9">
        <w:rPr>
          <w:rFonts w:eastAsia="Times New Roman" w:cstheme="minorHAnsi"/>
          <w:lang w:eastAsia="zh-CN"/>
        </w:rPr>
        <w:t xml:space="preserve"> για την ανταλλαγή δυναμικών δεδομένων</w:t>
      </w:r>
      <w:r w:rsidR="006112FC" w:rsidRPr="003C67A9">
        <w:rPr>
          <w:rFonts w:eastAsia="Times New Roman" w:cstheme="minorHAnsi"/>
          <w:lang w:eastAsia="zh-CN"/>
        </w:rPr>
        <w:t>.</w:t>
      </w:r>
    </w:p>
    <w:p w:rsidR="002924F4" w:rsidRPr="003C67A9" w:rsidRDefault="002924F4" w:rsidP="003C67A9">
      <w:pPr>
        <w:spacing w:after="0" w:line="360" w:lineRule="auto"/>
        <w:jc w:val="both"/>
        <w:rPr>
          <w:rFonts w:cstheme="minorHAnsi"/>
          <w:color w:val="000000"/>
        </w:rPr>
      </w:pPr>
      <w:r w:rsidRPr="003C67A9">
        <w:rPr>
          <w:rFonts w:cstheme="minorHAnsi"/>
          <w:color w:val="000000"/>
        </w:rPr>
        <w:t>5</w:t>
      </w:r>
      <w:bookmarkStart w:id="59" w:name="_Hlk42599276"/>
      <w:r w:rsidR="00051069" w:rsidRPr="003C67A9">
        <w:rPr>
          <w:rFonts w:cstheme="minorHAnsi"/>
          <w:color w:val="000000"/>
        </w:rPr>
        <w:t xml:space="preserve">. </w:t>
      </w:r>
      <w:r w:rsidRPr="003C67A9">
        <w:rPr>
          <w:rFonts w:eastAsia="Times New Roman" w:cstheme="minorHAnsi"/>
          <w:lang w:eastAsia="zh-CN"/>
        </w:rPr>
        <w:t>Με απόφαση του Υπουργού Υποδομών και Μεταφορών μπορούν να αναπροσαρμόζονται το είδος, η μορφή και η ποιότητα των ανωτέρω δεδομένων, προκειμένου να εναρμονίζονται με τις ευρωπαϊκές οδηγίες και κανονισμούς.</w:t>
      </w:r>
    </w:p>
    <w:p w:rsidR="00051069" w:rsidRPr="003C67A9" w:rsidRDefault="00051069" w:rsidP="003C67A9">
      <w:pPr>
        <w:spacing w:after="0" w:line="360" w:lineRule="auto"/>
        <w:jc w:val="both"/>
        <w:rPr>
          <w:rFonts w:cstheme="minorHAnsi"/>
        </w:rPr>
      </w:pPr>
      <w:r w:rsidRPr="003C67A9">
        <w:rPr>
          <w:rFonts w:cstheme="minorHAnsi"/>
          <w:color w:val="000000"/>
        </w:rPr>
        <w:t>Με</w:t>
      </w:r>
      <w:r w:rsidR="00DE3210">
        <w:rPr>
          <w:rFonts w:cstheme="minorHAnsi"/>
          <w:color w:val="000000"/>
        </w:rPr>
        <w:t xml:space="preserve"> κοινή</w:t>
      </w:r>
      <w:r w:rsidRPr="003C67A9">
        <w:rPr>
          <w:rFonts w:cstheme="minorHAnsi"/>
          <w:color w:val="000000"/>
        </w:rPr>
        <w:t xml:space="preserve"> απόφαση των Υπουργών Περιβάλλοντος και Ενέργειας και Υποδομών και Μεταφορών </w:t>
      </w:r>
      <w:r w:rsidR="004C329B" w:rsidRPr="003C67A9">
        <w:rPr>
          <w:rFonts w:cstheme="minorHAnsi"/>
          <w:color w:val="000000"/>
        </w:rPr>
        <w:t xml:space="preserve">ρυθμίζονται </w:t>
      </w:r>
      <w:r w:rsidR="00652BB3" w:rsidRPr="003C67A9">
        <w:rPr>
          <w:rFonts w:cstheme="minorHAnsi"/>
          <w:color w:val="000000"/>
        </w:rPr>
        <w:t xml:space="preserve">οι </w:t>
      </w:r>
      <w:r w:rsidRPr="003C67A9">
        <w:rPr>
          <w:rFonts w:cstheme="minorHAnsi"/>
          <w:color w:val="000000"/>
        </w:rPr>
        <w:t>λεπτομέρειες σχετικά με τη διαχείριση και αποστολή των δεδομένων, που αφορούν στη λειτουργία των φορέων της αγοράς και στα σημεία επαναφόρτισης</w:t>
      </w:r>
      <w:r w:rsidR="00F73949" w:rsidRPr="003C67A9">
        <w:rPr>
          <w:rFonts w:cstheme="minorHAnsi"/>
          <w:color w:val="000000"/>
        </w:rPr>
        <w:t xml:space="preserve"> Η/Ο</w:t>
      </w:r>
      <w:r w:rsidRPr="003C67A9">
        <w:rPr>
          <w:rFonts w:cstheme="minorHAnsi"/>
          <w:color w:val="000000"/>
        </w:rPr>
        <w:t xml:space="preserve">, </w:t>
      </w:r>
      <w:r w:rsidR="004C329B" w:rsidRPr="003C67A9">
        <w:rPr>
          <w:rFonts w:cstheme="minorHAnsi"/>
          <w:color w:val="000000"/>
        </w:rPr>
        <w:t>τα</w:t>
      </w:r>
      <w:r w:rsidRPr="003C67A9">
        <w:rPr>
          <w:rFonts w:cstheme="minorHAnsi"/>
          <w:color w:val="000000"/>
        </w:rPr>
        <w:t xml:space="preserve"> </w:t>
      </w:r>
      <w:r w:rsidR="004E1EAB" w:rsidRPr="003C67A9">
        <w:rPr>
          <w:rFonts w:cstheme="minorHAnsi"/>
          <w:color w:val="000000"/>
        </w:rPr>
        <w:t xml:space="preserve">ζητήματα </w:t>
      </w:r>
      <w:r w:rsidRPr="003C67A9">
        <w:rPr>
          <w:rFonts w:cstheme="minorHAnsi"/>
          <w:color w:val="000000"/>
        </w:rPr>
        <w:t>σχετικά με τα δικαιώματα πρόσβασης στο Μ</w:t>
      </w:r>
      <w:r w:rsidR="00B66E48">
        <w:rPr>
          <w:rFonts w:cstheme="minorHAnsi"/>
          <w:color w:val="000000"/>
        </w:rPr>
        <w:t>.</w:t>
      </w:r>
      <w:r w:rsidRPr="003C67A9">
        <w:rPr>
          <w:rFonts w:cstheme="minorHAnsi"/>
          <w:color w:val="000000"/>
        </w:rPr>
        <w:t>Υ</w:t>
      </w:r>
      <w:r w:rsidR="00B66E48">
        <w:rPr>
          <w:rFonts w:cstheme="minorHAnsi"/>
          <w:color w:val="000000"/>
        </w:rPr>
        <w:t>.</w:t>
      </w:r>
      <w:r w:rsidRPr="003C67A9">
        <w:rPr>
          <w:rFonts w:cstheme="minorHAnsi"/>
          <w:color w:val="000000"/>
        </w:rPr>
        <w:t>Φ</w:t>
      </w:r>
      <w:r w:rsidR="00B66E48">
        <w:rPr>
          <w:rFonts w:cstheme="minorHAnsi"/>
          <w:color w:val="000000"/>
        </w:rPr>
        <w:t>.</w:t>
      </w:r>
      <w:r w:rsidRPr="003C67A9">
        <w:rPr>
          <w:rFonts w:cstheme="minorHAnsi"/>
          <w:color w:val="000000"/>
        </w:rPr>
        <w:t>Α</w:t>
      </w:r>
      <w:r w:rsidR="00B66E48">
        <w:rPr>
          <w:rFonts w:cstheme="minorHAnsi"/>
          <w:color w:val="000000"/>
        </w:rPr>
        <w:t>.</w:t>
      </w:r>
      <w:r w:rsidRPr="003C67A9">
        <w:rPr>
          <w:rFonts w:cstheme="minorHAnsi"/>
          <w:color w:val="000000"/>
        </w:rPr>
        <w:t>Η</w:t>
      </w:r>
      <w:r w:rsidR="00B66E48">
        <w:rPr>
          <w:rFonts w:cstheme="minorHAnsi"/>
          <w:color w:val="000000"/>
        </w:rPr>
        <w:t>.</w:t>
      </w:r>
      <w:r w:rsidRPr="003C67A9">
        <w:rPr>
          <w:rFonts w:cstheme="minorHAnsi"/>
          <w:color w:val="000000"/>
        </w:rPr>
        <w:t xml:space="preserve"> των ενδιαφερομένων μερών</w:t>
      </w:r>
      <w:r w:rsidR="004C329B" w:rsidRPr="003C67A9">
        <w:rPr>
          <w:rFonts w:cstheme="minorHAnsi"/>
          <w:color w:val="000000"/>
        </w:rPr>
        <w:t xml:space="preserve">, καθώς και κάθε </w:t>
      </w:r>
      <w:r w:rsidR="00BE28D2" w:rsidRPr="003C67A9">
        <w:rPr>
          <w:rFonts w:cstheme="minorHAnsi"/>
          <w:color w:val="000000"/>
        </w:rPr>
        <w:t xml:space="preserve">σχετική </w:t>
      </w:r>
      <w:r w:rsidR="004C329B" w:rsidRPr="003C67A9">
        <w:rPr>
          <w:rFonts w:cstheme="minorHAnsi"/>
          <w:color w:val="000000"/>
        </w:rPr>
        <w:t>λεπτομέρεια για την εφαρμογή του παρόντος.</w:t>
      </w:r>
    </w:p>
    <w:p w:rsidR="00051069" w:rsidRPr="003C67A9" w:rsidRDefault="002924F4" w:rsidP="003C67A9">
      <w:pPr>
        <w:pStyle w:val="Default"/>
        <w:spacing w:line="360" w:lineRule="auto"/>
        <w:jc w:val="both"/>
        <w:rPr>
          <w:rFonts w:asciiTheme="minorHAnsi" w:hAnsiTheme="minorHAnsi" w:cstheme="minorHAnsi"/>
          <w:sz w:val="22"/>
          <w:szCs w:val="22"/>
        </w:rPr>
      </w:pPr>
      <w:r w:rsidRPr="003C67A9">
        <w:rPr>
          <w:rFonts w:asciiTheme="minorHAnsi" w:hAnsiTheme="minorHAnsi" w:cstheme="minorHAnsi"/>
          <w:sz w:val="22"/>
          <w:szCs w:val="22"/>
        </w:rPr>
        <w:t>6</w:t>
      </w:r>
      <w:r w:rsidR="00051069" w:rsidRPr="003C67A9">
        <w:rPr>
          <w:rFonts w:asciiTheme="minorHAnsi" w:hAnsiTheme="minorHAnsi" w:cstheme="minorHAnsi"/>
          <w:sz w:val="22"/>
          <w:szCs w:val="22"/>
        </w:rPr>
        <w:t>. Η ισχύς των διατάξεων του παρόντος αρχίζει ένα (1) μήνα μετά την έναρξη λειτουργίας του Μ</w:t>
      </w:r>
      <w:r w:rsidR="00B66E48">
        <w:rPr>
          <w:rFonts w:asciiTheme="minorHAnsi" w:hAnsiTheme="minorHAnsi" w:cstheme="minorHAnsi"/>
          <w:sz w:val="22"/>
          <w:szCs w:val="22"/>
        </w:rPr>
        <w:t>.</w:t>
      </w:r>
      <w:r w:rsidR="00051069" w:rsidRPr="003C67A9">
        <w:rPr>
          <w:rFonts w:asciiTheme="minorHAnsi" w:hAnsiTheme="minorHAnsi" w:cstheme="minorHAnsi"/>
          <w:sz w:val="22"/>
          <w:szCs w:val="22"/>
        </w:rPr>
        <w:t>Υ</w:t>
      </w:r>
      <w:r w:rsidR="00B66E48">
        <w:rPr>
          <w:rFonts w:asciiTheme="minorHAnsi" w:hAnsiTheme="minorHAnsi" w:cstheme="minorHAnsi"/>
          <w:sz w:val="22"/>
          <w:szCs w:val="22"/>
        </w:rPr>
        <w:t>.</w:t>
      </w:r>
      <w:r w:rsidR="00051069" w:rsidRPr="003C67A9">
        <w:rPr>
          <w:rFonts w:asciiTheme="minorHAnsi" w:hAnsiTheme="minorHAnsi" w:cstheme="minorHAnsi"/>
          <w:sz w:val="22"/>
          <w:szCs w:val="22"/>
        </w:rPr>
        <w:t>Φ</w:t>
      </w:r>
      <w:r w:rsidR="00B66E48">
        <w:rPr>
          <w:rFonts w:asciiTheme="minorHAnsi" w:hAnsiTheme="minorHAnsi" w:cstheme="minorHAnsi"/>
          <w:sz w:val="22"/>
          <w:szCs w:val="22"/>
        </w:rPr>
        <w:t>.</w:t>
      </w:r>
      <w:r w:rsidR="00051069" w:rsidRPr="003C67A9">
        <w:rPr>
          <w:rFonts w:asciiTheme="minorHAnsi" w:hAnsiTheme="minorHAnsi" w:cstheme="minorHAnsi"/>
          <w:sz w:val="22"/>
          <w:szCs w:val="22"/>
        </w:rPr>
        <w:t>Α</w:t>
      </w:r>
      <w:r w:rsidR="00B66E48">
        <w:rPr>
          <w:rFonts w:asciiTheme="minorHAnsi" w:hAnsiTheme="minorHAnsi" w:cstheme="minorHAnsi"/>
          <w:sz w:val="22"/>
          <w:szCs w:val="22"/>
        </w:rPr>
        <w:t>.</w:t>
      </w:r>
      <w:r w:rsidR="00051069" w:rsidRPr="003C67A9">
        <w:rPr>
          <w:rFonts w:asciiTheme="minorHAnsi" w:hAnsiTheme="minorHAnsi" w:cstheme="minorHAnsi"/>
          <w:sz w:val="22"/>
          <w:szCs w:val="22"/>
        </w:rPr>
        <w:t>Η</w:t>
      </w:r>
      <w:r w:rsidR="00B66E48">
        <w:rPr>
          <w:rFonts w:asciiTheme="minorHAnsi" w:hAnsiTheme="minorHAnsi" w:cstheme="minorHAnsi"/>
          <w:sz w:val="22"/>
          <w:szCs w:val="22"/>
        </w:rPr>
        <w:t>.</w:t>
      </w:r>
      <w:r w:rsidR="004C329B" w:rsidRPr="003C67A9">
        <w:rPr>
          <w:rFonts w:asciiTheme="minorHAnsi" w:hAnsiTheme="minorHAnsi" w:cstheme="minorHAnsi"/>
          <w:sz w:val="22"/>
          <w:szCs w:val="22"/>
        </w:rPr>
        <w:t xml:space="preserve"> κατά το άρθρο </w:t>
      </w:r>
      <w:r w:rsidR="00A46F2B" w:rsidRPr="003C67A9">
        <w:rPr>
          <w:rFonts w:asciiTheme="minorHAnsi" w:hAnsiTheme="minorHAnsi" w:cstheme="minorHAnsi"/>
          <w:sz w:val="22"/>
          <w:szCs w:val="22"/>
        </w:rPr>
        <w:t>1</w:t>
      </w:r>
      <w:r w:rsidR="00464462" w:rsidRPr="003C67A9">
        <w:rPr>
          <w:rFonts w:asciiTheme="minorHAnsi" w:hAnsiTheme="minorHAnsi" w:cstheme="minorHAnsi"/>
          <w:sz w:val="22"/>
          <w:szCs w:val="22"/>
        </w:rPr>
        <w:t>4</w:t>
      </w:r>
      <w:bookmarkEnd w:id="59"/>
      <w:r w:rsidRPr="003C67A9">
        <w:rPr>
          <w:rFonts w:asciiTheme="minorHAnsi" w:hAnsiTheme="minorHAnsi" w:cstheme="minorHAnsi"/>
          <w:sz w:val="22"/>
          <w:szCs w:val="22"/>
        </w:rPr>
        <w:t>.</w:t>
      </w:r>
    </w:p>
    <w:bookmarkEnd w:id="49"/>
    <w:p w:rsidR="00051069" w:rsidRPr="003C67A9" w:rsidRDefault="00051069" w:rsidP="003C67A9">
      <w:pPr>
        <w:pStyle w:val="Default"/>
        <w:spacing w:line="360" w:lineRule="auto"/>
        <w:jc w:val="both"/>
        <w:rPr>
          <w:rFonts w:asciiTheme="minorHAnsi" w:hAnsiTheme="minorHAnsi" w:cstheme="minorHAnsi"/>
          <w:sz w:val="22"/>
          <w:szCs w:val="22"/>
        </w:rPr>
      </w:pPr>
    </w:p>
    <w:p w:rsidR="00051069" w:rsidRPr="003C67A9" w:rsidRDefault="00FA69E1" w:rsidP="003C67A9">
      <w:pPr>
        <w:pStyle w:val="1"/>
        <w:rPr>
          <w:sz w:val="22"/>
          <w:szCs w:val="22"/>
        </w:rPr>
      </w:pPr>
      <w:bookmarkStart w:id="60" w:name="_Toc39143841"/>
      <w:bookmarkStart w:id="61" w:name="_Toc40198763"/>
      <w:bookmarkStart w:id="62" w:name="_Hlk41299887"/>
      <w:r>
        <w:rPr>
          <w:sz w:val="22"/>
          <w:szCs w:val="22"/>
        </w:rPr>
        <w:t>Άρθρο</w:t>
      </w:r>
      <w:bookmarkEnd w:id="60"/>
      <w:r w:rsidR="00B43765" w:rsidRPr="003C67A9">
        <w:rPr>
          <w:sz w:val="22"/>
          <w:szCs w:val="22"/>
        </w:rPr>
        <w:t xml:space="preserve"> </w:t>
      </w:r>
      <w:r w:rsidR="00A46F2B" w:rsidRPr="003C67A9">
        <w:rPr>
          <w:sz w:val="22"/>
          <w:szCs w:val="22"/>
        </w:rPr>
        <w:t>1</w:t>
      </w:r>
      <w:r w:rsidR="00707261" w:rsidRPr="003C67A9">
        <w:rPr>
          <w:sz w:val="22"/>
          <w:szCs w:val="22"/>
        </w:rPr>
        <w:t>6</w:t>
      </w:r>
      <w:bookmarkEnd w:id="61"/>
    </w:p>
    <w:p w:rsidR="00051069" w:rsidRPr="003C67A9" w:rsidRDefault="00051069" w:rsidP="003C67A9">
      <w:pPr>
        <w:pStyle w:val="2"/>
        <w:rPr>
          <w:sz w:val="22"/>
          <w:szCs w:val="22"/>
        </w:rPr>
      </w:pPr>
      <w:bookmarkStart w:id="63" w:name="_Toc39143842"/>
      <w:bookmarkStart w:id="64" w:name="_Toc40198764"/>
      <w:r w:rsidRPr="003C67A9">
        <w:rPr>
          <w:sz w:val="22"/>
          <w:szCs w:val="22"/>
        </w:rPr>
        <w:lastRenderedPageBreak/>
        <w:t xml:space="preserve">Τιμολόγηση </w:t>
      </w:r>
      <w:r w:rsidR="00205856">
        <w:rPr>
          <w:sz w:val="22"/>
          <w:szCs w:val="22"/>
        </w:rPr>
        <w:t>υ</w:t>
      </w:r>
      <w:r w:rsidRPr="003C67A9">
        <w:rPr>
          <w:sz w:val="22"/>
          <w:szCs w:val="22"/>
        </w:rPr>
        <w:t xml:space="preserve">πηρεσιών </w:t>
      </w:r>
      <w:r w:rsidR="00205856">
        <w:rPr>
          <w:sz w:val="22"/>
          <w:szCs w:val="22"/>
        </w:rPr>
        <w:t>ε</w:t>
      </w:r>
      <w:r w:rsidRPr="003C67A9">
        <w:rPr>
          <w:sz w:val="22"/>
          <w:szCs w:val="22"/>
        </w:rPr>
        <w:t>παναφόρτισης</w:t>
      </w:r>
      <w:bookmarkEnd w:id="63"/>
      <w:bookmarkEnd w:id="64"/>
    </w:p>
    <w:p w:rsidR="00051069" w:rsidRPr="003C67A9" w:rsidRDefault="00051069" w:rsidP="003C67A9">
      <w:pPr>
        <w:pStyle w:val="Default"/>
        <w:spacing w:line="360" w:lineRule="auto"/>
        <w:jc w:val="both"/>
        <w:rPr>
          <w:rFonts w:asciiTheme="minorHAnsi" w:hAnsiTheme="minorHAnsi" w:cstheme="minorHAnsi"/>
          <w:sz w:val="22"/>
          <w:szCs w:val="22"/>
        </w:rPr>
      </w:pPr>
    </w:p>
    <w:p w:rsidR="00051069" w:rsidRPr="003C67A9" w:rsidRDefault="00051069" w:rsidP="003C67A9">
      <w:pPr>
        <w:pStyle w:val="Default"/>
        <w:spacing w:line="360" w:lineRule="auto"/>
        <w:jc w:val="both"/>
        <w:rPr>
          <w:rFonts w:asciiTheme="minorHAnsi" w:hAnsiTheme="minorHAnsi" w:cstheme="minorHAnsi"/>
          <w:sz w:val="22"/>
          <w:szCs w:val="22"/>
        </w:rPr>
      </w:pPr>
      <w:r w:rsidRPr="003C67A9">
        <w:rPr>
          <w:rFonts w:asciiTheme="minorHAnsi" w:hAnsiTheme="minorHAnsi" w:cstheme="minorHAnsi"/>
          <w:sz w:val="22"/>
          <w:szCs w:val="22"/>
        </w:rPr>
        <w:t>1. Η μέθοδος τιμολόγησης, οι σχετικές τιμές και οι όροι χρέωσης των χρηστών Η/Ο αναφορικά με την παροχή υπηρεσιών επαναφόρτισης ή/και ηλεκτροκίνησης διαμορφών</w:t>
      </w:r>
      <w:r w:rsidR="0096089F" w:rsidRPr="003C67A9">
        <w:rPr>
          <w:rFonts w:asciiTheme="minorHAnsi" w:hAnsiTheme="minorHAnsi" w:cstheme="minorHAnsi"/>
          <w:sz w:val="22"/>
          <w:szCs w:val="22"/>
        </w:rPr>
        <w:t>ον</w:t>
      </w:r>
      <w:r w:rsidRPr="003C67A9">
        <w:rPr>
          <w:rFonts w:asciiTheme="minorHAnsi" w:hAnsiTheme="minorHAnsi" w:cstheme="minorHAnsi"/>
          <w:sz w:val="22"/>
          <w:szCs w:val="22"/>
        </w:rPr>
        <w:t>ται ελεύθερα.</w:t>
      </w:r>
    </w:p>
    <w:p w:rsidR="00051069" w:rsidRPr="003C67A9" w:rsidRDefault="00E94C3E" w:rsidP="003C67A9">
      <w:pPr>
        <w:pStyle w:val="Default"/>
        <w:spacing w:line="360" w:lineRule="auto"/>
        <w:jc w:val="both"/>
        <w:rPr>
          <w:rFonts w:asciiTheme="minorHAnsi" w:hAnsiTheme="minorHAnsi" w:cstheme="minorHAnsi"/>
          <w:sz w:val="22"/>
          <w:szCs w:val="22"/>
        </w:rPr>
      </w:pPr>
      <w:r>
        <w:rPr>
          <w:rFonts w:asciiTheme="minorHAnsi" w:hAnsiTheme="minorHAnsi" w:cstheme="minorHAnsi"/>
          <w:sz w:val="22"/>
          <w:szCs w:val="22"/>
        </w:rPr>
        <w:t>2</w:t>
      </w:r>
      <w:r w:rsidR="00051069" w:rsidRPr="003C67A9">
        <w:rPr>
          <w:rFonts w:asciiTheme="minorHAnsi" w:hAnsiTheme="minorHAnsi" w:cstheme="minorHAnsi"/>
          <w:sz w:val="22"/>
          <w:szCs w:val="22"/>
        </w:rPr>
        <w:t xml:space="preserve">. Η εφαρμοζόμενη τιμολόγηση για την </w:t>
      </w:r>
      <w:r w:rsidR="00AC27BB" w:rsidRPr="003C67A9">
        <w:rPr>
          <w:rFonts w:asciiTheme="minorHAnsi" w:hAnsiTheme="minorHAnsi" w:cstheme="minorHAnsi"/>
          <w:sz w:val="22"/>
          <w:szCs w:val="22"/>
        </w:rPr>
        <w:t xml:space="preserve">κατά περίπτωση </w:t>
      </w:r>
      <w:r w:rsidR="00051069" w:rsidRPr="003C67A9">
        <w:rPr>
          <w:rFonts w:asciiTheme="minorHAnsi" w:hAnsiTheme="minorHAnsi" w:cstheme="minorHAnsi"/>
          <w:sz w:val="22"/>
          <w:szCs w:val="22"/>
        </w:rPr>
        <w:t xml:space="preserve">φόρτιση επιλέγεται από τον </w:t>
      </w:r>
      <w:r w:rsidR="00147A4E">
        <w:rPr>
          <w:rFonts w:asciiTheme="minorHAnsi" w:hAnsiTheme="minorHAnsi" w:cstheme="minorHAnsi"/>
          <w:sz w:val="22"/>
          <w:szCs w:val="22"/>
        </w:rPr>
        <w:t>Φ.Ε.Υ.Φ.Η.Ο.</w:t>
      </w:r>
      <w:r w:rsidR="00051069" w:rsidRPr="003C67A9">
        <w:rPr>
          <w:rFonts w:asciiTheme="minorHAnsi" w:hAnsiTheme="minorHAnsi" w:cstheme="minorHAnsi"/>
          <w:sz w:val="22"/>
          <w:szCs w:val="22"/>
        </w:rPr>
        <w:t xml:space="preserve"> και πρέπει να γνωστοποιείται στον χρήστη Η/Ο πριν από την έναρξη της διαδικασίας επαναφόρτισης, με ευκρινή σήμανση</w:t>
      </w:r>
      <w:r w:rsidR="00C76408" w:rsidRPr="003C67A9">
        <w:rPr>
          <w:rFonts w:asciiTheme="minorHAnsi" w:hAnsiTheme="minorHAnsi" w:cstheme="minorHAnsi"/>
          <w:sz w:val="22"/>
          <w:szCs w:val="22"/>
        </w:rPr>
        <w:t xml:space="preserve"> επί του σημείου επαναφόρτισης ή σε</w:t>
      </w:r>
      <w:r w:rsidR="00051069" w:rsidRPr="003C67A9">
        <w:rPr>
          <w:rFonts w:asciiTheme="minorHAnsi" w:hAnsiTheme="minorHAnsi" w:cstheme="minorHAnsi"/>
          <w:sz w:val="22"/>
          <w:szCs w:val="22"/>
        </w:rPr>
        <w:t xml:space="preserve"> παρακείμενο </w:t>
      </w:r>
      <w:r w:rsidR="00EE297B" w:rsidRPr="003C67A9">
        <w:rPr>
          <w:rFonts w:asciiTheme="minorHAnsi" w:hAnsiTheme="minorHAnsi" w:cstheme="minorHAnsi"/>
          <w:sz w:val="22"/>
          <w:szCs w:val="22"/>
        </w:rPr>
        <w:t>χώρο του σημείου</w:t>
      </w:r>
      <w:r w:rsidR="00051069" w:rsidRPr="003C67A9">
        <w:rPr>
          <w:rFonts w:asciiTheme="minorHAnsi" w:hAnsiTheme="minorHAnsi" w:cstheme="minorHAnsi"/>
          <w:sz w:val="22"/>
          <w:szCs w:val="22"/>
        </w:rPr>
        <w:t xml:space="preserve"> επαναφόρτισης, ή στην είσοδο του χώρου εγκατάστασής του, </w:t>
      </w:r>
      <w:r w:rsidR="0096089F" w:rsidRPr="003C67A9">
        <w:rPr>
          <w:rFonts w:asciiTheme="minorHAnsi" w:hAnsiTheme="minorHAnsi" w:cstheme="minorHAnsi"/>
          <w:sz w:val="22"/>
          <w:szCs w:val="22"/>
        </w:rPr>
        <w:t xml:space="preserve">σε περίπτωση </w:t>
      </w:r>
      <w:r w:rsidR="00051069" w:rsidRPr="003C67A9">
        <w:rPr>
          <w:rFonts w:asciiTheme="minorHAnsi" w:hAnsiTheme="minorHAnsi" w:cstheme="minorHAnsi"/>
          <w:sz w:val="22"/>
          <w:szCs w:val="22"/>
        </w:rPr>
        <w:t>χώρων με ελεγχόμενη πρόσβαση</w:t>
      </w:r>
      <w:r w:rsidR="00C76408" w:rsidRPr="003C67A9">
        <w:rPr>
          <w:rFonts w:asciiTheme="minorHAnsi" w:hAnsiTheme="minorHAnsi" w:cstheme="minorHAnsi"/>
          <w:sz w:val="22"/>
          <w:szCs w:val="22"/>
        </w:rPr>
        <w:t>.</w:t>
      </w:r>
    </w:p>
    <w:p w:rsidR="00051069" w:rsidRPr="003C67A9" w:rsidRDefault="00E94C3E" w:rsidP="003C67A9">
      <w:pPr>
        <w:pStyle w:val="Default"/>
        <w:spacing w:line="360" w:lineRule="auto"/>
        <w:jc w:val="both"/>
        <w:rPr>
          <w:rFonts w:asciiTheme="minorHAnsi" w:hAnsiTheme="minorHAnsi" w:cstheme="minorHAnsi"/>
          <w:sz w:val="22"/>
          <w:szCs w:val="22"/>
        </w:rPr>
      </w:pPr>
      <w:r>
        <w:rPr>
          <w:rFonts w:asciiTheme="minorHAnsi" w:hAnsiTheme="minorHAnsi" w:cstheme="minorHAnsi"/>
          <w:sz w:val="22"/>
          <w:szCs w:val="22"/>
        </w:rPr>
        <w:t>3</w:t>
      </w:r>
      <w:r w:rsidR="00051069" w:rsidRPr="003C67A9">
        <w:rPr>
          <w:rFonts w:asciiTheme="minorHAnsi" w:hAnsiTheme="minorHAnsi" w:cstheme="minorHAnsi"/>
          <w:sz w:val="22"/>
          <w:szCs w:val="22"/>
        </w:rPr>
        <w:t>. Στην τελικ</w:t>
      </w:r>
      <w:r w:rsidR="0096089F" w:rsidRPr="003C67A9">
        <w:rPr>
          <w:rFonts w:asciiTheme="minorHAnsi" w:hAnsiTheme="minorHAnsi" w:cstheme="minorHAnsi"/>
          <w:sz w:val="22"/>
          <w:szCs w:val="22"/>
        </w:rPr>
        <w:t>ή</w:t>
      </w:r>
      <w:r w:rsidR="00051069" w:rsidRPr="003C67A9">
        <w:rPr>
          <w:rFonts w:asciiTheme="minorHAnsi" w:hAnsiTheme="minorHAnsi" w:cstheme="minorHAnsi"/>
          <w:sz w:val="22"/>
          <w:szCs w:val="22"/>
        </w:rPr>
        <w:t xml:space="preserve"> χρέωση </w:t>
      </w:r>
      <w:r w:rsidR="0096089F" w:rsidRPr="003C67A9">
        <w:rPr>
          <w:rFonts w:asciiTheme="minorHAnsi" w:hAnsiTheme="minorHAnsi" w:cstheme="minorHAnsi"/>
          <w:sz w:val="22"/>
          <w:szCs w:val="22"/>
        </w:rPr>
        <w:t xml:space="preserve">του </w:t>
      </w:r>
      <w:r w:rsidR="00051069" w:rsidRPr="003C67A9">
        <w:rPr>
          <w:rFonts w:asciiTheme="minorHAnsi" w:hAnsiTheme="minorHAnsi" w:cstheme="minorHAnsi"/>
          <w:sz w:val="22"/>
          <w:szCs w:val="22"/>
        </w:rPr>
        <w:t xml:space="preserve">χρήστη Η/Ο συνυπολογίζονται όλες οι παράμετροι της φόρτισης που διαμορφώνουν την τελική τιμή (καταναλωθείσα ενέργεια ή χρονική διάρκεια συνεδρίας, ισχύς/τύπος φόρτισης), καθώς και τυχόν άλλες χρεώσεις. Τα δεδομένα που χρησιμοποιούνται για τον υπολογισμό της τελικής χρέωσης (δεδομένα φόρτισης και επιπρόσθετες χρεώσεις) οφείλουν να </w:t>
      </w:r>
      <w:r w:rsidR="00051069" w:rsidRPr="003C67A9">
        <w:rPr>
          <w:rFonts w:asciiTheme="minorHAnsi" w:hAnsiTheme="minorHAnsi" w:cstheme="minorHAnsi"/>
          <w:color w:val="auto"/>
          <w:sz w:val="22"/>
          <w:szCs w:val="22"/>
        </w:rPr>
        <w:t>διατίθενται προς ενημέρωση του χρήστη Η/Ο όσο αυτός βρίσκεται ακόμη στον χώρο του σημείου με έναν ή περισσότερους τρόπους (εμφάνιση στην οθόνη του σταθμού φόρτισης, αναγραφή σε απόδειξη/τιμολόγιο που εκδίδεται στον ίδιο χώρο</w:t>
      </w:r>
      <w:r w:rsidR="00C76408" w:rsidRPr="003C67A9">
        <w:rPr>
          <w:rFonts w:asciiTheme="minorHAnsi" w:hAnsiTheme="minorHAnsi" w:cstheme="minorHAnsi"/>
          <w:color w:val="auto"/>
          <w:sz w:val="22"/>
          <w:szCs w:val="22"/>
        </w:rPr>
        <w:t>,</w:t>
      </w:r>
      <w:r w:rsidR="00051069" w:rsidRPr="003C67A9">
        <w:rPr>
          <w:rFonts w:asciiTheme="minorHAnsi" w:hAnsiTheme="minorHAnsi" w:cstheme="minorHAnsi"/>
          <w:color w:val="auto"/>
          <w:sz w:val="22"/>
          <w:szCs w:val="22"/>
        </w:rPr>
        <w:t xml:space="preserve"> αποστολή μέσω κατάλληλης </w:t>
      </w:r>
      <w:r w:rsidR="00EE297B" w:rsidRPr="003C67A9">
        <w:rPr>
          <w:rFonts w:asciiTheme="minorHAnsi" w:hAnsiTheme="minorHAnsi" w:cstheme="minorHAnsi"/>
          <w:color w:val="auto"/>
          <w:sz w:val="22"/>
          <w:szCs w:val="22"/>
        </w:rPr>
        <w:t xml:space="preserve">ηλεκτρονικής </w:t>
      </w:r>
      <w:r w:rsidR="00051069" w:rsidRPr="003C67A9">
        <w:rPr>
          <w:rFonts w:asciiTheme="minorHAnsi" w:hAnsiTheme="minorHAnsi" w:cstheme="minorHAnsi"/>
          <w:color w:val="auto"/>
          <w:sz w:val="22"/>
          <w:szCs w:val="22"/>
        </w:rPr>
        <w:t>εφαρμογής)</w:t>
      </w:r>
      <w:r w:rsidR="00051069" w:rsidRPr="003C67A9">
        <w:rPr>
          <w:rFonts w:asciiTheme="minorHAnsi" w:hAnsiTheme="minorHAnsi" w:cstheme="minorHAnsi"/>
          <w:sz w:val="22"/>
          <w:szCs w:val="22"/>
        </w:rPr>
        <w:t xml:space="preserve"> και να αποστέλλονται άμεσα στον συμβεβλημένο με αυτόν </w:t>
      </w:r>
      <w:r w:rsidR="00147A4E">
        <w:rPr>
          <w:rFonts w:asciiTheme="minorHAnsi" w:hAnsiTheme="minorHAnsi" w:cstheme="minorHAnsi"/>
          <w:sz w:val="22"/>
          <w:szCs w:val="22"/>
        </w:rPr>
        <w:t>Π.Υ.Η.</w:t>
      </w:r>
      <w:r w:rsidR="00051069" w:rsidRPr="003C67A9">
        <w:rPr>
          <w:rFonts w:asciiTheme="minorHAnsi" w:hAnsiTheme="minorHAnsi" w:cstheme="minorHAnsi"/>
          <w:sz w:val="22"/>
          <w:szCs w:val="22"/>
        </w:rPr>
        <w:t>, εφόσον πρόκειται για χρήστες συμβολαίου.</w:t>
      </w:r>
    </w:p>
    <w:p w:rsidR="00051069" w:rsidRPr="003C67A9" w:rsidRDefault="00E94C3E" w:rsidP="003C67A9">
      <w:pPr>
        <w:pStyle w:val="Default"/>
        <w:spacing w:line="360" w:lineRule="auto"/>
        <w:jc w:val="both"/>
        <w:rPr>
          <w:rFonts w:asciiTheme="minorHAnsi" w:hAnsiTheme="minorHAnsi" w:cstheme="minorHAnsi"/>
          <w:sz w:val="22"/>
          <w:szCs w:val="22"/>
        </w:rPr>
      </w:pPr>
      <w:r>
        <w:rPr>
          <w:rFonts w:asciiTheme="minorHAnsi" w:hAnsiTheme="minorHAnsi" w:cstheme="minorHAnsi"/>
          <w:sz w:val="22"/>
          <w:szCs w:val="22"/>
        </w:rPr>
        <w:t>4</w:t>
      </w:r>
      <w:r w:rsidR="00051069" w:rsidRPr="003C67A9">
        <w:rPr>
          <w:rFonts w:asciiTheme="minorHAnsi" w:hAnsiTheme="minorHAnsi" w:cstheme="minorHAnsi"/>
          <w:sz w:val="22"/>
          <w:szCs w:val="22"/>
        </w:rPr>
        <w:t xml:space="preserve">. Τα δεδομένα ταυτοποίησης Η/Ο, φόρτισης και χρέωσης ανά φόρτιση, αποθηκεύονται και διατηρούνται από τον </w:t>
      </w:r>
      <w:r w:rsidR="00147A4E">
        <w:rPr>
          <w:rFonts w:asciiTheme="minorHAnsi" w:hAnsiTheme="minorHAnsi" w:cstheme="minorHAnsi"/>
          <w:sz w:val="22"/>
          <w:szCs w:val="22"/>
        </w:rPr>
        <w:t>Φ.Ε.Υ.Φ.Η.Ο.</w:t>
      </w:r>
      <w:r w:rsidR="00051069" w:rsidRPr="003C67A9">
        <w:rPr>
          <w:rFonts w:asciiTheme="minorHAnsi" w:hAnsiTheme="minorHAnsi" w:cstheme="minorHAnsi"/>
          <w:sz w:val="22"/>
          <w:szCs w:val="22"/>
        </w:rPr>
        <w:t xml:space="preserve"> και από τον </w:t>
      </w:r>
      <w:r w:rsidR="00147A4E">
        <w:rPr>
          <w:rFonts w:asciiTheme="minorHAnsi" w:hAnsiTheme="minorHAnsi" w:cstheme="minorHAnsi"/>
          <w:sz w:val="22"/>
          <w:szCs w:val="22"/>
        </w:rPr>
        <w:t>Π.Υ.Η.</w:t>
      </w:r>
      <w:r w:rsidR="00051069" w:rsidRPr="003C67A9">
        <w:rPr>
          <w:rFonts w:asciiTheme="minorHAnsi" w:hAnsiTheme="minorHAnsi" w:cstheme="minorHAnsi"/>
          <w:sz w:val="22"/>
          <w:szCs w:val="22"/>
        </w:rPr>
        <w:t xml:space="preserve">, με πλήρη τήρηση των υποχρεώσεων περί </w:t>
      </w:r>
      <w:r w:rsidR="0096089F" w:rsidRPr="003C67A9">
        <w:rPr>
          <w:rFonts w:asciiTheme="minorHAnsi" w:hAnsiTheme="minorHAnsi" w:cstheme="minorHAnsi"/>
          <w:sz w:val="22"/>
          <w:szCs w:val="22"/>
        </w:rPr>
        <w:t xml:space="preserve">προστασίας </w:t>
      </w:r>
      <w:r w:rsidR="00051069" w:rsidRPr="003C67A9">
        <w:rPr>
          <w:rFonts w:asciiTheme="minorHAnsi" w:hAnsiTheme="minorHAnsi" w:cstheme="minorHAnsi"/>
          <w:sz w:val="22"/>
          <w:szCs w:val="22"/>
        </w:rPr>
        <w:t xml:space="preserve">προσωπικών και εμπορικών δεδομένων, όπως ο νόμος ορίζει. </w:t>
      </w:r>
    </w:p>
    <w:bookmarkEnd w:id="43"/>
    <w:p w:rsidR="00051069" w:rsidRPr="003C67A9" w:rsidRDefault="00051069" w:rsidP="003C67A9">
      <w:pPr>
        <w:pStyle w:val="Default"/>
        <w:spacing w:line="360" w:lineRule="auto"/>
        <w:jc w:val="both"/>
        <w:rPr>
          <w:rFonts w:asciiTheme="minorHAnsi" w:hAnsiTheme="minorHAnsi" w:cstheme="minorHAnsi"/>
          <w:sz w:val="22"/>
          <w:szCs w:val="22"/>
        </w:rPr>
      </w:pPr>
    </w:p>
    <w:p w:rsidR="0015732A" w:rsidRPr="003C67A9" w:rsidRDefault="00FA69E1" w:rsidP="003C67A9">
      <w:pPr>
        <w:spacing w:after="0" w:line="360" w:lineRule="auto"/>
        <w:jc w:val="center"/>
        <w:rPr>
          <w:rFonts w:cstheme="minorHAnsi"/>
          <w:b/>
          <w:bCs/>
          <w:lang w:eastAsia="en-GB"/>
        </w:rPr>
      </w:pPr>
      <w:bookmarkStart w:id="65" w:name="_Toc38976944"/>
      <w:r w:rsidRPr="00FA69E1">
        <w:rPr>
          <w:rFonts w:cstheme="minorHAnsi"/>
          <w:b/>
          <w:bCs/>
          <w:lang w:eastAsia="en-GB"/>
        </w:rPr>
        <w:t>Άρθρο</w:t>
      </w:r>
      <w:r w:rsidR="0015732A" w:rsidRPr="003C67A9">
        <w:rPr>
          <w:rFonts w:cstheme="minorHAnsi"/>
          <w:b/>
          <w:bCs/>
          <w:lang w:eastAsia="en-GB"/>
        </w:rPr>
        <w:t xml:space="preserve"> </w:t>
      </w:r>
      <w:r w:rsidR="00A46F2B" w:rsidRPr="003C67A9">
        <w:rPr>
          <w:rFonts w:cstheme="minorHAnsi"/>
          <w:b/>
          <w:bCs/>
          <w:lang w:eastAsia="en-GB"/>
        </w:rPr>
        <w:t>1</w:t>
      </w:r>
      <w:r w:rsidR="00707261" w:rsidRPr="003C67A9">
        <w:rPr>
          <w:rFonts w:cstheme="minorHAnsi"/>
          <w:b/>
          <w:bCs/>
          <w:lang w:eastAsia="en-GB"/>
        </w:rPr>
        <w:t>7</w:t>
      </w:r>
    </w:p>
    <w:p w:rsidR="0015732A" w:rsidRPr="003C67A9" w:rsidRDefault="0096089F" w:rsidP="003C67A9">
      <w:pPr>
        <w:spacing w:after="0" w:line="360" w:lineRule="auto"/>
        <w:jc w:val="center"/>
        <w:rPr>
          <w:rFonts w:cstheme="minorHAnsi"/>
          <w:b/>
          <w:bCs/>
          <w:lang w:eastAsia="en-GB"/>
        </w:rPr>
      </w:pPr>
      <w:r w:rsidRPr="003C67A9">
        <w:rPr>
          <w:rFonts w:cstheme="minorHAnsi"/>
          <w:b/>
          <w:bCs/>
          <w:lang w:eastAsia="en-GB"/>
        </w:rPr>
        <w:t>Α</w:t>
      </w:r>
      <w:r w:rsidR="0015732A" w:rsidRPr="003C67A9">
        <w:rPr>
          <w:rFonts w:cstheme="minorHAnsi"/>
          <w:b/>
          <w:bCs/>
          <w:lang w:eastAsia="en-GB"/>
        </w:rPr>
        <w:t>νάπτυξη δημοσίω</w:t>
      </w:r>
      <w:r w:rsidRPr="003C67A9">
        <w:rPr>
          <w:rFonts w:cstheme="minorHAnsi"/>
          <w:b/>
          <w:bCs/>
          <w:lang w:eastAsia="en-GB"/>
        </w:rPr>
        <w:t>ς</w:t>
      </w:r>
      <w:r w:rsidR="0015732A" w:rsidRPr="003C67A9">
        <w:rPr>
          <w:rFonts w:cstheme="minorHAnsi"/>
          <w:b/>
          <w:bCs/>
          <w:lang w:eastAsia="en-GB"/>
        </w:rPr>
        <w:t xml:space="preserve"> </w:t>
      </w:r>
      <w:proofErr w:type="spellStart"/>
      <w:r w:rsidRPr="003C67A9">
        <w:rPr>
          <w:rFonts w:cstheme="minorHAnsi"/>
          <w:b/>
          <w:bCs/>
          <w:lang w:eastAsia="en-GB"/>
        </w:rPr>
        <w:t>προσβάσιμων</w:t>
      </w:r>
      <w:proofErr w:type="spellEnd"/>
      <w:r w:rsidRPr="003C67A9">
        <w:rPr>
          <w:rFonts w:cstheme="minorHAnsi"/>
          <w:b/>
          <w:bCs/>
          <w:lang w:eastAsia="en-GB"/>
        </w:rPr>
        <w:t xml:space="preserve"> </w:t>
      </w:r>
      <w:r w:rsidR="0015732A" w:rsidRPr="003C67A9">
        <w:rPr>
          <w:rFonts w:cstheme="minorHAnsi"/>
          <w:b/>
          <w:bCs/>
          <w:lang w:eastAsia="en-GB"/>
        </w:rPr>
        <w:t xml:space="preserve">υποδομών επαναφόρτισης </w:t>
      </w:r>
      <w:r w:rsidR="000612BD" w:rsidRPr="003C67A9">
        <w:rPr>
          <w:rFonts w:cstheme="minorHAnsi"/>
          <w:b/>
          <w:bCs/>
          <w:lang w:eastAsia="en-GB"/>
        </w:rPr>
        <w:t>Η/Ο</w:t>
      </w:r>
    </w:p>
    <w:p w:rsidR="001D2187" w:rsidRPr="003C67A9" w:rsidRDefault="001D2187" w:rsidP="003C67A9">
      <w:pPr>
        <w:spacing w:after="0" w:line="360" w:lineRule="auto"/>
        <w:jc w:val="center"/>
        <w:rPr>
          <w:rFonts w:cstheme="minorHAnsi"/>
          <w:b/>
          <w:bCs/>
          <w:lang w:eastAsia="en-GB"/>
        </w:rPr>
      </w:pPr>
    </w:p>
    <w:p w:rsidR="00F54C27" w:rsidRPr="003C67A9" w:rsidRDefault="00F54C27" w:rsidP="003C67A9">
      <w:pPr>
        <w:spacing w:after="0" w:line="360" w:lineRule="auto"/>
        <w:jc w:val="both"/>
        <w:rPr>
          <w:rFonts w:eastAsia="Calibri" w:cstheme="minorHAnsi"/>
          <w:color w:val="00000A"/>
        </w:rPr>
      </w:pPr>
      <w:r w:rsidRPr="003C67A9">
        <w:rPr>
          <w:rFonts w:eastAsia="Calibri" w:cstheme="minorHAnsi"/>
          <w:bCs/>
          <w:color w:val="00000A"/>
        </w:rPr>
        <w:t>1.</w:t>
      </w:r>
      <w:r w:rsidRPr="003C67A9">
        <w:rPr>
          <w:rFonts w:eastAsia="Calibri" w:cstheme="minorHAnsi"/>
          <w:b/>
          <w:bCs/>
          <w:color w:val="00000A"/>
        </w:rPr>
        <w:t xml:space="preserve"> </w:t>
      </w:r>
      <w:r w:rsidRPr="003C67A9">
        <w:rPr>
          <w:rFonts w:eastAsia="Calibri" w:cstheme="minorHAnsi"/>
          <w:color w:val="00000A"/>
        </w:rPr>
        <w:t xml:space="preserve">Η ανάπτυξη των δημοσίως </w:t>
      </w:r>
      <w:proofErr w:type="spellStart"/>
      <w:r w:rsidRPr="003C67A9">
        <w:rPr>
          <w:rFonts w:eastAsia="Calibri" w:cstheme="minorHAnsi"/>
          <w:color w:val="00000A"/>
        </w:rPr>
        <w:t>προσβάσιμων</w:t>
      </w:r>
      <w:proofErr w:type="spellEnd"/>
      <w:r w:rsidRPr="003C67A9">
        <w:rPr>
          <w:rFonts w:eastAsia="Calibri" w:cstheme="minorHAnsi"/>
          <w:color w:val="00000A"/>
        </w:rPr>
        <w:t xml:space="preserve"> υποδομών επαναφόρτισης Η/Ο πραγματοποιείται κατά προτεραιότητα μέσω του ανταγωνιστικού μοντέλου αγοράς. </w:t>
      </w:r>
      <w:r w:rsidR="00B05002" w:rsidRPr="003C67A9">
        <w:rPr>
          <w:rFonts w:eastAsia="Calibri" w:cstheme="minorHAnsi"/>
          <w:color w:val="00000A"/>
        </w:rPr>
        <w:t>Δύναται επίσης να πραγματοποιείται και μέσω ανοιχτών, διαφανών και χωρίς διακρίσεις διαγωνισμών παραχώρησης του δικαιώματος ανάπτυξης, διαχείρισης και λειτουργίας τέτοιων υποδομών, σύμφωνα με τις παρ. 2 και 4</w:t>
      </w:r>
      <w:r w:rsidRPr="003C67A9">
        <w:rPr>
          <w:rFonts w:eastAsia="Calibri" w:cstheme="minorHAnsi"/>
          <w:color w:val="00000A"/>
        </w:rPr>
        <w:t>. Η ανάπτυξη των υποδομών γίνεται στη βάση του Εθνικού Σχεδίου για την Ηλεκτροκίνηση, που εκπονείται σύμφωνα με την</w:t>
      </w:r>
      <w:r w:rsidR="00801085">
        <w:rPr>
          <w:rFonts w:eastAsia="Calibri" w:cstheme="minorHAnsi"/>
          <w:color w:val="00000A"/>
        </w:rPr>
        <w:t xml:space="preserve"> κοινή υπουργική απόφαση</w:t>
      </w:r>
      <w:r w:rsidRPr="003C67A9">
        <w:rPr>
          <w:rFonts w:eastAsia="Calibri" w:cstheme="minorHAnsi"/>
          <w:color w:val="00000A"/>
        </w:rPr>
        <w:t xml:space="preserve"> ΥΠΕΝ/ΔΑΠΕΕΚ/95823/3190 και εγκρίνεται με </w:t>
      </w:r>
      <w:r w:rsidR="00801085">
        <w:rPr>
          <w:rFonts w:eastAsia="Calibri" w:cstheme="minorHAnsi"/>
          <w:color w:val="00000A"/>
        </w:rPr>
        <w:t xml:space="preserve">κοινή </w:t>
      </w:r>
      <w:r w:rsidRPr="003C67A9">
        <w:rPr>
          <w:rFonts w:eastAsia="Calibri" w:cstheme="minorHAnsi"/>
          <w:color w:val="00000A"/>
        </w:rPr>
        <w:t xml:space="preserve">απόφαση των </w:t>
      </w:r>
      <w:r w:rsidRPr="003C67A9">
        <w:rPr>
          <w:rFonts w:eastAsia="Calibri" w:cstheme="minorHAnsi"/>
          <w:color w:val="00000A"/>
        </w:rPr>
        <w:lastRenderedPageBreak/>
        <w:t xml:space="preserve">Υπουργών Περιβάλλοντος και Ενέργειας και Υποδομών και Μεταφορών και </w:t>
      </w:r>
      <w:r w:rsidR="00792F87" w:rsidRPr="003C67A9">
        <w:rPr>
          <w:rFonts w:eastAsia="Calibri" w:cstheme="minorHAnsi"/>
          <w:color w:val="00000A"/>
        </w:rPr>
        <w:t xml:space="preserve">στη βάση </w:t>
      </w:r>
      <w:r w:rsidRPr="003C67A9">
        <w:rPr>
          <w:rFonts w:eastAsia="Calibri" w:cstheme="minorHAnsi"/>
          <w:color w:val="00000A"/>
        </w:rPr>
        <w:t xml:space="preserve">των </w:t>
      </w:r>
      <w:r w:rsidR="00707F09">
        <w:rPr>
          <w:rFonts w:eastAsia="Calibri" w:cstheme="minorHAnsi"/>
          <w:color w:val="00000A"/>
        </w:rPr>
        <w:t>σ</w:t>
      </w:r>
      <w:r w:rsidRPr="003C67A9">
        <w:rPr>
          <w:rFonts w:eastAsia="Calibri" w:cstheme="minorHAnsi"/>
          <w:color w:val="00000A"/>
        </w:rPr>
        <w:t xml:space="preserve">χεδίων </w:t>
      </w:r>
      <w:r w:rsidR="00707F09">
        <w:rPr>
          <w:rFonts w:eastAsia="Calibri" w:cstheme="minorHAnsi"/>
          <w:color w:val="00000A"/>
        </w:rPr>
        <w:t>φ</w:t>
      </w:r>
      <w:r w:rsidRPr="003C67A9">
        <w:rPr>
          <w:rFonts w:eastAsia="Calibri" w:cstheme="minorHAnsi"/>
          <w:color w:val="00000A"/>
        </w:rPr>
        <w:t xml:space="preserve">όρτισης </w:t>
      </w:r>
      <w:r w:rsidR="00707F09">
        <w:rPr>
          <w:rFonts w:eastAsia="Calibri" w:cstheme="minorHAnsi"/>
          <w:color w:val="00000A"/>
        </w:rPr>
        <w:t>η</w:t>
      </w:r>
      <w:r w:rsidRPr="003C67A9">
        <w:rPr>
          <w:rFonts w:eastAsia="Calibri" w:cstheme="minorHAnsi"/>
          <w:color w:val="00000A"/>
        </w:rPr>
        <w:t xml:space="preserve">λεκτρικών </w:t>
      </w:r>
      <w:r w:rsidR="00707F09">
        <w:rPr>
          <w:rFonts w:eastAsia="Calibri" w:cstheme="minorHAnsi"/>
          <w:color w:val="00000A"/>
        </w:rPr>
        <w:t>ο</w:t>
      </w:r>
      <w:r w:rsidRPr="003C67A9">
        <w:rPr>
          <w:rFonts w:eastAsia="Calibri" w:cstheme="minorHAnsi"/>
          <w:color w:val="00000A"/>
        </w:rPr>
        <w:t xml:space="preserve">χημάτων του άρθρου </w:t>
      </w:r>
      <w:r w:rsidR="00972D4F" w:rsidRPr="003C67A9">
        <w:rPr>
          <w:rFonts w:eastAsia="Calibri" w:cstheme="minorHAnsi"/>
          <w:color w:val="00000A"/>
        </w:rPr>
        <w:t>1</w:t>
      </w:r>
      <w:r w:rsidR="00464462" w:rsidRPr="003C67A9">
        <w:rPr>
          <w:rFonts w:eastAsia="Calibri" w:cstheme="minorHAnsi"/>
          <w:color w:val="00000A"/>
        </w:rPr>
        <w:t>8</w:t>
      </w:r>
      <w:r w:rsidRPr="003C67A9">
        <w:rPr>
          <w:rFonts w:eastAsia="Calibri" w:cstheme="minorHAnsi"/>
          <w:color w:val="00000A"/>
        </w:rPr>
        <w:t xml:space="preserve">. </w:t>
      </w:r>
    </w:p>
    <w:p w:rsidR="00D37CCD" w:rsidRPr="003C67A9" w:rsidRDefault="00D37CCD" w:rsidP="003C67A9">
      <w:pPr>
        <w:spacing w:after="0" w:line="360" w:lineRule="auto"/>
        <w:jc w:val="both"/>
        <w:rPr>
          <w:rFonts w:eastAsia="Times New Roman" w:cstheme="minorHAnsi"/>
          <w:lang w:eastAsia="en-GB"/>
        </w:rPr>
      </w:pPr>
      <w:r w:rsidRPr="003C67A9">
        <w:rPr>
          <w:rFonts w:cstheme="minorHAnsi"/>
          <w:color w:val="00000A"/>
        </w:rPr>
        <w:t xml:space="preserve">2. Για την ανάπτυξη, διαχείριση και λειτουργία των δημοσίως </w:t>
      </w:r>
      <w:proofErr w:type="spellStart"/>
      <w:r w:rsidRPr="003C67A9">
        <w:rPr>
          <w:rFonts w:cstheme="minorHAnsi"/>
          <w:color w:val="00000A"/>
        </w:rPr>
        <w:t>προσβάσιμων</w:t>
      </w:r>
      <w:proofErr w:type="spellEnd"/>
      <w:r w:rsidRPr="003C67A9">
        <w:rPr>
          <w:rFonts w:cstheme="minorHAnsi"/>
          <w:color w:val="00000A"/>
        </w:rPr>
        <w:t xml:space="preserve"> υποδομών επαναφόρτισης Η/Ο, </w:t>
      </w:r>
      <w:r w:rsidRPr="003C67A9">
        <w:rPr>
          <w:rFonts w:eastAsia="Times New Roman" w:cstheme="minorHAnsi"/>
          <w:lang w:eastAsia="en-GB"/>
        </w:rPr>
        <w:t xml:space="preserve">οι </w:t>
      </w:r>
      <w:r w:rsidR="009A6E94">
        <w:rPr>
          <w:rFonts w:eastAsia="Times New Roman" w:cstheme="minorHAnsi"/>
          <w:lang w:eastAsia="en-GB"/>
        </w:rPr>
        <w:t>δ</w:t>
      </w:r>
      <w:r w:rsidRPr="003C67A9">
        <w:rPr>
          <w:rFonts w:eastAsia="Times New Roman" w:cstheme="minorHAnsi"/>
          <w:lang w:eastAsia="en-GB"/>
        </w:rPr>
        <w:t xml:space="preserve">ήμοι </w:t>
      </w:r>
      <w:r w:rsidR="009A6E94">
        <w:rPr>
          <w:rFonts w:eastAsia="Times New Roman" w:cstheme="minorHAnsi"/>
          <w:lang w:eastAsia="en-GB"/>
        </w:rPr>
        <w:t>μ</w:t>
      </w:r>
      <w:r w:rsidRPr="003C67A9">
        <w:rPr>
          <w:rFonts w:eastAsia="Times New Roman" w:cstheme="minorHAnsi"/>
          <w:lang w:eastAsia="en-GB"/>
        </w:rPr>
        <w:t xml:space="preserve">ητροπολιτικών </w:t>
      </w:r>
      <w:r w:rsidR="009A6E94">
        <w:rPr>
          <w:rFonts w:eastAsia="Times New Roman" w:cstheme="minorHAnsi"/>
          <w:lang w:eastAsia="en-GB"/>
        </w:rPr>
        <w:t>κ</w:t>
      </w:r>
      <w:r w:rsidRPr="003C67A9">
        <w:rPr>
          <w:rFonts w:eastAsia="Times New Roman" w:cstheme="minorHAnsi"/>
          <w:lang w:eastAsia="en-GB"/>
        </w:rPr>
        <w:t xml:space="preserve">έντρων, οι </w:t>
      </w:r>
      <w:r w:rsidR="009A6E94">
        <w:rPr>
          <w:rFonts w:eastAsia="Times New Roman" w:cstheme="minorHAnsi"/>
          <w:lang w:eastAsia="en-GB"/>
        </w:rPr>
        <w:t>μ</w:t>
      </w:r>
      <w:r w:rsidRPr="003C67A9">
        <w:rPr>
          <w:rFonts w:eastAsia="Times New Roman" w:cstheme="minorHAnsi"/>
          <w:lang w:eastAsia="en-GB"/>
        </w:rPr>
        <w:t>εγάλοι και</w:t>
      </w:r>
      <w:r w:rsidR="00081734" w:rsidRPr="003C67A9">
        <w:rPr>
          <w:rFonts w:eastAsia="Times New Roman" w:cstheme="minorHAnsi"/>
          <w:lang w:eastAsia="en-GB"/>
        </w:rPr>
        <w:t xml:space="preserve"> οι</w:t>
      </w:r>
      <w:r w:rsidRPr="003C67A9">
        <w:rPr>
          <w:rFonts w:eastAsia="Times New Roman" w:cstheme="minorHAnsi"/>
          <w:lang w:eastAsia="en-GB"/>
        </w:rPr>
        <w:t xml:space="preserve"> </w:t>
      </w:r>
      <w:r w:rsidR="009A6E94">
        <w:rPr>
          <w:rFonts w:eastAsia="Times New Roman" w:cstheme="minorHAnsi"/>
          <w:lang w:eastAsia="en-GB"/>
        </w:rPr>
        <w:t>μ</w:t>
      </w:r>
      <w:r w:rsidRPr="003C67A9">
        <w:rPr>
          <w:rFonts w:eastAsia="Times New Roman" w:cstheme="minorHAnsi"/>
          <w:lang w:eastAsia="en-GB"/>
        </w:rPr>
        <w:t xml:space="preserve">εσαίοι </w:t>
      </w:r>
      <w:r w:rsidR="009A6E94">
        <w:rPr>
          <w:rFonts w:eastAsia="Times New Roman" w:cstheme="minorHAnsi"/>
          <w:lang w:eastAsia="en-GB"/>
        </w:rPr>
        <w:t>η</w:t>
      </w:r>
      <w:r w:rsidRPr="003C67A9">
        <w:rPr>
          <w:rFonts w:eastAsia="Times New Roman" w:cstheme="minorHAnsi"/>
          <w:lang w:eastAsia="en-GB"/>
        </w:rPr>
        <w:t xml:space="preserve">πειρωτικοί </w:t>
      </w:r>
      <w:r w:rsidR="009A6E94">
        <w:rPr>
          <w:rFonts w:eastAsia="Times New Roman" w:cstheme="minorHAnsi"/>
          <w:lang w:eastAsia="en-GB"/>
        </w:rPr>
        <w:t>δ</w:t>
      </w:r>
      <w:r w:rsidRPr="003C67A9">
        <w:rPr>
          <w:rFonts w:eastAsia="Times New Roman" w:cstheme="minorHAnsi"/>
          <w:lang w:eastAsia="en-GB"/>
        </w:rPr>
        <w:t xml:space="preserve">ήμοι, οι </w:t>
      </w:r>
      <w:r w:rsidR="009A6E94">
        <w:rPr>
          <w:rFonts w:eastAsia="Times New Roman" w:cstheme="minorHAnsi"/>
          <w:lang w:eastAsia="en-GB"/>
        </w:rPr>
        <w:t>δ</w:t>
      </w:r>
      <w:r w:rsidRPr="003C67A9">
        <w:rPr>
          <w:rFonts w:eastAsia="Times New Roman" w:cstheme="minorHAnsi"/>
          <w:lang w:eastAsia="en-GB"/>
        </w:rPr>
        <w:t xml:space="preserve">ήμοι </w:t>
      </w:r>
      <w:r w:rsidR="00801085">
        <w:rPr>
          <w:rFonts w:eastAsia="Times New Roman" w:cstheme="minorHAnsi"/>
          <w:lang w:eastAsia="en-GB"/>
        </w:rPr>
        <w:t>πρωτευουσών</w:t>
      </w:r>
      <w:r w:rsidRPr="003C67A9">
        <w:rPr>
          <w:rFonts w:eastAsia="Times New Roman" w:cstheme="minorHAnsi"/>
          <w:lang w:eastAsia="en-GB"/>
        </w:rPr>
        <w:t xml:space="preserve"> </w:t>
      </w:r>
      <w:r w:rsidR="00801085">
        <w:rPr>
          <w:rFonts w:eastAsia="Times New Roman" w:cstheme="minorHAnsi"/>
          <w:lang w:eastAsia="en-GB"/>
        </w:rPr>
        <w:t>περιφερειακών ενοτήτων,</w:t>
      </w:r>
      <w:r w:rsidRPr="003C67A9">
        <w:rPr>
          <w:rFonts w:eastAsia="Times New Roman" w:cstheme="minorHAnsi"/>
          <w:lang w:eastAsia="en-GB"/>
        </w:rPr>
        <w:t xml:space="preserve"> καθώς και οι </w:t>
      </w:r>
      <w:r w:rsidR="009A6E94">
        <w:rPr>
          <w:rFonts w:eastAsia="Times New Roman" w:cstheme="minorHAnsi"/>
          <w:lang w:eastAsia="en-GB"/>
        </w:rPr>
        <w:t>μ</w:t>
      </w:r>
      <w:r w:rsidRPr="003C67A9">
        <w:rPr>
          <w:rFonts w:eastAsia="Times New Roman" w:cstheme="minorHAnsi"/>
          <w:lang w:eastAsia="en-GB"/>
        </w:rPr>
        <w:t xml:space="preserve">εγάλοι και </w:t>
      </w:r>
      <w:r w:rsidR="009A6E94">
        <w:rPr>
          <w:rFonts w:eastAsia="Times New Roman" w:cstheme="minorHAnsi"/>
          <w:lang w:eastAsia="en-GB"/>
        </w:rPr>
        <w:t>μ</w:t>
      </w:r>
      <w:r w:rsidRPr="003C67A9">
        <w:rPr>
          <w:rFonts w:eastAsia="Times New Roman" w:cstheme="minorHAnsi"/>
          <w:lang w:eastAsia="en-GB"/>
        </w:rPr>
        <w:t xml:space="preserve">εσαίοι Νησιωτικοί Δήμοι, σύμφωνα με το άρθρο 2Α του ν. 3852/2010 (Α’ 87), </w:t>
      </w:r>
      <w:r w:rsidR="00F54C27" w:rsidRPr="003C67A9">
        <w:rPr>
          <w:rFonts w:eastAsia="Times New Roman" w:cstheme="minorHAnsi"/>
          <w:lang w:eastAsia="en-GB"/>
        </w:rPr>
        <w:t xml:space="preserve">δύνανται να </w:t>
      </w:r>
      <w:r w:rsidRPr="003C67A9">
        <w:rPr>
          <w:rFonts w:eastAsia="Times New Roman" w:cstheme="minorHAnsi"/>
          <w:lang w:eastAsia="en-GB"/>
        </w:rPr>
        <w:t>διενεργούν ανοιχτούς διαγωνισμούς παραχώρησης του δικαιώματος αυτού σε χώρους που προβλέπονται στ</w:t>
      </w:r>
      <w:r w:rsidR="00BC792F" w:rsidRPr="003C67A9">
        <w:rPr>
          <w:rFonts w:eastAsia="Times New Roman" w:cstheme="minorHAnsi"/>
          <w:lang w:eastAsia="en-GB"/>
        </w:rPr>
        <w:t>ην</w:t>
      </w:r>
      <w:r w:rsidRPr="003C67A9">
        <w:rPr>
          <w:rFonts w:eastAsia="Times New Roman" w:cstheme="minorHAnsi"/>
          <w:lang w:eastAsia="en-GB"/>
        </w:rPr>
        <w:t xml:space="preserve"> κατά περίπτωση </w:t>
      </w:r>
      <w:r w:rsidR="009A6E94">
        <w:rPr>
          <w:rFonts w:eastAsia="Times New Roman" w:cstheme="minorHAnsi"/>
          <w:lang w:eastAsia="en-GB"/>
        </w:rPr>
        <w:t>π</w:t>
      </w:r>
      <w:r w:rsidR="00BC792F" w:rsidRPr="003C67A9">
        <w:rPr>
          <w:rFonts w:eastAsia="Times New Roman" w:cstheme="minorHAnsi"/>
          <w:lang w:eastAsia="en-GB"/>
        </w:rPr>
        <w:t xml:space="preserve">ρόσκληση </w:t>
      </w:r>
      <w:r w:rsidR="009A6E94">
        <w:rPr>
          <w:rFonts w:eastAsia="Times New Roman" w:cstheme="minorHAnsi"/>
          <w:lang w:eastAsia="en-GB"/>
        </w:rPr>
        <w:t>ε</w:t>
      </w:r>
      <w:r w:rsidR="00BC792F" w:rsidRPr="003C67A9">
        <w:rPr>
          <w:rFonts w:eastAsia="Times New Roman" w:cstheme="minorHAnsi"/>
          <w:lang w:eastAsia="en-GB"/>
        </w:rPr>
        <w:t xml:space="preserve">κδήλωσης </w:t>
      </w:r>
      <w:r w:rsidR="009A6E94">
        <w:rPr>
          <w:rFonts w:eastAsia="Times New Roman" w:cstheme="minorHAnsi"/>
          <w:lang w:eastAsia="en-GB"/>
        </w:rPr>
        <w:t>ε</w:t>
      </w:r>
      <w:r w:rsidR="00BC792F" w:rsidRPr="003C67A9">
        <w:rPr>
          <w:rFonts w:eastAsia="Times New Roman" w:cstheme="minorHAnsi"/>
          <w:lang w:eastAsia="en-GB"/>
        </w:rPr>
        <w:t>νδιαφέροντος</w:t>
      </w:r>
      <w:r w:rsidRPr="003C67A9">
        <w:rPr>
          <w:rFonts w:eastAsia="Times New Roman" w:cstheme="minorHAnsi"/>
          <w:lang w:eastAsia="en-GB"/>
        </w:rPr>
        <w:t xml:space="preserve">. </w:t>
      </w:r>
    </w:p>
    <w:p w:rsidR="00F54C27" w:rsidRPr="003C67A9" w:rsidRDefault="00F54C27" w:rsidP="003C67A9">
      <w:pPr>
        <w:spacing w:after="0" w:line="360" w:lineRule="auto"/>
        <w:jc w:val="both"/>
        <w:rPr>
          <w:rFonts w:eastAsia="Calibri" w:cstheme="minorHAnsi"/>
          <w:lang w:eastAsia="en-GB"/>
        </w:rPr>
      </w:pPr>
      <w:r w:rsidRPr="003C67A9">
        <w:rPr>
          <w:rFonts w:eastAsia="Calibri" w:cstheme="minorHAnsi"/>
          <w:color w:val="00000A"/>
        </w:rPr>
        <w:t xml:space="preserve">Το Αυτοτελές Τμήμα Ηλεκτροκίνησης του άρθρου </w:t>
      </w:r>
      <w:r w:rsidR="00A46F2B" w:rsidRPr="003C67A9">
        <w:rPr>
          <w:rFonts w:eastAsia="Calibri" w:cstheme="minorHAnsi"/>
          <w:color w:val="00000A"/>
        </w:rPr>
        <w:t>4</w:t>
      </w:r>
      <w:r w:rsidR="00464462" w:rsidRPr="003C67A9">
        <w:rPr>
          <w:rFonts w:eastAsia="Calibri" w:cstheme="minorHAnsi"/>
          <w:color w:val="00000A"/>
        </w:rPr>
        <w:t>5</w:t>
      </w:r>
      <w:r w:rsidRPr="003C67A9">
        <w:rPr>
          <w:rFonts w:eastAsia="Calibri" w:cstheme="minorHAnsi"/>
          <w:color w:val="00000A"/>
        </w:rPr>
        <w:t xml:space="preserve"> καταρτίζει ενδεικτικές προδιαγραφές για την </w:t>
      </w:r>
      <w:r w:rsidR="009A6E94">
        <w:rPr>
          <w:rFonts w:eastAsia="Calibri" w:cstheme="minorHAnsi"/>
          <w:color w:val="00000A"/>
        </w:rPr>
        <w:t>π</w:t>
      </w:r>
      <w:r w:rsidRPr="003C67A9">
        <w:rPr>
          <w:rFonts w:eastAsia="Calibri" w:cstheme="minorHAnsi"/>
          <w:color w:val="00000A"/>
        </w:rPr>
        <w:t xml:space="preserve">ρόσκληση </w:t>
      </w:r>
      <w:r w:rsidR="009A6E94">
        <w:rPr>
          <w:rFonts w:eastAsia="Calibri" w:cstheme="minorHAnsi"/>
          <w:color w:val="00000A"/>
        </w:rPr>
        <w:t>ε</w:t>
      </w:r>
      <w:r w:rsidRPr="003C67A9">
        <w:rPr>
          <w:rFonts w:eastAsia="Calibri" w:cstheme="minorHAnsi"/>
          <w:color w:val="00000A"/>
        </w:rPr>
        <w:t xml:space="preserve">κδήλωσης </w:t>
      </w:r>
      <w:r w:rsidR="009A6E94">
        <w:rPr>
          <w:rFonts w:eastAsia="Calibri" w:cstheme="minorHAnsi"/>
          <w:color w:val="00000A"/>
        </w:rPr>
        <w:t>ε</w:t>
      </w:r>
      <w:r w:rsidRPr="003C67A9">
        <w:rPr>
          <w:rFonts w:eastAsia="Calibri" w:cstheme="minorHAnsi"/>
          <w:color w:val="00000A"/>
        </w:rPr>
        <w:t>νδιαφέροντος για τους διαγωνισμούς παραχώρησης του προηγούμενου εδαφίου. Μεταξύ των κριτηρίων αξιολόγησης των προσφορών περιλαμβάνονται υποχρεωτικά το κόστος των παρεχόμενων υπηρεσιών, ο χρόνος υλοποίησης</w:t>
      </w:r>
      <w:r w:rsidR="00794375" w:rsidRPr="003C67A9">
        <w:rPr>
          <w:rFonts w:eastAsia="Calibri" w:cstheme="minorHAnsi"/>
          <w:color w:val="00000A"/>
        </w:rPr>
        <w:t>,</w:t>
      </w:r>
      <w:r w:rsidRPr="003C67A9">
        <w:rPr>
          <w:rFonts w:eastAsia="Calibri" w:cstheme="minorHAnsi"/>
          <w:color w:val="00000A"/>
        </w:rPr>
        <w:t xml:space="preserve"> η λειτουργική διαθεσιμότητα των υποδομών</w:t>
      </w:r>
      <w:r w:rsidR="00BC792F" w:rsidRPr="003C67A9">
        <w:rPr>
          <w:rFonts w:eastAsia="Calibri" w:cstheme="minorHAnsi"/>
          <w:color w:val="00000A"/>
        </w:rPr>
        <w:t xml:space="preserve"> και η εν γένει ποιότητα των παρεχόμενων υπηρεσιών</w:t>
      </w:r>
      <w:r w:rsidRPr="003C67A9">
        <w:rPr>
          <w:rFonts w:eastAsia="Calibri" w:cstheme="minorHAnsi"/>
          <w:color w:val="00000A"/>
        </w:rPr>
        <w:t xml:space="preserve"> και, δυνητικά, ιδίως </w:t>
      </w:r>
      <w:r w:rsidRPr="003C67A9">
        <w:rPr>
          <w:rFonts w:eastAsia="Calibri" w:cstheme="minorHAnsi"/>
          <w:lang w:eastAsia="en-GB"/>
        </w:rPr>
        <w:t xml:space="preserve">το πλήθος, η γεωγραφική κατανομή των σημείων επαναφόρτισης και τα βασικά </w:t>
      </w:r>
      <w:r w:rsidR="00746931" w:rsidRPr="003C67A9">
        <w:rPr>
          <w:rFonts w:eastAsia="Calibri" w:cstheme="minorHAnsi"/>
          <w:lang w:eastAsia="en-GB"/>
        </w:rPr>
        <w:t xml:space="preserve">ποιοτικά </w:t>
      </w:r>
      <w:r w:rsidRPr="003C67A9">
        <w:rPr>
          <w:rFonts w:eastAsia="Calibri" w:cstheme="minorHAnsi"/>
          <w:lang w:eastAsia="en-GB"/>
        </w:rPr>
        <w:t xml:space="preserve">χαρακτηριστικά των υποδομών. </w:t>
      </w:r>
    </w:p>
    <w:p w:rsidR="00D37CCD" w:rsidRPr="003C67A9" w:rsidRDefault="0096089F" w:rsidP="003C67A9">
      <w:pPr>
        <w:spacing w:after="0" w:line="360" w:lineRule="auto"/>
        <w:jc w:val="both"/>
        <w:rPr>
          <w:rFonts w:cstheme="minorHAnsi"/>
        </w:rPr>
      </w:pPr>
      <w:r w:rsidRPr="003C67A9">
        <w:rPr>
          <w:rFonts w:cstheme="minorHAnsi"/>
          <w:color w:val="00000A"/>
        </w:rPr>
        <w:t>3</w:t>
      </w:r>
      <w:r w:rsidR="00D37CCD" w:rsidRPr="003C67A9">
        <w:rPr>
          <w:rFonts w:cstheme="minorHAnsi"/>
          <w:color w:val="00000A"/>
        </w:rPr>
        <w:t xml:space="preserve">. </w:t>
      </w:r>
      <w:bookmarkStart w:id="66" w:name="_Hlk42254442"/>
      <w:r w:rsidR="00D37CCD" w:rsidRPr="003C67A9">
        <w:rPr>
          <w:rFonts w:cstheme="minorHAnsi"/>
        </w:rPr>
        <w:t xml:space="preserve">Το αρμόδιο τμήμα του Υπουργείου Περιβάλλοντος και Ενέργειας προβαίνει σε ετήσια βάση σε αξιολόγηση της ανάπτυξης </w:t>
      </w:r>
      <w:r w:rsidR="00D37CCD" w:rsidRPr="003C67A9">
        <w:rPr>
          <w:rFonts w:cstheme="minorHAnsi"/>
          <w:color w:val="000000"/>
          <w:lang w:eastAsia="en-GB"/>
        </w:rPr>
        <w:t>των σημείων επαναφόρτισης</w:t>
      </w:r>
      <w:r w:rsidR="00A6651B" w:rsidRPr="003C67A9">
        <w:rPr>
          <w:rFonts w:cstheme="minorHAnsi"/>
          <w:color w:val="000000"/>
          <w:lang w:eastAsia="en-GB"/>
        </w:rPr>
        <w:t xml:space="preserve"> Η/Ο</w:t>
      </w:r>
      <w:r w:rsidR="00794375" w:rsidRPr="003C67A9">
        <w:rPr>
          <w:rFonts w:cstheme="minorHAnsi"/>
          <w:color w:val="000000"/>
          <w:lang w:eastAsia="en-GB"/>
        </w:rPr>
        <w:t>,</w:t>
      </w:r>
      <w:r w:rsidR="00D37CCD" w:rsidRPr="003C67A9">
        <w:rPr>
          <w:rFonts w:cstheme="minorHAnsi"/>
          <w:color w:val="000000"/>
          <w:lang w:eastAsia="en-GB"/>
        </w:rPr>
        <w:t xml:space="preserve"> </w:t>
      </w:r>
      <w:r w:rsidR="00D37CCD" w:rsidRPr="003C67A9">
        <w:rPr>
          <w:rFonts w:cstheme="minorHAnsi"/>
        </w:rPr>
        <w:t xml:space="preserve">προκειμένου να διαπιστώσει το επίπεδο </w:t>
      </w:r>
      <w:r w:rsidR="00F54C27" w:rsidRPr="003C67A9">
        <w:rPr>
          <w:rFonts w:cstheme="minorHAnsi"/>
        </w:rPr>
        <w:t xml:space="preserve">ανάπτυξης </w:t>
      </w:r>
      <w:r w:rsidR="00D37CCD" w:rsidRPr="003C67A9">
        <w:rPr>
          <w:rFonts w:cstheme="minorHAnsi"/>
        </w:rPr>
        <w:t>στη σχετική αγορά ηλεκτροκίνησης</w:t>
      </w:r>
      <w:r w:rsidR="00046721">
        <w:rPr>
          <w:rFonts w:cstheme="minorHAnsi"/>
        </w:rPr>
        <w:t>,</w:t>
      </w:r>
      <w:r w:rsidR="00D37CCD" w:rsidRPr="003C67A9">
        <w:rPr>
          <w:rFonts w:cstheme="minorHAnsi"/>
        </w:rPr>
        <w:t xml:space="preserve"> καθώς και την επάρκεια των υποδομών επαναφόρτισης Η/Ο, λαμβάνοντας υπόψη </w:t>
      </w:r>
      <w:r w:rsidR="00746931" w:rsidRPr="003C67A9">
        <w:rPr>
          <w:rFonts w:cstheme="minorHAnsi"/>
        </w:rPr>
        <w:t xml:space="preserve">μεταξύ άλλων </w:t>
      </w:r>
      <w:r w:rsidR="00D37CCD" w:rsidRPr="003C67A9">
        <w:rPr>
          <w:rFonts w:cstheme="minorHAnsi"/>
        </w:rPr>
        <w:t xml:space="preserve">την αναλογία δημοσίως </w:t>
      </w:r>
      <w:proofErr w:type="spellStart"/>
      <w:r w:rsidR="00D37CCD" w:rsidRPr="003C67A9">
        <w:rPr>
          <w:rFonts w:cstheme="minorHAnsi"/>
        </w:rPr>
        <w:t>προσβάσιμων</w:t>
      </w:r>
      <w:proofErr w:type="spellEnd"/>
      <w:r w:rsidR="00D37CCD" w:rsidRPr="003C67A9">
        <w:rPr>
          <w:rFonts w:cstheme="minorHAnsi"/>
        </w:rPr>
        <w:t xml:space="preserve"> υποδομών επαναφόρτισης</w:t>
      </w:r>
      <w:r w:rsidR="00D37CCD" w:rsidRPr="003C67A9">
        <w:rPr>
          <w:rFonts w:cstheme="minorHAnsi"/>
          <w:lang w:eastAsia="en-GB"/>
        </w:rPr>
        <w:t xml:space="preserve"> </w:t>
      </w:r>
      <w:r w:rsidR="00A6651B" w:rsidRPr="003C67A9">
        <w:rPr>
          <w:rFonts w:cstheme="minorHAnsi"/>
          <w:lang w:eastAsia="en-GB"/>
        </w:rPr>
        <w:t xml:space="preserve">Η/Ο </w:t>
      </w:r>
      <w:r w:rsidR="00D37CCD" w:rsidRPr="003C67A9">
        <w:rPr>
          <w:rFonts w:cstheme="minorHAnsi"/>
          <w:lang w:eastAsia="en-GB"/>
        </w:rPr>
        <w:t>σε σχέση με το πλήθος των κυκλοφορούντων Η/Ο στην ελληνική επικράτεια και ανά γεωγραφική περιοχή.</w:t>
      </w:r>
      <w:r w:rsidR="00D37CCD" w:rsidRPr="003C67A9">
        <w:rPr>
          <w:rFonts w:cstheme="minorHAnsi"/>
        </w:rPr>
        <w:t xml:space="preserve"> Στην ετήσια αξιολόγηση επισημαίνονται και τα προβλήματα που έχουν παρουσιαστεί στην ανάπτυξη των υποδομών επαναφόρτισης Η/Ο σε σχέση με τα προβλεπόμενα στο Εθνικό Σχέδιο για την Ηλεκτροκίνηση και στα Σχέδια Φόρτισης Η/Ο των δήμων της χώρας και προτείνονται σχετικές παρεμβάσεις λαμβανομένων υπόψη των ιδιαιτεροτήτων που παρουσιάζονται ανά γεωγραφική περιοχή. </w:t>
      </w:r>
    </w:p>
    <w:p w:rsidR="00D37CCD" w:rsidRPr="003C67A9" w:rsidRDefault="00D37CCD" w:rsidP="003C67A9">
      <w:pPr>
        <w:spacing w:after="0" w:line="360" w:lineRule="auto"/>
        <w:jc w:val="both"/>
        <w:rPr>
          <w:rFonts w:cstheme="minorHAnsi"/>
          <w:color w:val="00000A"/>
        </w:rPr>
      </w:pPr>
      <w:bookmarkStart w:id="67" w:name="_Hlk42599317"/>
      <w:r w:rsidRPr="003C67A9">
        <w:rPr>
          <w:rFonts w:cstheme="minorHAnsi"/>
          <w:color w:val="00000A"/>
        </w:rPr>
        <w:t xml:space="preserve">Με </w:t>
      </w:r>
      <w:r w:rsidR="00046721">
        <w:rPr>
          <w:rFonts w:cstheme="minorHAnsi"/>
          <w:color w:val="00000A"/>
        </w:rPr>
        <w:t xml:space="preserve">κοινή </w:t>
      </w:r>
      <w:r w:rsidRPr="003C67A9">
        <w:rPr>
          <w:rFonts w:cstheme="minorHAnsi"/>
          <w:color w:val="00000A"/>
        </w:rPr>
        <w:t>απόφαση του Υπουργού Περιβάλλοντος και Ενέργειας</w:t>
      </w:r>
      <w:r w:rsidR="00F5276F" w:rsidRPr="003C67A9">
        <w:rPr>
          <w:rFonts w:cstheme="minorHAnsi"/>
          <w:color w:val="00000A"/>
        </w:rPr>
        <w:t xml:space="preserve">, του </w:t>
      </w:r>
      <w:r w:rsidR="00046721">
        <w:rPr>
          <w:rFonts w:cstheme="minorHAnsi"/>
          <w:color w:val="00000A"/>
        </w:rPr>
        <w:t>Υπουργού</w:t>
      </w:r>
      <w:r w:rsidR="00046721" w:rsidRPr="003C67A9">
        <w:rPr>
          <w:rFonts w:cstheme="minorHAnsi"/>
          <w:color w:val="00000A"/>
        </w:rPr>
        <w:t xml:space="preserve"> </w:t>
      </w:r>
      <w:r w:rsidR="00F5276F" w:rsidRPr="003C67A9">
        <w:rPr>
          <w:rFonts w:cstheme="minorHAnsi"/>
          <w:color w:val="00000A"/>
        </w:rPr>
        <w:t>Υποδομών και Μεταφορών</w:t>
      </w:r>
      <w:r w:rsidRPr="003C67A9">
        <w:rPr>
          <w:rFonts w:cstheme="minorHAnsi"/>
          <w:color w:val="00000A"/>
        </w:rPr>
        <w:t xml:space="preserve"> </w:t>
      </w:r>
      <w:r w:rsidR="001D4B4F" w:rsidRPr="003C67A9">
        <w:rPr>
          <w:rFonts w:cstheme="minorHAnsi"/>
          <w:color w:val="00000A"/>
        </w:rPr>
        <w:t xml:space="preserve">και του κατά περίπτωση αρμόδιου Υπουργού </w:t>
      </w:r>
      <w:r w:rsidRPr="003C67A9">
        <w:rPr>
          <w:rFonts w:cstheme="minorHAnsi"/>
          <w:color w:val="00000A"/>
        </w:rPr>
        <w:t xml:space="preserve">δύνανται να λαμβάνονται μέτρα και να ορίζονται δράσεις για την ενίσχυση της επάρκειας των υποδομών επαναφόρτισης Η/Ο, ιδίως εφόσον αυτό κριθεί αναγκαίο σε συνέχεια της ετήσιας αξιολόγησης των προηγούμενων εδαφίων. </w:t>
      </w:r>
      <w:r w:rsidR="00A6651B" w:rsidRPr="003C67A9">
        <w:rPr>
          <w:rFonts w:cstheme="minorHAnsi"/>
          <w:color w:val="00000A"/>
        </w:rPr>
        <w:t xml:space="preserve">Σε αυτήν καθορίζονται τα μέτρα και οι δράσεις, η διάρκεια αυτών, οι διαδικασίες υλοποίησης των μέτρων και ολοκλήρωσης αυτών, οι όροι, </w:t>
      </w:r>
      <w:r w:rsidR="00A6651B" w:rsidRPr="003C67A9">
        <w:rPr>
          <w:rFonts w:eastAsia="Times New Roman" w:cstheme="minorHAnsi"/>
          <w:lang w:eastAsia="en-GB"/>
        </w:rPr>
        <w:t xml:space="preserve">οι προϋποθέσεις, </w:t>
      </w:r>
      <w:r w:rsidR="00A6651B" w:rsidRPr="003C67A9">
        <w:rPr>
          <w:rFonts w:cstheme="minorHAnsi"/>
        </w:rPr>
        <w:t>καθώς και κάθε άλλη σχετική λεπτομέρεια για την εφαρμογή τους.</w:t>
      </w:r>
    </w:p>
    <w:bookmarkEnd w:id="66"/>
    <w:bookmarkEnd w:id="67"/>
    <w:p w:rsidR="00F54C27" w:rsidRPr="003C67A9" w:rsidRDefault="001D6BDA" w:rsidP="003C67A9">
      <w:pPr>
        <w:spacing w:after="0" w:line="360" w:lineRule="auto"/>
        <w:jc w:val="both"/>
        <w:rPr>
          <w:rFonts w:cstheme="minorHAnsi"/>
          <w:color w:val="000000"/>
          <w:lang w:eastAsia="en-GB"/>
        </w:rPr>
      </w:pPr>
      <w:r w:rsidRPr="003C67A9">
        <w:rPr>
          <w:rFonts w:cstheme="minorHAnsi"/>
          <w:color w:val="00000A"/>
        </w:rPr>
        <w:lastRenderedPageBreak/>
        <w:t>4</w:t>
      </w:r>
      <w:r w:rsidR="00D37CCD" w:rsidRPr="003C67A9">
        <w:rPr>
          <w:rFonts w:cstheme="minorHAnsi"/>
          <w:color w:val="00000A"/>
        </w:rPr>
        <w:t>. Στην περίπτωση που, λαμβάνοντας υπόψη τους στόχους του Εθνικού Σχεδίου για την Ηλεκτροκίνηση ιδίως για το πλήθος, τη γεωγραφική κατανομή και το</w:t>
      </w:r>
      <w:r w:rsidR="00046721">
        <w:rPr>
          <w:rFonts w:cstheme="minorHAnsi"/>
          <w:color w:val="00000A"/>
        </w:rPr>
        <w:t>ν</w:t>
      </w:r>
      <w:r w:rsidR="00D37CCD" w:rsidRPr="003C67A9">
        <w:rPr>
          <w:rFonts w:cstheme="minorHAnsi"/>
          <w:color w:val="00000A"/>
        </w:rPr>
        <w:t xml:space="preserve"> χρόνο υλοποίησης, </w:t>
      </w:r>
      <w:r w:rsidR="00D37CCD" w:rsidRPr="003C67A9">
        <w:rPr>
          <w:rFonts w:cstheme="minorHAnsi"/>
          <w:color w:val="000000"/>
          <w:lang w:eastAsia="en-GB"/>
        </w:rPr>
        <w:t xml:space="preserve">δεν καταστεί εφικτή η ανάπτυξη επαρκούς δικτύου δημοσίως </w:t>
      </w:r>
      <w:proofErr w:type="spellStart"/>
      <w:r w:rsidR="00D37CCD" w:rsidRPr="003C67A9">
        <w:rPr>
          <w:rFonts w:cstheme="minorHAnsi"/>
          <w:color w:val="000000"/>
          <w:lang w:eastAsia="en-GB"/>
        </w:rPr>
        <w:t>προσβάσιμων</w:t>
      </w:r>
      <w:proofErr w:type="spellEnd"/>
      <w:r w:rsidR="00D37CCD" w:rsidRPr="003C67A9">
        <w:rPr>
          <w:rFonts w:cstheme="minorHAnsi"/>
          <w:color w:val="000000"/>
          <w:lang w:eastAsia="en-GB"/>
        </w:rPr>
        <w:t xml:space="preserve"> υποδομών επαναφόρτισης Η/Ο μέσω του ανταγωνιστικού μοντέλου αγοράς και των διαδικασιών παραχώρησης της παρ. 2, το Υπουργείο Περιβάλλοντος και Ενέργειας  </w:t>
      </w:r>
      <w:bookmarkStart w:id="68" w:name="_Hlk42254612"/>
      <w:r w:rsidR="00F54C27" w:rsidRPr="003C67A9">
        <w:rPr>
          <w:rFonts w:cstheme="minorHAnsi"/>
          <w:color w:val="000000"/>
          <w:lang w:eastAsia="en-GB"/>
        </w:rPr>
        <w:t xml:space="preserve">δύναται να </w:t>
      </w:r>
      <w:r w:rsidR="00D37CCD" w:rsidRPr="003C67A9">
        <w:rPr>
          <w:rFonts w:cstheme="minorHAnsi"/>
          <w:color w:val="000000"/>
          <w:lang w:eastAsia="en-GB"/>
        </w:rPr>
        <w:t xml:space="preserve">διενεργεί ανοικτή, διαφανή και χωρίς διακρίσεις διαδικασία μετά από πρόσκληση υποβολής προσφορών, για την απόκτηση δικαιώματος ανάπτυξης, διαχείρισης και λειτουργίας σημείων επαναφόρτισης για Η/Ο σε γεωγραφικές ενότητες ή σε τομείς ανάπτυξης των υποδομών όπου παρατηρείται υστέρηση. Για την αξιολόγηση των προσφορών λαμβάνονται υπόψη τα κριτήρια της παρ. 2 και δύναται να γίνεται χρήση </w:t>
      </w:r>
      <w:r w:rsidR="00F54C27" w:rsidRPr="003C67A9">
        <w:rPr>
          <w:rFonts w:cstheme="minorHAnsi"/>
          <w:color w:val="000000"/>
          <w:lang w:eastAsia="en-GB"/>
        </w:rPr>
        <w:t>των προδιαγραφών πρόσκλησης εκδήλωσης ενδιαφέροντος της ίδιας παραγράφου.</w:t>
      </w:r>
    </w:p>
    <w:p w:rsidR="001D6BDA" w:rsidRPr="003C67A9" w:rsidRDefault="001D6BDA" w:rsidP="003C67A9">
      <w:pPr>
        <w:spacing w:after="0" w:line="360" w:lineRule="auto"/>
        <w:jc w:val="both"/>
        <w:rPr>
          <w:rFonts w:cstheme="minorHAnsi"/>
          <w:color w:val="000000"/>
          <w:lang w:eastAsia="en-GB"/>
        </w:rPr>
      </w:pPr>
      <w:r w:rsidRPr="003C67A9">
        <w:rPr>
          <w:rFonts w:cstheme="minorHAnsi"/>
          <w:color w:val="000000"/>
          <w:lang w:eastAsia="en-GB"/>
        </w:rPr>
        <w:t>5.</w:t>
      </w:r>
      <w:r w:rsidRPr="003C67A9">
        <w:rPr>
          <w:rFonts w:eastAsia="Times New Roman" w:cstheme="minorHAnsi"/>
          <w:color w:val="000000"/>
          <w:lang w:eastAsia="zh-CN"/>
        </w:rPr>
        <w:t xml:space="preserve"> Το Υπουργείο Περιβάλλοντος και Ενέργειας δύναται να συνάπτει προγραμματικές συμβάσεις, προγραμματικές συμφωνίες και μνημόνια συνεργασίας με </w:t>
      </w:r>
      <w:r w:rsidR="00707F09">
        <w:rPr>
          <w:rFonts w:eastAsia="Times New Roman" w:cstheme="minorHAnsi"/>
          <w:color w:val="000000"/>
          <w:lang w:eastAsia="zh-CN"/>
        </w:rPr>
        <w:t>α</w:t>
      </w:r>
      <w:r w:rsidRPr="003C67A9">
        <w:rPr>
          <w:rFonts w:eastAsia="Times New Roman" w:cstheme="minorHAnsi"/>
          <w:color w:val="000000"/>
          <w:lang w:eastAsia="zh-CN"/>
        </w:rPr>
        <w:t xml:space="preserve">νώτατα </w:t>
      </w:r>
      <w:r w:rsidR="00707F09">
        <w:rPr>
          <w:rFonts w:eastAsia="Times New Roman" w:cstheme="minorHAnsi"/>
          <w:color w:val="000000"/>
          <w:lang w:eastAsia="zh-CN"/>
        </w:rPr>
        <w:t>ε</w:t>
      </w:r>
      <w:r w:rsidRPr="003C67A9">
        <w:rPr>
          <w:rFonts w:eastAsia="Times New Roman" w:cstheme="minorHAnsi"/>
          <w:color w:val="000000"/>
          <w:lang w:eastAsia="zh-CN"/>
        </w:rPr>
        <w:t xml:space="preserve">κπαιδευτικά </w:t>
      </w:r>
      <w:r w:rsidR="00707F09">
        <w:rPr>
          <w:rFonts w:eastAsia="Times New Roman" w:cstheme="minorHAnsi"/>
          <w:color w:val="000000"/>
          <w:lang w:eastAsia="zh-CN"/>
        </w:rPr>
        <w:t>ι</w:t>
      </w:r>
      <w:r w:rsidRPr="003C67A9">
        <w:rPr>
          <w:rFonts w:eastAsia="Times New Roman" w:cstheme="minorHAnsi"/>
          <w:color w:val="000000"/>
          <w:lang w:eastAsia="zh-CN"/>
        </w:rPr>
        <w:t>δρύματα και γενικότερα με τους φορείς του Δημοσίου Τομέα και του ευρύτερου Δημοσίου Τομέα, κατά την έννοια του άρθρου 3 του ν. 3979/2011 (Α΄</w:t>
      </w:r>
      <w:r w:rsidR="00751675">
        <w:rPr>
          <w:rFonts w:eastAsia="Times New Roman" w:cstheme="minorHAnsi"/>
          <w:color w:val="000000"/>
          <w:lang w:eastAsia="zh-CN"/>
        </w:rPr>
        <w:t xml:space="preserve"> </w:t>
      </w:r>
      <w:r w:rsidRPr="003C67A9">
        <w:rPr>
          <w:rFonts w:eastAsia="Times New Roman" w:cstheme="minorHAnsi"/>
          <w:color w:val="000000"/>
          <w:lang w:eastAsia="zh-CN"/>
        </w:rPr>
        <w:t>138), προς το</w:t>
      </w:r>
      <w:r w:rsidR="00046721">
        <w:rPr>
          <w:rFonts w:eastAsia="Times New Roman" w:cstheme="minorHAnsi"/>
          <w:color w:val="000000"/>
          <w:lang w:eastAsia="zh-CN"/>
        </w:rPr>
        <w:t>ν</w:t>
      </w:r>
      <w:r w:rsidRPr="003C67A9">
        <w:rPr>
          <w:rFonts w:eastAsia="Times New Roman" w:cstheme="minorHAnsi"/>
          <w:color w:val="000000"/>
          <w:lang w:eastAsia="zh-CN"/>
        </w:rPr>
        <w:t xml:space="preserve"> σκοπό της ανάπτυξης της ηλεκτροκίνησης, χωρίς να ακολουθούνται στις συμβάσεις αυτές οι κείμενες</w:t>
      </w:r>
      <w:r w:rsidR="00046721">
        <w:rPr>
          <w:rFonts w:eastAsia="Times New Roman" w:cstheme="minorHAnsi"/>
          <w:color w:val="000000"/>
          <w:lang w:eastAsia="zh-CN"/>
        </w:rPr>
        <w:t xml:space="preserve"> εθνικές</w:t>
      </w:r>
      <w:r w:rsidRPr="003C67A9">
        <w:rPr>
          <w:rFonts w:eastAsia="Times New Roman" w:cstheme="minorHAnsi"/>
          <w:color w:val="000000"/>
          <w:lang w:eastAsia="zh-CN"/>
        </w:rPr>
        <w:t xml:space="preserve"> διατάξεις περί ανάθεσης δημοσίων συμβάσεων του ν. 4412/2016</w:t>
      </w:r>
      <w:r w:rsidR="00751675">
        <w:rPr>
          <w:rFonts w:eastAsia="Times New Roman" w:cstheme="minorHAnsi"/>
          <w:color w:val="000000"/>
          <w:lang w:eastAsia="zh-CN"/>
        </w:rPr>
        <w:t xml:space="preserve"> (Α’ 147)</w:t>
      </w:r>
      <w:r w:rsidRPr="003C67A9">
        <w:rPr>
          <w:rFonts w:eastAsia="Times New Roman" w:cstheme="minorHAnsi"/>
          <w:color w:val="000000"/>
          <w:lang w:eastAsia="zh-CN"/>
        </w:rPr>
        <w:t>.</w:t>
      </w:r>
    </w:p>
    <w:bookmarkEnd w:id="68"/>
    <w:p w:rsidR="00F54C27" w:rsidRPr="003C67A9" w:rsidRDefault="00F54C27" w:rsidP="003C67A9">
      <w:pPr>
        <w:spacing w:after="0" w:line="360" w:lineRule="auto"/>
        <w:rPr>
          <w:rFonts w:cstheme="minorHAnsi"/>
        </w:rPr>
      </w:pPr>
    </w:p>
    <w:bookmarkEnd w:id="62"/>
    <w:bookmarkEnd w:id="65"/>
    <w:p w:rsidR="008705E3" w:rsidRPr="003C67A9" w:rsidRDefault="008705E3" w:rsidP="003C67A9">
      <w:pPr>
        <w:spacing w:after="0" w:line="360" w:lineRule="auto"/>
        <w:jc w:val="both"/>
        <w:rPr>
          <w:rFonts w:cstheme="minorHAnsi"/>
          <w:color w:val="000000"/>
          <w:lang w:eastAsia="en-GB"/>
        </w:rPr>
      </w:pPr>
    </w:p>
    <w:p w:rsidR="000156EC" w:rsidRPr="003C67A9" w:rsidRDefault="000156EC" w:rsidP="003C67A9">
      <w:pPr>
        <w:pStyle w:val="1"/>
        <w:rPr>
          <w:sz w:val="22"/>
          <w:szCs w:val="22"/>
        </w:rPr>
      </w:pPr>
      <w:bookmarkStart w:id="69" w:name="_ΚΕΦΑΛΑΙΟ_Β’_–"/>
      <w:bookmarkStart w:id="70" w:name="_Hlk40891023"/>
      <w:bookmarkStart w:id="71" w:name="_Toc40198778"/>
      <w:bookmarkEnd w:id="69"/>
      <w:r w:rsidRPr="003C67A9">
        <w:rPr>
          <w:sz w:val="22"/>
          <w:szCs w:val="22"/>
        </w:rPr>
        <w:t xml:space="preserve">ΚΕΦΑΛΑΙΟ </w:t>
      </w:r>
      <w:r w:rsidR="002B6ABD">
        <w:rPr>
          <w:sz w:val="22"/>
          <w:szCs w:val="22"/>
        </w:rPr>
        <w:t>Β</w:t>
      </w:r>
      <w:r w:rsidRPr="003C67A9">
        <w:rPr>
          <w:sz w:val="22"/>
          <w:szCs w:val="22"/>
        </w:rPr>
        <w:t xml:space="preserve">’ – ΧΩΡΟΤΑΞΙΚΕΣ ΡΥΘΜΙΣΕΙΣ ΓΙΑ ΤΗΝ ΠΡΟΩΘΗΣΗ ΤΗΣ ΗΛΕΚΤΡΟΚΙΝΗΣΗΣ </w:t>
      </w:r>
    </w:p>
    <w:p w:rsidR="000156EC" w:rsidRPr="003C67A9" w:rsidRDefault="000156EC" w:rsidP="003C67A9">
      <w:pPr>
        <w:spacing w:after="0" w:line="360" w:lineRule="auto"/>
        <w:jc w:val="center"/>
        <w:rPr>
          <w:rFonts w:eastAsia="Times New Roman" w:cstheme="minorHAnsi"/>
          <w:b/>
          <w:lang w:eastAsia="en-GB"/>
        </w:rPr>
      </w:pPr>
    </w:p>
    <w:p w:rsidR="000156EC" w:rsidRPr="003C67A9" w:rsidRDefault="00FA69E1" w:rsidP="003C67A9">
      <w:pPr>
        <w:pStyle w:val="2"/>
        <w:rPr>
          <w:sz w:val="22"/>
          <w:szCs w:val="22"/>
        </w:rPr>
      </w:pPr>
      <w:bookmarkStart w:id="72" w:name="_Hlk40892099"/>
      <w:r>
        <w:rPr>
          <w:sz w:val="22"/>
          <w:szCs w:val="22"/>
        </w:rPr>
        <w:t>Άρθρο</w:t>
      </w:r>
      <w:r w:rsidR="000156EC" w:rsidRPr="003C67A9">
        <w:rPr>
          <w:sz w:val="22"/>
          <w:szCs w:val="22"/>
        </w:rPr>
        <w:t xml:space="preserve"> </w:t>
      </w:r>
      <w:r w:rsidR="00A46F2B" w:rsidRPr="003C67A9">
        <w:rPr>
          <w:sz w:val="22"/>
          <w:szCs w:val="22"/>
        </w:rPr>
        <w:t>1</w:t>
      </w:r>
      <w:r w:rsidR="00707261" w:rsidRPr="003C67A9">
        <w:rPr>
          <w:sz w:val="22"/>
          <w:szCs w:val="22"/>
        </w:rPr>
        <w:t>8</w:t>
      </w:r>
    </w:p>
    <w:p w:rsidR="000156EC" w:rsidRPr="003C67A9" w:rsidRDefault="000156EC" w:rsidP="003C67A9">
      <w:pPr>
        <w:pStyle w:val="3"/>
        <w:rPr>
          <w:sz w:val="22"/>
          <w:szCs w:val="22"/>
        </w:rPr>
      </w:pPr>
      <w:bookmarkStart w:id="73" w:name="_Hlk41300251"/>
      <w:proofErr w:type="spellStart"/>
      <w:r w:rsidRPr="003C67A9">
        <w:rPr>
          <w:sz w:val="22"/>
          <w:szCs w:val="22"/>
        </w:rPr>
        <w:t>Χωροθέτηση</w:t>
      </w:r>
      <w:proofErr w:type="spellEnd"/>
      <w:r w:rsidRPr="003C67A9">
        <w:rPr>
          <w:sz w:val="22"/>
          <w:szCs w:val="22"/>
        </w:rPr>
        <w:t xml:space="preserve"> σημείων στάθμευσης και επαναφόρτισης Η/Ο από ΟΤΑ</w:t>
      </w:r>
    </w:p>
    <w:p w:rsidR="000156EC" w:rsidRPr="003C67A9" w:rsidRDefault="000156EC" w:rsidP="003C67A9">
      <w:pPr>
        <w:spacing w:after="0" w:line="360" w:lineRule="auto"/>
        <w:rPr>
          <w:rFonts w:cstheme="minorHAnsi"/>
          <w:lang w:eastAsia="en-GB"/>
        </w:rPr>
      </w:pPr>
    </w:p>
    <w:p w:rsidR="000156EC" w:rsidRPr="003C67A9" w:rsidRDefault="000156EC" w:rsidP="003C67A9">
      <w:pPr>
        <w:pStyle w:val="a3"/>
        <w:numPr>
          <w:ilvl w:val="0"/>
          <w:numId w:val="10"/>
        </w:numPr>
        <w:spacing w:after="0" w:line="360" w:lineRule="auto"/>
        <w:ind w:left="0" w:firstLine="0"/>
        <w:jc w:val="both"/>
        <w:rPr>
          <w:rFonts w:eastAsia="Times New Roman" w:cstheme="minorHAnsi"/>
          <w:lang w:eastAsia="en-GB"/>
        </w:rPr>
      </w:pPr>
      <w:bookmarkStart w:id="74" w:name="_Hlk42255122"/>
      <w:r w:rsidRPr="003C67A9">
        <w:rPr>
          <w:rFonts w:eastAsia="Times New Roman" w:cstheme="minorHAnsi"/>
          <w:lang w:eastAsia="en-GB"/>
        </w:rPr>
        <w:t xml:space="preserve">Από την έναρξη ισχύος του παρόντος </w:t>
      </w:r>
      <w:proofErr w:type="spellStart"/>
      <w:r w:rsidRPr="003C67A9">
        <w:rPr>
          <w:rFonts w:eastAsia="Times New Roman" w:cstheme="minorHAnsi"/>
          <w:lang w:eastAsia="en-GB"/>
        </w:rPr>
        <w:t>νμου</w:t>
      </w:r>
      <w:proofErr w:type="spellEnd"/>
      <w:r w:rsidRPr="003C67A9">
        <w:rPr>
          <w:rFonts w:eastAsia="Times New Roman" w:cstheme="minorHAnsi"/>
          <w:lang w:eastAsia="en-GB"/>
        </w:rPr>
        <w:t xml:space="preserve"> και έως την 31η Μαρτίου 2021, οι </w:t>
      </w:r>
      <w:r w:rsidR="00164C42">
        <w:rPr>
          <w:rFonts w:eastAsia="Times New Roman" w:cstheme="minorHAnsi"/>
          <w:lang w:eastAsia="en-GB"/>
        </w:rPr>
        <w:t>δ</w:t>
      </w:r>
      <w:r w:rsidRPr="003C67A9">
        <w:rPr>
          <w:rFonts w:eastAsia="Times New Roman" w:cstheme="minorHAnsi"/>
          <w:lang w:eastAsia="en-GB"/>
        </w:rPr>
        <w:t xml:space="preserve">ήμοι </w:t>
      </w:r>
      <w:r w:rsidR="00164C42">
        <w:rPr>
          <w:rFonts w:eastAsia="Times New Roman" w:cstheme="minorHAnsi"/>
          <w:lang w:eastAsia="en-GB"/>
        </w:rPr>
        <w:t>μ</w:t>
      </w:r>
      <w:r w:rsidRPr="003C67A9">
        <w:rPr>
          <w:rFonts w:eastAsia="Times New Roman" w:cstheme="minorHAnsi"/>
          <w:lang w:eastAsia="en-GB"/>
        </w:rPr>
        <w:t xml:space="preserve">ητροπολιτικών </w:t>
      </w:r>
      <w:r w:rsidR="00164C42">
        <w:rPr>
          <w:rFonts w:eastAsia="Times New Roman" w:cstheme="minorHAnsi"/>
          <w:lang w:eastAsia="en-GB"/>
        </w:rPr>
        <w:t>κ</w:t>
      </w:r>
      <w:r w:rsidRPr="003C67A9">
        <w:rPr>
          <w:rFonts w:eastAsia="Times New Roman" w:cstheme="minorHAnsi"/>
          <w:lang w:eastAsia="en-GB"/>
        </w:rPr>
        <w:t xml:space="preserve">έντρων, οι </w:t>
      </w:r>
      <w:r w:rsidR="00164C42">
        <w:rPr>
          <w:rFonts w:eastAsia="Times New Roman" w:cstheme="minorHAnsi"/>
          <w:lang w:eastAsia="en-GB"/>
        </w:rPr>
        <w:t>μ</w:t>
      </w:r>
      <w:r w:rsidRPr="003C67A9">
        <w:rPr>
          <w:rFonts w:eastAsia="Times New Roman" w:cstheme="minorHAnsi"/>
          <w:lang w:eastAsia="en-GB"/>
        </w:rPr>
        <w:t xml:space="preserve">εγάλοι και </w:t>
      </w:r>
      <w:r w:rsidR="00164C42">
        <w:rPr>
          <w:rFonts w:eastAsia="Times New Roman" w:cstheme="minorHAnsi"/>
          <w:lang w:eastAsia="en-GB"/>
        </w:rPr>
        <w:t>μ</w:t>
      </w:r>
      <w:r w:rsidRPr="003C67A9">
        <w:rPr>
          <w:rFonts w:eastAsia="Times New Roman" w:cstheme="minorHAnsi"/>
          <w:lang w:eastAsia="en-GB"/>
        </w:rPr>
        <w:t xml:space="preserve">εσαίοι </w:t>
      </w:r>
      <w:r w:rsidR="00164C42">
        <w:rPr>
          <w:rFonts w:eastAsia="Times New Roman" w:cstheme="minorHAnsi"/>
          <w:lang w:eastAsia="en-GB"/>
        </w:rPr>
        <w:t>η</w:t>
      </w:r>
      <w:r w:rsidRPr="003C67A9">
        <w:rPr>
          <w:rFonts w:eastAsia="Times New Roman" w:cstheme="minorHAnsi"/>
          <w:lang w:eastAsia="en-GB"/>
        </w:rPr>
        <w:t xml:space="preserve">πειρωτικοί </w:t>
      </w:r>
      <w:r w:rsidR="00164C42">
        <w:rPr>
          <w:rFonts w:eastAsia="Times New Roman" w:cstheme="minorHAnsi"/>
          <w:lang w:eastAsia="en-GB"/>
        </w:rPr>
        <w:t>δ</w:t>
      </w:r>
      <w:r w:rsidRPr="003C67A9">
        <w:rPr>
          <w:rFonts w:eastAsia="Times New Roman" w:cstheme="minorHAnsi"/>
          <w:lang w:eastAsia="en-GB"/>
        </w:rPr>
        <w:t xml:space="preserve">ήμοι, </w:t>
      </w:r>
      <w:r w:rsidR="001D2187" w:rsidRPr="003C67A9">
        <w:rPr>
          <w:rFonts w:eastAsia="Times New Roman" w:cstheme="minorHAnsi"/>
          <w:lang w:eastAsia="en-GB"/>
        </w:rPr>
        <w:t xml:space="preserve">οι </w:t>
      </w:r>
      <w:r w:rsidR="00164C42">
        <w:rPr>
          <w:rFonts w:eastAsia="Times New Roman" w:cstheme="minorHAnsi"/>
          <w:lang w:eastAsia="en-GB"/>
        </w:rPr>
        <w:t>δ</w:t>
      </w:r>
      <w:r w:rsidR="001D2187" w:rsidRPr="003C67A9">
        <w:rPr>
          <w:rFonts w:eastAsia="Times New Roman" w:cstheme="minorHAnsi"/>
          <w:lang w:eastAsia="en-GB"/>
        </w:rPr>
        <w:t>ήμοι</w:t>
      </w:r>
      <w:r w:rsidR="00164C42">
        <w:rPr>
          <w:rFonts w:eastAsia="Times New Roman" w:cstheme="minorHAnsi"/>
          <w:lang w:eastAsia="en-GB"/>
        </w:rPr>
        <w:t xml:space="preserve"> </w:t>
      </w:r>
      <w:r w:rsidR="00046721">
        <w:rPr>
          <w:rFonts w:eastAsia="Times New Roman" w:cstheme="minorHAnsi"/>
          <w:lang w:eastAsia="en-GB"/>
        </w:rPr>
        <w:t>πρωτευουσών περιφερειακών ενοτήτων</w:t>
      </w:r>
      <w:r w:rsidR="001D2187" w:rsidRPr="003C67A9">
        <w:rPr>
          <w:rFonts w:eastAsia="Times New Roman" w:cstheme="minorHAnsi"/>
          <w:lang w:eastAsia="en-GB"/>
        </w:rPr>
        <w:t xml:space="preserve">, </w:t>
      </w:r>
      <w:r w:rsidRPr="003C67A9">
        <w:rPr>
          <w:rFonts w:eastAsia="Times New Roman" w:cstheme="minorHAnsi"/>
          <w:lang w:eastAsia="en-GB"/>
        </w:rPr>
        <w:t xml:space="preserve">καθώς και οι </w:t>
      </w:r>
      <w:r w:rsidR="00164C42">
        <w:rPr>
          <w:rFonts w:eastAsia="Times New Roman" w:cstheme="minorHAnsi"/>
          <w:lang w:eastAsia="en-GB"/>
        </w:rPr>
        <w:t>μ</w:t>
      </w:r>
      <w:r w:rsidRPr="003C67A9">
        <w:rPr>
          <w:rFonts w:eastAsia="Times New Roman" w:cstheme="minorHAnsi"/>
          <w:lang w:eastAsia="en-GB"/>
        </w:rPr>
        <w:t xml:space="preserve">εγάλοι και </w:t>
      </w:r>
      <w:r w:rsidR="00164C42">
        <w:rPr>
          <w:rFonts w:eastAsia="Times New Roman" w:cstheme="minorHAnsi"/>
          <w:lang w:eastAsia="en-GB"/>
        </w:rPr>
        <w:t>μ</w:t>
      </w:r>
      <w:r w:rsidRPr="003C67A9">
        <w:rPr>
          <w:rFonts w:eastAsia="Times New Roman" w:cstheme="minorHAnsi"/>
          <w:lang w:eastAsia="en-GB"/>
        </w:rPr>
        <w:t xml:space="preserve">εσαίοι </w:t>
      </w:r>
      <w:r w:rsidR="00164C42">
        <w:rPr>
          <w:rFonts w:eastAsia="Times New Roman" w:cstheme="minorHAnsi"/>
          <w:lang w:eastAsia="en-GB"/>
        </w:rPr>
        <w:t>ν</w:t>
      </w:r>
      <w:r w:rsidRPr="003C67A9">
        <w:rPr>
          <w:rFonts w:eastAsia="Times New Roman" w:cstheme="minorHAnsi"/>
          <w:lang w:eastAsia="en-GB"/>
        </w:rPr>
        <w:t xml:space="preserve">ησιωτικοί </w:t>
      </w:r>
      <w:r w:rsidR="00164C42">
        <w:rPr>
          <w:rFonts w:eastAsia="Times New Roman" w:cstheme="minorHAnsi"/>
          <w:lang w:eastAsia="en-GB"/>
        </w:rPr>
        <w:t>δ</w:t>
      </w:r>
      <w:r w:rsidRPr="003C67A9">
        <w:rPr>
          <w:rFonts w:eastAsia="Times New Roman" w:cstheme="minorHAnsi"/>
          <w:lang w:eastAsia="en-GB"/>
        </w:rPr>
        <w:t xml:space="preserve">ήμοι, σύμφωνα με το άρθρο 2Α του ν. 3852/2010 (Α’ 87), εκπονούν υποχρεωτικά </w:t>
      </w:r>
      <w:r w:rsidR="00AD690C" w:rsidRPr="003C67A9">
        <w:rPr>
          <w:rFonts w:eastAsia="Times New Roman" w:cstheme="minorHAnsi"/>
          <w:lang w:eastAsia="en-GB"/>
        </w:rPr>
        <w:t xml:space="preserve">πρόγραμμα </w:t>
      </w:r>
      <w:proofErr w:type="spellStart"/>
      <w:r w:rsidR="00AD690C" w:rsidRPr="003C67A9">
        <w:rPr>
          <w:rFonts w:eastAsia="Times New Roman" w:cstheme="minorHAnsi"/>
          <w:lang w:eastAsia="en-GB"/>
        </w:rPr>
        <w:t>χωροθέτησης</w:t>
      </w:r>
      <w:proofErr w:type="spellEnd"/>
      <w:r w:rsidR="00AD690C" w:rsidRPr="003C67A9">
        <w:rPr>
          <w:rFonts w:eastAsia="Times New Roman" w:cstheme="minorHAnsi"/>
          <w:lang w:eastAsia="en-GB"/>
        </w:rPr>
        <w:t xml:space="preserve">  </w:t>
      </w:r>
      <w:r w:rsidR="00733722" w:rsidRPr="003C67A9">
        <w:rPr>
          <w:rFonts w:eastAsia="Times New Roman" w:cstheme="minorHAnsi"/>
          <w:lang w:eastAsia="en-GB"/>
        </w:rPr>
        <w:t xml:space="preserve">επαρκούς αριθμού </w:t>
      </w:r>
      <w:r w:rsidR="009B4C6C" w:rsidRPr="003C67A9">
        <w:rPr>
          <w:rFonts w:eastAsia="Times New Roman" w:cstheme="minorHAnsi"/>
          <w:lang w:eastAsia="en-GB"/>
        </w:rPr>
        <w:t xml:space="preserve">κανονικής </w:t>
      </w:r>
      <w:r w:rsidR="00046721">
        <w:rPr>
          <w:rFonts w:eastAsia="Times New Roman" w:cstheme="minorHAnsi"/>
          <w:lang w:eastAsia="en-GB"/>
        </w:rPr>
        <w:t>ή</w:t>
      </w:r>
      <w:r w:rsidR="009B4C6C" w:rsidRPr="003C67A9">
        <w:rPr>
          <w:rFonts w:eastAsia="Times New Roman" w:cstheme="minorHAnsi"/>
          <w:lang w:eastAsia="en-GB"/>
        </w:rPr>
        <w:t xml:space="preserve"> υψηλής </w:t>
      </w:r>
      <w:r w:rsidR="00733722" w:rsidRPr="003C67A9">
        <w:rPr>
          <w:rFonts w:eastAsia="Times New Roman" w:cstheme="minorHAnsi"/>
          <w:lang w:eastAsia="en-GB"/>
        </w:rPr>
        <w:t xml:space="preserve">ισχύος σημείων επαναφόρτισης Η/Ο και </w:t>
      </w:r>
      <w:r w:rsidRPr="003C67A9">
        <w:rPr>
          <w:rFonts w:eastAsia="Times New Roman" w:cstheme="minorHAnsi"/>
          <w:lang w:eastAsia="en-GB"/>
        </w:rPr>
        <w:t>θέσεων στάθμευσης Η/Ο, εντός των διοικητικών τους ορίων</w:t>
      </w:r>
      <w:r w:rsidR="004C532B" w:rsidRPr="003C67A9">
        <w:rPr>
          <w:rFonts w:eastAsia="Times New Roman" w:cstheme="minorHAnsi"/>
          <w:lang w:eastAsia="en-GB"/>
        </w:rPr>
        <w:t>,</w:t>
      </w:r>
      <w:r w:rsidR="00AD690C" w:rsidRPr="003C67A9">
        <w:rPr>
          <w:rFonts w:eastAsia="Times New Roman" w:cstheme="minorHAnsi"/>
          <w:lang w:eastAsia="en-GB"/>
        </w:rPr>
        <w:t xml:space="preserve"> εφεξής ονομαζόμενο «Σχέδιο Φόρτισης Ηλεκτρικών Οχημάτων (Σ</w:t>
      </w:r>
      <w:r w:rsidR="00164C42">
        <w:rPr>
          <w:rFonts w:eastAsia="Times New Roman" w:cstheme="minorHAnsi"/>
          <w:lang w:eastAsia="en-GB"/>
        </w:rPr>
        <w:t>.</w:t>
      </w:r>
      <w:r w:rsidR="00AD690C" w:rsidRPr="003C67A9">
        <w:rPr>
          <w:rFonts w:eastAsia="Times New Roman" w:cstheme="minorHAnsi"/>
          <w:lang w:eastAsia="en-GB"/>
        </w:rPr>
        <w:t>Φ</w:t>
      </w:r>
      <w:r w:rsidR="00164C42">
        <w:rPr>
          <w:rFonts w:eastAsia="Times New Roman" w:cstheme="minorHAnsi"/>
          <w:lang w:eastAsia="en-GB"/>
        </w:rPr>
        <w:t>.</w:t>
      </w:r>
      <w:r w:rsidR="00AD690C" w:rsidRPr="003C67A9">
        <w:rPr>
          <w:rFonts w:eastAsia="Times New Roman" w:cstheme="minorHAnsi"/>
          <w:lang w:eastAsia="en-GB"/>
        </w:rPr>
        <w:t>Η</w:t>
      </w:r>
      <w:r w:rsidR="00164C42">
        <w:rPr>
          <w:rFonts w:eastAsia="Times New Roman" w:cstheme="minorHAnsi"/>
          <w:lang w:eastAsia="en-GB"/>
        </w:rPr>
        <w:t>.</w:t>
      </w:r>
      <w:r w:rsidR="00AD690C" w:rsidRPr="003C67A9">
        <w:rPr>
          <w:rFonts w:eastAsia="Times New Roman" w:cstheme="minorHAnsi"/>
          <w:lang w:eastAsia="en-GB"/>
        </w:rPr>
        <w:t>Ο</w:t>
      </w:r>
      <w:r w:rsidR="00164C42">
        <w:rPr>
          <w:rFonts w:eastAsia="Times New Roman" w:cstheme="minorHAnsi"/>
          <w:lang w:eastAsia="en-GB"/>
        </w:rPr>
        <w:t>.</w:t>
      </w:r>
      <w:r w:rsidR="00AD690C" w:rsidRPr="003C67A9">
        <w:rPr>
          <w:rFonts w:eastAsia="Times New Roman" w:cstheme="minorHAnsi"/>
          <w:lang w:eastAsia="en-GB"/>
        </w:rPr>
        <w:t>)».</w:t>
      </w:r>
    </w:p>
    <w:p w:rsidR="004C532B" w:rsidRPr="003C67A9" w:rsidRDefault="004C532B" w:rsidP="003C67A9">
      <w:pPr>
        <w:spacing w:after="0" w:line="360" w:lineRule="auto"/>
        <w:jc w:val="both"/>
        <w:rPr>
          <w:rFonts w:eastAsia="Times New Roman" w:cstheme="minorHAnsi"/>
          <w:lang w:eastAsia="en-GB"/>
        </w:rPr>
      </w:pPr>
      <w:bookmarkStart w:id="75" w:name="_Hlk40893360"/>
      <w:bookmarkEnd w:id="74"/>
      <w:r w:rsidRPr="003C67A9">
        <w:rPr>
          <w:rFonts w:eastAsia="Times New Roman" w:cstheme="minorHAnsi"/>
          <w:lang w:eastAsia="en-GB"/>
        </w:rPr>
        <w:t>Το Σ</w:t>
      </w:r>
      <w:r w:rsidR="00164C42">
        <w:rPr>
          <w:rFonts w:eastAsia="Times New Roman" w:cstheme="minorHAnsi"/>
          <w:lang w:eastAsia="en-GB"/>
        </w:rPr>
        <w:t>.</w:t>
      </w:r>
      <w:r w:rsidRPr="003C67A9">
        <w:rPr>
          <w:rFonts w:eastAsia="Times New Roman" w:cstheme="minorHAnsi"/>
          <w:lang w:eastAsia="en-GB"/>
        </w:rPr>
        <w:t>Φ</w:t>
      </w:r>
      <w:r w:rsidR="00164C42">
        <w:rPr>
          <w:rFonts w:eastAsia="Times New Roman" w:cstheme="minorHAnsi"/>
          <w:lang w:eastAsia="en-GB"/>
        </w:rPr>
        <w:t>.</w:t>
      </w:r>
      <w:r w:rsidRPr="003C67A9">
        <w:rPr>
          <w:rFonts w:eastAsia="Times New Roman" w:cstheme="minorHAnsi"/>
          <w:lang w:eastAsia="en-GB"/>
        </w:rPr>
        <w:t>Η</w:t>
      </w:r>
      <w:r w:rsidR="00164C42">
        <w:rPr>
          <w:rFonts w:eastAsia="Times New Roman" w:cstheme="minorHAnsi"/>
          <w:lang w:eastAsia="en-GB"/>
        </w:rPr>
        <w:t>.</w:t>
      </w:r>
      <w:r w:rsidRPr="003C67A9">
        <w:rPr>
          <w:rFonts w:eastAsia="Times New Roman" w:cstheme="minorHAnsi"/>
          <w:lang w:eastAsia="en-GB"/>
        </w:rPr>
        <w:t>Ο</w:t>
      </w:r>
      <w:r w:rsidR="00164C42">
        <w:rPr>
          <w:rFonts w:eastAsia="Times New Roman" w:cstheme="minorHAnsi"/>
          <w:lang w:eastAsia="en-GB"/>
        </w:rPr>
        <w:t>.</w:t>
      </w:r>
      <w:r w:rsidRPr="003C67A9">
        <w:rPr>
          <w:rFonts w:eastAsia="Times New Roman" w:cstheme="minorHAnsi"/>
          <w:lang w:eastAsia="en-GB"/>
        </w:rPr>
        <w:t xml:space="preserve"> λαμβάνει υπόψη του τα πολεοδομικά και κυκλοφοριακά χαρακτηριστικά της περιοχής και μπορεί να ενταχθεί ως μέτρο παρέμβασης σε  εκπονούμενα στρατηγικά </w:t>
      </w:r>
      <w:r w:rsidRPr="003C67A9">
        <w:rPr>
          <w:rFonts w:eastAsia="Times New Roman" w:cstheme="minorHAnsi"/>
          <w:lang w:eastAsia="en-GB"/>
        </w:rPr>
        <w:lastRenderedPageBreak/>
        <w:t>σχέδια των οικείων OTA (όπως π.χ. στα Σχέδια Βιώσιμης Αστικής Κινητικότητας - ΣΒΑΚ,</w:t>
      </w:r>
      <w:r w:rsidR="001D4B4F" w:rsidRPr="003C67A9">
        <w:rPr>
          <w:rFonts w:eastAsia="Times New Roman" w:cstheme="minorHAnsi"/>
          <w:lang w:eastAsia="en-GB"/>
        </w:rPr>
        <w:t xml:space="preserve"> τις Ολοκληρωμένες Χωρικές Επενδύσεις - ΟΧΕ, τα σχέδια για Βιώσιμη Αστική Ανάπτυξη -</w:t>
      </w:r>
      <w:r w:rsidRPr="003C67A9">
        <w:rPr>
          <w:rFonts w:eastAsia="Times New Roman" w:cstheme="minorHAnsi"/>
          <w:lang w:eastAsia="en-GB"/>
        </w:rPr>
        <w:t xml:space="preserve"> ΒΑΑ κ</w:t>
      </w:r>
      <w:r w:rsidR="00046721">
        <w:rPr>
          <w:rFonts w:eastAsia="Times New Roman" w:cstheme="minorHAnsi"/>
          <w:lang w:eastAsia="en-GB"/>
        </w:rPr>
        <w:t>.</w:t>
      </w:r>
      <w:r w:rsidRPr="003C67A9">
        <w:rPr>
          <w:rFonts w:eastAsia="Times New Roman" w:cstheme="minorHAnsi"/>
          <w:lang w:eastAsia="en-GB"/>
        </w:rPr>
        <w:t>λπ</w:t>
      </w:r>
      <w:r w:rsidR="00046721">
        <w:rPr>
          <w:rFonts w:eastAsia="Times New Roman" w:cstheme="minorHAnsi"/>
          <w:lang w:eastAsia="en-GB"/>
        </w:rPr>
        <w:t>.</w:t>
      </w:r>
      <w:r w:rsidRPr="003C67A9">
        <w:rPr>
          <w:rFonts w:eastAsia="Times New Roman" w:cstheme="minorHAnsi"/>
          <w:lang w:eastAsia="en-GB"/>
        </w:rPr>
        <w:t>), καθώς και σε ευρύτερες μελέτες και προγράμματα αστικών αναπλάσεων. Το Σ</w:t>
      </w:r>
      <w:r w:rsidR="00164C42">
        <w:rPr>
          <w:rFonts w:eastAsia="Times New Roman" w:cstheme="minorHAnsi"/>
          <w:lang w:eastAsia="en-GB"/>
        </w:rPr>
        <w:t>.</w:t>
      </w:r>
      <w:r w:rsidRPr="003C67A9">
        <w:rPr>
          <w:rFonts w:eastAsia="Times New Roman" w:cstheme="minorHAnsi"/>
          <w:lang w:eastAsia="en-GB"/>
        </w:rPr>
        <w:t>Φ</w:t>
      </w:r>
      <w:r w:rsidR="00164C42">
        <w:rPr>
          <w:rFonts w:eastAsia="Times New Roman" w:cstheme="minorHAnsi"/>
          <w:lang w:eastAsia="en-GB"/>
        </w:rPr>
        <w:t>.</w:t>
      </w:r>
      <w:r w:rsidRPr="003C67A9">
        <w:rPr>
          <w:rFonts w:eastAsia="Times New Roman" w:cstheme="minorHAnsi"/>
          <w:lang w:eastAsia="en-GB"/>
        </w:rPr>
        <w:t>Η</w:t>
      </w:r>
      <w:r w:rsidR="00164C42">
        <w:rPr>
          <w:rFonts w:eastAsia="Times New Roman" w:cstheme="minorHAnsi"/>
          <w:lang w:eastAsia="en-GB"/>
        </w:rPr>
        <w:t>.</w:t>
      </w:r>
      <w:r w:rsidRPr="003C67A9">
        <w:rPr>
          <w:rFonts w:eastAsia="Times New Roman" w:cstheme="minorHAnsi"/>
          <w:lang w:eastAsia="en-GB"/>
        </w:rPr>
        <w:t>Ο</w:t>
      </w:r>
      <w:r w:rsidR="00164C42">
        <w:rPr>
          <w:rFonts w:eastAsia="Times New Roman" w:cstheme="minorHAnsi"/>
          <w:lang w:eastAsia="en-GB"/>
        </w:rPr>
        <w:t>.</w:t>
      </w:r>
      <w:r w:rsidRPr="003C67A9">
        <w:rPr>
          <w:rFonts w:eastAsia="Times New Roman" w:cstheme="minorHAnsi"/>
          <w:lang w:eastAsia="en-GB"/>
        </w:rPr>
        <w:t xml:space="preserve"> περιέχει υποχρεωτικά κατ’ ελάχιστον τα εξής: </w:t>
      </w:r>
    </w:p>
    <w:bookmarkEnd w:id="75"/>
    <w:p w:rsidR="000156EC" w:rsidRPr="003C67A9" w:rsidRDefault="00046721" w:rsidP="003C67A9">
      <w:pPr>
        <w:pStyle w:val="a3"/>
        <w:spacing w:after="0" w:line="360" w:lineRule="auto"/>
        <w:ind w:left="0"/>
        <w:jc w:val="both"/>
        <w:rPr>
          <w:rFonts w:eastAsia="Times New Roman" w:cstheme="minorHAnsi"/>
          <w:lang w:eastAsia="en-GB"/>
        </w:rPr>
      </w:pPr>
      <w:r>
        <w:rPr>
          <w:rFonts w:eastAsia="Times New Roman" w:cstheme="minorHAnsi"/>
          <w:lang w:eastAsia="en-GB"/>
        </w:rPr>
        <w:t>α)</w:t>
      </w:r>
      <w:r w:rsidR="000156EC" w:rsidRPr="003C67A9">
        <w:rPr>
          <w:rFonts w:eastAsia="Times New Roman" w:cstheme="minorHAnsi"/>
          <w:lang w:eastAsia="en-GB"/>
        </w:rPr>
        <w:t xml:space="preserve"> τη </w:t>
      </w:r>
      <w:proofErr w:type="spellStart"/>
      <w:r w:rsidR="000156EC" w:rsidRPr="003C67A9">
        <w:rPr>
          <w:rFonts w:eastAsia="Times New Roman" w:cstheme="minorHAnsi"/>
          <w:lang w:eastAsia="en-GB"/>
        </w:rPr>
        <w:t>χωροθέτηση</w:t>
      </w:r>
      <w:proofErr w:type="spellEnd"/>
      <w:r w:rsidR="000156EC" w:rsidRPr="003C67A9">
        <w:rPr>
          <w:rFonts w:eastAsia="Times New Roman" w:cstheme="minorHAnsi"/>
          <w:lang w:eastAsia="en-GB"/>
        </w:rPr>
        <w:t xml:space="preserve"> </w:t>
      </w:r>
      <w:r w:rsidR="00850761" w:rsidRPr="003C67A9">
        <w:rPr>
          <w:rFonts w:eastAsia="Times New Roman" w:cstheme="minorHAnsi"/>
          <w:lang w:eastAsia="en-GB"/>
        </w:rPr>
        <w:t xml:space="preserve">θέσεων στάθμευσης και </w:t>
      </w:r>
      <w:r w:rsidR="000156EC" w:rsidRPr="003C67A9">
        <w:rPr>
          <w:rFonts w:eastAsia="Times New Roman" w:cstheme="minorHAnsi"/>
          <w:lang w:eastAsia="en-GB"/>
        </w:rPr>
        <w:t xml:space="preserve">σημείων επαναφόρτισης Η/Ο κατά μήκος </w:t>
      </w:r>
      <w:r w:rsidR="003F7518" w:rsidRPr="003C67A9">
        <w:rPr>
          <w:rFonts w:eastAsia="Times New Roman" w:cstheme="minorHAnsi"/>
          <w:lang w:eastAsia="en-GB"/>
        </w:rPr>
        <w:t>των διοικητικών τους ορίων</w:t>
      </w:r>
      <w:r w:rsidR="000156EC" w:rsidRPr="003C67A9">
        <w:rPr>
          <w:rFonts w:eastAsia="Times New Roman" w:cstheme="minorHAnsi"/>
          <w:lang w:eastAsia="en-GB"/>
        </w:rPr>
        <w:t xml:space="preserve">, στους χώρους στάσης και στάθμευσης του </w:t>
      </w:r>
      <w:r>
        <w:rPr>
          <w:rFonts w:eastAsia="Times New Roman" w:cstheme="minorHAnsi"/>
          <w:lang w:eastAsia="en-GB"/>
        </w:rPr>
        <w:t>άρθρου</w:t>
      </w:r>
      <w:r w:rsidR="000156EC" w:rsidRPr="003C67A9">
        <w:rPr>
          <w:rFonts w:eastAsia="Times New Roman" w:cstheme="minorHAnsi"/>
          <w:lang w:eastAsia="en-GB"/>
        </w:rPr>
        <w:t xml:space="preserve"> 34 του ν. 2696/1999 (Α΄</w:t>
      </w:r>
      <w:r>
        <w:rPr>
          <w:rFonts w:eastAsia="Times New Roman" w:cstheme="minorHAnsi"/>
          <w:lang w:eastAsia="en-GB"/>
        </w:rPr>
        <w:t xml:space="preserve"> </w:t>
      </w:r>
      <w:r w:rsidR="000156EC" w:rsidRPr="003C67A9">
        <w:rPr>
          <w:rFonts w:eastAsia="Times New Roman" w:cstheme="minorHAnsi"/>
          <w:lang w:eastAsia="en-GB"/>
        </w:rPr>
        <w:t xml:space="preserve">57), καθώς και σε ελεγχόμενους από τους </w:t>
      </w:r>
      <w:r w:rsidR="00164C42">
        <w:rPr>
          <w:rFonts w:eastAsia="Times New Roman" w:cstheme="minorHAnsi"/>
          <w:lang w:eastAsia="en-GB"/>
        </w:rPr>
        <w:t>δ</w:t>
      </w:r>
      <w:r w:rsidR="000156EC" w:rsidRPr="003C67A9">
        <w:rPr>
          <w:rFonts w:eastAsia="Times New Roman" w:cstheme="minorHAnsi"/>
          <w:lang w:eastAsia="en-GB"/>
        </w:rPr>
        <w:t xml:space="preserve">ήμους χώρους στάθμευσης και δημοτικούς χώρους στάθμευσης, ώστε να προβλέπεται υποχρεωτικά η </w:t>
      </w:r>
      <w:proofErr w:type="spellStart"/>
      <w:r w:rsidR="000156EC" w:rsidRPr="003C67A9">
        <w:rPr>
          <w:rFonts w:eastAsia="Times New Roman" w:cstheme="minorHAnsi"/>
          <w:lang w:eastAsia="en-GB"/>
        </w:rPr>
        <w:t>χωροθέτηση</w:t>
      </w:r>
      <w:proofErr w:type="spellEnd"/>
      <w:r w:rsidR="000156EC" w:rsidRPr="003C67A9">
        <w:rPr>
          <w:rFonts w:eastAsia="Times New Roman" w:cstheme="minorHAnsi"/>
          <w:lang w:eastAsia="en-GB"/>
        </w:rPr>
        <w:t xml:space="preserve"> κατ’ ελάχιστον ενός (1) σημείου επαναφόρτισης Η/Ο ανά χιλίους (1.000) κατοίκους του </w:t>
      </w:r>
      <w:r w:rsidR="00164C42">
        <w:rPr>
          <w:rFonts w:eastAsia="Times New Roman" w:cstheme="minorHAnsi"/>
          <w:lang w:eastAsia="en-GB"/>
        </w:rPr>
        <w:t>δ</w:t>
      </w:r>
      <w:r w:rsidR="000156EC" w:rsidRPr="003C67A9">
        <w:rPr>
          <w:rFonts w:eastAsia="Times New Roman" w:cstheme="minorHAnsi"/>
          <w:lang w:eastAsia="en-GB"/>
        </w:rPr>
        <w:t xml:space="preserve">ήμου, και ειδικότερα σε: </w:t>
      </w:r>
    </w:p>
    <w:p w:rsidR="000156EC" w:rsidRPr="003C67A9" w:rsidRDefault="00046721" w:rsidP="003C67A9">
      <w:pPr>
        <w:pStyle w:val="a3"/>
        <w:spacing w:after="0" w:line="360" w:lineRule="auto"/>
        <w:ind w:left="0"/>
        <w:jc w:val="both"/>
        <w:rPr>
          <w:rFonts w:eastAsia="Times New Roman" w:cstheme="minorHAnsi"/>
          <w:lang w:eastAsia="en-GB"/>
        </w:rPr>
      </w:pPr>
      <w:r>
        <w:rPr>
          <w:rFonts w:eastAsia="Times New Roman" w:cstheme="minorHAnsi"/>
          <w:lang w:eastAsia="en-GB"/>
        </w:rPr>
        <w:t>α</w:t>
      </w:r>
      <w:r w:rsidR="000156EC" w:rsidRPr="003C67A9">
        <w:rPr>
          <w:rFonts w:eastAsia="Times New Roman" w:cstheme="minorHAnsi"/>
          <w:lang w:eastAsia="en-GB"/>
        </w:rPr>
        <w:t xml:space="preserve">α) υφιστάμενους υπαίθριους δημοτικούς χώρους στάθμευσης, </w:t>
      </w:r>
    </w:p>
    <w:p w:rsidR="000156EC" w:rsidRPr="003C67A9" w:rsidRDefault="00046721" w:rsidP="003C67A9">
      <w:pPr>
        <w:pStyle w:val="a3"/>
        <w:spacing w:after="0" w:line="360" w:lineRule="auto"/>
        <w:ind w:left="0"/>
        <w:jc w:val="both"/>
        <w:rPr>
          <w:rFonts w:eastAsia="Times New Roman" w:cstheme="minorHAnsi"/>
          <w:lang w:eastAsia="en-GB"/>
        </w:rPr>
      </w:pPr>
      <w:proofErr w:type="spellStart"/>
      <w:r>
        <w:rPr>
          <w:rFonts w:eastAsia="Times New Roman" w:cstheme="minorHAnsi"/>
          <w:lang w:eastAsia="en-GB"/>
        </w:rPr>
        <w:t>α</w:t>
      </w:r>
      <w:r w:rsidR="000156EC" w:rsidRPr="003C67A9">
        <w:rPr>
          <w:rFonts w:eastAsia="Times New Roman" w:cstheme="minorHAnsi"/>
          <w:lang w:eastAsia="en-GB"/>
        </w:rPr>
        <w:t>β</w:t>
      </w:r>
      <w:proofErr w:type="spellEnd"/>
      <w:r w:rsidR="000156EC" w:rsidRPr="003C67A9">
        <w:rPr>
          <w:rFonts w:eastAsia="Times New Roman" w:cstheme="minorHAnsi"/>
          <w:lang w:eastAsia="en-GB"/>
        </w:rPr>
        <w:t xml:space="preserve">) υφιστάμενους στεγασμένους δημοτικούς χώρους στάθμευσης, </w:t>
      </w:r>
    </w:p>
    <w:p w:rsidR="000156EC" w:rsidRPr="003C67A9" w:rsidRDefault="00046721" w:rsidP="003C67A9">
      <w:pPr>
        <w:pStyle w:val="a3"/>
        <w:spacing w:after="0" w:line="360" w:lineRule="auto"/>
        <w:ind w:left="0"/>
        <w:jc w:val="both"/>
        <w:rPr>
          <w:rFonts w:eastAsia="Times New Roman" w:cstheme="minorHAnsi"/>
          <w:lang w:eastAsia="en-GB"/>
        </w:rPr>
      </w:pPr>
      <w:proofErr w:type="spellStart"/>
      <w:r>
        <w:rPr>
          <w:rFonts w:eastAsia="Times New Roman" w:cstheme="minorHAnsi"/>
          <w:lang w:eastAsia="en-GB"/>
        </w:rPr>
        <w:t>α</w:t>
      </w:r>
      <w:r w:rsidR="004F7375" w:rsidRPr="003C67A9">
        <w:rPr>
          <w:rFonts w:eastAsia="Times New Roman" w:cstheme="minorHAnsi"/>
          <w:lang w:eastAsia="en-GB"/>
        </w:rPr>
        <w:t>γ</w:t>
      </w:r>
      <w:proofErr w:type="spellEnd"/>
      <w:r w:rsidR="000156EC" w:rsidRPr="003C67A9">
        <w:rPr>
          <w:rFonts w:eastAsia="Times New Roman" w:cstheme="minorHAnsi"/>
          <w:lang w:eastAsia="en-GB"/>
        </w:rPr>
        <w:t>) υφιστάμενες παρόδιες θέσεις στάθμευσης (ελεύθερες και ελεγχόμενης στάθμευσης, στα πολεοδομικά κέντρα των Δήμων και σε περιοχές αυξημένης επίσκεψης) και</w:t>
      </w:r>
    </w:p>
    <w:p w:rsidR="000156EC" w:rsidRPr="003C67A9" w:rsidRDefault="00046721" w:rsidP="003C67A9">
      <w:pPr>
        <w:pStyle w:val="a3"/>
        <w:spacing w:after="0" w:line="360" w:lineRule="auto"/>
        <w:ind w:left="0"/>
        <w:jc w:val="both"/>
        <w:rPr>
          <w:rFonts w:eastAsia="Times New Roman" w:cstheme="minorHAnsi"/>
          <w:lang w:eastAsia="en-GB"/>
        </w:rPr>
      </w:pPr>
      <w:proofErr w:type="spellStart"/>
      <w:r>
        <w:rPr>
          <w:rFonts w:eastAsia="Times New Roman" w:cstheme="minorHAnsi"/>
          <w:lang w:eastAsia="en-GB"/>
        </w:rPr>
        <w:t>α</w:t>
      </w:r>
      <w:r w:rsidR="004F7375" w:rsidRPr="003C67A9">
        <w:rPr>
          <w:rFonts w:eastAsia="Times New Roman" w:cstheme="minorHAnsi"/>
          <w:lang w:eastAsia="en-GB"/>
        </w:rPr>
        <w:t>δ</w:t>
      </w:r>
      <w:proofErr w:type="spellEnd"/>
      <w:r w:rsidR="000156EC" w:rsidRPr="003C67A9">
        <w:rPr>
          <w:rFonts w:eastAsia="Times New Roman" w:cstheme="minorHAnsi"/>
          <w:lang w:eastAsia="en-GB"/>
        </w:rPr>
        <w:t xml:space="preserve">) νέους υπαίθριους/στεγασμένους χώρους στάθμευσης ή παρόδιες θέσεις στάθμευσης που </w:t>
      </w:r>
      <w:proofErr w:type="spellStart"/>
      <w:r>
        <w:rPr>
          <w:rFonts w:eastAsia="Times New Roman" w:cstheme="minorHAnsi"/>
          <w:lang w:eastAsia="en-GB"/>
        </w:rPr>
        <w:t>χωροθετούνται</w:t>
      </w:r>
      <w:proofErr w:type="spellEnd"/>
      <w:r w:rsidR="000156EC" w:rsidRPr="003C67A9">
        <w:rPr>
          <w:rFonts w:eastAsia="Times New Roman" w:cstheme="minorHAnsi"/>
          <w:lang w:eastAsia="en-GB"/>
        </w:rPr>
        <w:t xml:space="preserve"> με σκοπό την εγκατάσταση σημείων επαναφόρτισης ηλεκτρικών οχημάτων.</w:t>
      </w:r>
    </w:p>
    <w:p w:rsidR="000156EC" w:rsidRPr="003C67A9" w:rsidRDefault="00046721" w:rsidP="003C67A9">
      <w:pPr>
        <w:pStyle w:val="a3"/>
        <w:spacing w:after="0" w:line="360" w:lineRule="auto"/>
        <w:ind w:left="0"/>
        <w:jc w:val="both"/>
        <w:rPr>
          <w:rFonts w:eastAsia="Times New Roman" w:cstheme="minorHAnsi"/>
          <w:lang w:eastAsia="en-GB"/>
        </w:rPr>
      </w:pPr>
      <w:r>
        <w:rPr>
          <w:rFonts w:eastAsia="Times New Roman" w:cstheme="minorHAnsi"/>
          <w:lang w:eastAsia="en-GB"/>
        </w:rPr>
        <w:t>β)</w:t>
      </w:r>
      <w:r w:rsidR="000156EC" w:rsidRPr="003C67A9">
        <w:rPr>
          <w:rFonts w:eastAsia="Times New Roman" w:cstheme="minorHAnsi"/>
          <w:lang w:eastAsia="en-GB"/>
        </w:rPr>
        <w:t xml:space="preserve"> τη </w:t>
      </w:r>
      <w:proofErr w:type="spellStart"/>
      <w:r w:rsidR="000156EC" w:rsidRPr="003C67A9">
        <w:rPr>
          <w:rFonts w:eastAsia="Times New Roman" w:cstheme="minorHAnsi"/>
          <w:lang w:eastAsia="en-GB"/>
        </w:rPr>
        <w:t>χωροθέτηση</w:t>
      </w:r>
      <w:proofErr w:type="spellEnd"/>
      <w:r w:rsidR="000156EC" w:rsidRPr="003C67A9">
        <w:rPr>
          <w:rFonts w:eastAsia="Times New Roman" w:cstheme="minorHAnsi"/>
          <w:lang w:eastAsia="en-GB"/>
        </w:rPr>
        <w:t xml:space="preserve"> </w:t>
      </w:r>
      <w:r w:rsidR="00850761" w:rsidRPr="003C67A9">
        <w:rPr>
          <w:rFonts w:eastAsia="Times New Roman" w:cstheme="minorHAnsi"/>
          <w:lang w:eastAsia="en-GB"/>
        </w:rPr>
        <w:t xml:space="preserve">θέσεων στάθμευσης και </w:t>
      </w:r>
      <w:r w:rsidR="000156EC" w:rsidRPr="003C67A9">
        <w:rPr>
          <w:rFonts w:eastAsia="Times New Roman" w:cstheme="minorHAnsi"/>
          <w:lang w:eastAsia="en-GB"/>
        </w:rPr>
        <w:t xml:space="preserve">σημείων επαναφόρτισης Η/Ο σε τερματικούς σταθμούς και σε επιλεγμένα σημεία των δημοτικών </w:t>
      </w:r>
      <w:r w:rsidR="00AD5AE3" w:rsidRPr="003C67A9">
        <w:rPr>
          <w:rFonts w:eastAsia="Times New Roman" w:cstheme="minorHAnsi"/>
          <w:lang w:eastAsia="en-GB"/>
        </w:rPr>
        <w:t xml:space="preserve">και </w:t>
      </w:r>
      <w:r w:rsidR="000156EC" w:rsidRPr="003C67A9">
        <w:rPr>
          <w:rFonts w:eastAsia="Times New Roman" w:cstheme="minorHAnsi"/>
          <w:lang w:eastAsia="en-GB"/>
        </w:rPr>
        <w:t>αστικών συγκοινωνιών</w:t>
      </w:r>
      <w:r w:rsidR="00AD5AE3" w:rsidRPr="003C67A9">
        <w:rPr>
          <w:rFonts w:eastAsia="Times New Roman" w:cstheme="minorHAnsi"/>
          <w:lang w:eastAsia="en-GB"/>
        </w:rPr>
        <w:t>, όπως αυτά καθορίζονται σύμφωνα με την κείμενη νομοθεσία,</w:t>
      </w:r>
      <w:r w:rsidR="000156EC" w:rsidRPr="003C67A9">
        <w:rPr>
          <w:rFonts w:eastAsia="Times New Roman" w:cstheme="minorHAnsi"/>
          <w:lang w:eastAsia="en-GB"/>
        </w:rPr>
        <w:t xml:space="preserve"> ώστε να καθίσταται δυνατή η ανωτέρω εγκατάσταση των σημείων επαναφόρτισης Η/Ο υψηλής ισχύος και συγχρόνως να διασφαλίζεται η ελάχιστη απαιτούμενη αναμονή επαναφόρτισης για την ομαλή λειτουργία των λεωφορειακών γραμμών προς εξυπηρέτηση του επιβατικού κοινού.</w:t>
      </w:r>
    </w:p>
    <w:p w:rsidR="000156EC" w:rsidRPr="003C67A9" w:rsidRDefault="00046721" w:rsidP="003C67A9">
      <w:pPr>
        <w:pStyle w:val="a3"/>
        <w:spacing w:after="0" w:line="360" w:lineRule="auto"/>
        <w:ind w:left="0"/>
        <w:jc w:val="both"/>
        <w:rPr>
          <w:rFonts w:eastAsia="Times New Roman" w:cstheme="minorHAnsi"/>
          <w:lang w:eastAsia="en-GB"/>
        </w:rPr>
      </w:pPr>
      <w:r>
        <w:rPr>
          <w:rFonts w:eastAsia="Times New Roman" w:cstheme="minorHAnsi"/>
          <w:lang w:eastAsia="en-GB"/>
        </w:rPr>
        <w:t>γ)</w:t>
      </w:r>
      <w:r w:rsidR="000156EC" w:rsidRPr="003C67A9">
        <w:rPr>
          <w:rFonts w:eastAsia="Times New Roman" w:cstheme="minorHAnsi"/>
          <w:lang w:eastAsia="en-GB"/>
        </w:rPr>
        <w:t xml:space="preserve"> τη </w:t>
      </w:r>
      <w:proofErr w:type="spellStart"/>
      <w:r w:rsidR="000156EC" w:rsidRPr="003C67A9">
        <w:rPr>
          <w:rFonts w:eastAsia="Times New Roman" w:cstheme="minorHAnsi"/>
          <w:lang w:eastAsia="en-GB"/>
        </w:rPr>
        <w:t>χωροθέτηση</w:t>
      </w:r>
      <w:proofErr w:type="spellEnd"/>
      <w:r w:rsidR="000156EC" w:rsidRPr="003C67A9">
        <w:rPr>
          <w:rFonts w:eastAsia="Times New Roman" w:cstheme="minorHAnsi"/>
          <w:lang w:eastAsia="en-GB"/>
        </w:rPr>
        <w:t xml:space="preserve"> </w:t>
      </w:r>
      <w:r w:rsidR="00850761" w:rsidRPr="003C67A9">
        <w:rPr>
          <w:rFonts w:eastAsia="Times New Roman" w:cstheme="minorHAnsi"/>
          <w:lang w:eastAsia="en-GB"/>
        </w:rPr>
        <w:t xml:space="preserve">θέσεων στάθμευσης και </w:t>
      </w:r>
      <w:r w:rsidR="000156EC" w:rsidRPr="003C67A9">
        <w:rPr>
          <w:rFonts w:eastAsia="Times New Roman" w:cstheme="minorHAnsi"/>
          <w:lang w:eastAsia="en-GB"/>
        </w:rPr>
        <w:t xml:space="preserve">σημείων επαναφόρτισης Η/Ο για την εξυπηρέτηση τουριστικών λεωφορείων, ώστε οι προβλεπόμενες θέσεις </w:t>
      </w:r>
      <w:r w:rsidR="00AD5AE3" w:rsidRPr="003C67A9">
        <w:rPr>
          <w:rFonts w:eastAsia="Times New Roman" w:cstheme="minorHAnsi"/>
          <w:lang w:eastAsia="en-GB"/>
        </w:rPr>
        <w:t xml:space="preserve">στάθμευσης </w:t>
      </w:r>
      <w:r w:rsidR="000156EC" w:rsidRPr="003C67A9">
        <w:rPr>
          <w:rFonts w:eastAsia="Times New Roman" w:cstheme="minorHAnsi"/>
          <w:lang w:eastAsia="en-GB"/>
        </w:rPr>
        <w:t xml:space="preserve">τουριστικών λεωφορείων να εξοπλίζονται με σημεία επαναφόρτισης Η/Ο </w:t>
      </w:r>
      <w:r w:rsidR="001D4B4F" w:rsidRPr="003C67A9">
        <w:rPr>
          <w:rFonts w:eastAsia="Times New Roman" w:cstheme="minorHAnsi"/>
          <w:lang w:eastAsia="en-GB"/>
        </w:rPr>
        <w:t xml:space="preserve">σε </w:t>
      </w:r>
      <w:r w:rsidR="000156EC" w:rsidRPr="003C67A9">
        <w:rPr>
          <w:rFonts w:eastAsia="Times New Roman" w:cstheme="minorHAnsi"/>
          <w:lang w:eastAsia="en-GB"/>
        </w:rPr>
        <w:t>τουλάχιστον δέκα τοις εκατό (10%) επί του συνόλου των υφιστάμενων θέσεων ή κατ’ ελάχιστον ενός (1) σημείου επαναφόρτισης Η/Ο.</w:t>
      </w:r>
    </w:p>
    <w:p w:rsidR="000156EC" w:rsidRPr="003C67A9" w:rsidRDefault="00046721" w:rsidP="003C67A9">
      <w:pPr>
        <w:pStyle w:val="a3"/>
        <w:spacing w:after="0" w:line="360" w:lineRule="auto"/>
        <w:ind w:left="0"/>
        <w:jc w:val="both"/>
        <w:rPr>
          <w:rFonts w:eastAsia="Times New Roman" w:cstheme="minorHAnsi"/>
          <w:lang w:eastAsia="en-GB"/>
        </w:rPr>
      </w:pPr>
      <w:r>
        <w:rPr>
          <w:rFonts w:eastAsia="Times New Roman" w:cstheme="minorHAnsi"/>
          <w:lang w:eastAsia="en-GB"/>
        </w:rPr>
        <w:t>δ)</w:t>
      </w:r>
      <w:r w:rsidR="000156EC" w:rsidRPr="003C67A9">
        <w:rPr>
          <w:rFonts w:eastAsia="Times New Roman" w:cstheme="minorHAnsi"/>
          <w:lang w:eastAsia="en-GB"/>
        </w:rPr>
        <w:t xml:space="preserve"> τη </w:t>
      </w:r>
      <w:proofErr w:type="spellStart"/>
      <w:r w:rsidR="000156EC" w:rsidRPr="003C67A9">
        <w:rPr>
          <w:rFonts w:eastAsia="Times New Roman" w:cstheme="minorHAnsi"/>
          <w:lang w:eastAsia="en-GB"/>
        </w:rPr>
        <w:t>χωροθέτηση</w:t>
      </w:r>
      <w:proofErr w:type="spellEnd"/>
      <w:r w:rsidR="000156EC" w:rsidRPr="003C67A9">
        <w:rPr>
          <w:rFonts w:eastAsia="Times New Roman" w:cstheme="minorHAnsi"/>
          <w:lang w:eastAsia="en-GB"/>
        </w:rPr>
        <w:t xml:space="preserve"> </w:t>
      </w:r>
      <w:r w:rsidR="00850761" w:rsidRPr="003C67A9">
        <w:rPr>
          <w:rFonts w:eastAsia="Times New Roman" w:cstheme="minorHAnsi"/>
          <w:lang w:eastAsia="en-GB"/>
        </w:rPr>
        <w:t xml:space="preserve">θέσεων στάθμευσης και </w:t>
      </w:r>
      <w:r w:rsidR="000156EC" w:rsidRPr="003C67A9">
        <w:rPr>
          <w:rFonts w:eastAsia="Times New Roman" w:cstheme="minorHAnsi"/>
          <w:lang w:eastAsia="en-GB"/>
        </w:rPr>
        <w:t>σημείων επαναφόρτισης Η/Ο για την εξυπηρέτηση ηλεκτροκίνητων οχημάτων τροφοδοσίας, ώστε οι προβλεπόμενες θέσεις στάθμευσης οχημάτων τροφοδοσίας να εξοπλίζονται με σημεία επαναφόρτισης Η/Ο για τουλάχιστον το δέκα τοις εκατό (10%) του συνόλου των υφιστάμενων θέσεων ή κατ’ ελάχιστον ενός (1) σημείου επαναφόρτισης Η/Ο.</w:t>
      </w:r>
    </w:p>
    <w:p w:rsidR="001D4B4F" w:rsidRPr="003C67A9" w:rsidRDefault="001D4B4F" w:rsidP="003C67A9">
      <w:pPr>
        <w:pStyle w:val="a3"/>
        <w:spacing w:after="0" w:line="360" w:lineRule="auto"/>
        <w:ind w:left="0"/>
        <w:jc w:val="both"/>
        <w:rPr>
          <w:rFonts w:eastAsia="Times New Roman" w:cstheme="minorHAnsi"/>
          <w:lang w:eastAsia="en-GB"/>
        </w:rPr>
      </w:pPr>
      <w:r w:rsidRPr="003C67A9">
        <w:rPr>
          <w:rFonts w:eastAsia="Times New Roman" w:cstheme="minorHAnsi"/>
          <w:lang w:eastAsia="en-GB"/>
        </w:rPr>
        <w:lastRenderedPageBreak/>
        <w:t>Στις ανωτέρω θέσεις επιτρέπεται και η στάθμευση και επαναφόρτιση Η/Ο που δεν εξυπηρετούν ανάγκες τροφοδοσίας μετά τη λήξη του ωραρίου τροφοδοσίας και έως την επόμενη έναρξη.</w:t>
      </w:r>
    </w:p>
    <w:p w:rsidR="000156EC" w:rsidRPr="003C67A9" w:rsidRDefault="000156EC" w:rsidP="003C67A9">
      <w:pPr>
        <w:pStyle w:val="a3"/>
        <w:spacing w:after="0" w:line="360" w:lineRule="auto"/>
        <w:ind w:left="0"/>
        <w:jc w:val="both"/>
        <w:rPr>
          <w:rFonts w:eastAsia="Times New Roman" w:cstheme="minorHAnsi"/>
          <w:lang w:eastAsia="en-GB"/>
        </w:rPr>
      </w:pPr>
      <w:r w:rsidRPr="003C67A9">
        <w:rPr>
          <w:rFonts w:eastAsia="Times New Roman" w:cstheme="minorHAnsi"/>
          <w:lang w:eastAsia="en-GB"/>
        </w:rPr>
        <w:t xml:space="preserve">Ειδικότερα, σε εμπορικές περιοχές και ιστορικά κέντρα πόλεων, </w:t>
      </w:r>
      <w:proofErr w:type="spellStart"/>
      <w:r w:rsidRPr="003C67A9">
        <w:rPr>
          <w:rFonts w:eastAsia="Times New Roman" w:cstheme="minorHAnsi"/>
          <w:lang w:eastAsia="en-GB"/>
        </w:rPr>
        <w:t>χωροθετούνται</w:t>
      </w:r>
      <w:proofErr w:type="spellEnd"/>
      <w:r w:rsidRPr="003C67A9">
        <w:rPr>
          <w:rFonts w:eastAsia="Times New Roman" w:cstheme="minorHAnsi"/>
          <w:lang w:eastAsia="en-GB"/>
        </w:rPr>
        <w:t xml:space="preserve"> παρόδιες θέσεις στάθμευσης – επαναφόρτισης για ηλεκτρικά ποδήλατα  και </w:t>
      </w:r>
      <w:r w:rsidR="006B739A">
        <w:rPr>
          <w:rFonts w:eastAsia="Times New Roman" w:cstheme="minorHAnsi"/>
          <w:lang w:eastAsia="en-GB"/>
        </w:rPr>
        <w:t>μοτοποδήλατα (</w:t>
      </w:r>
      <w:proofErr w:type="spellStart"/>
      <w:r w:rsidRPr="003C67A9">
        <w:rPr>
          <w:rFonts w:eastAsia="Times New Roman" w:cstheme="minorHAnsi"/>
          <w:lang w:eastAsia="en-GB"/>
        </w:rPr>
        <w:t>scooter</w:t>
      </w:r>
      <w:proofErr w:type="spellEnd"/>
      <w:r w:rsidR="006B739A">
        <w:rPr>
          <w:rFonts w:eastAsia="Times New Roman" w:cstheme="minorHAnsi"/>
          <w:lang w:eastAsia="en-GB"/>
        </w:rPr>
        <w:t>)</w:t>
      </w:r>
      <w:r w:rsidRPr="003C67A9">
        <w:rPr>
          <w:rFonts w:eastAsia="Times New Roman" w:cstheme="minorHAnsi"/>
          <w:lang w:eastAsia="en-GB"/>
        </w:rPr>
        <w:t xml:space="preserve"> τροφοδοσίας τα οποία επιτρέπ</w:t>
      </w:r>
      <w:r w:rsidR="00046721">
        <w:rPr>
          <w:rFonts w:eastAsia="Times New Roman" w:cstheme="minorHAnsi"/>
          <w:lang w:eastAsia="en-GB"/>
        </w:rPr>
        <w:t>ε</w:t>
      </w:r>
      <w:r w:rsidRPr="003C67A9">
        <w:rPr>
          <w:rFonts w:eastAsia="Times New Roman" w:cstheme="minorHAnsi"/>
          <w:lang w:eastAsia="en-GB"/>
        </w:rPr>
        <w:t>ται να κινούνται πέραν των ωραρίων τροφοδοσίας που ισχύει για υπόλοιπα οχήματα, σύμφωνα με την κείμενη νομοθεσία.</w:t>
      </w:r>
    </w:p>
    <w:p w:rsidR="000156EC" w:rsidRPr="003C67A9" w:rsidRDefault="00046721" w:rsidP="003C67A9">
      <w:pPr>
        <w:pStyle w:val="a3"/>
        <w:spacing w:after="0" w:line="360" w:lineRule="auto"/>
        <w:ind w:left="0"/>
        <w:jc w:val="both"/>
        <w:rPr>
          <w:rFonts w:eastAsia="Times New Roman" w:cstheme="minorHAnsi"/>
          <w:lang w:eastAsia="en-GB"/>
        </w:rPr>
      </w:pPr>
      <w:r>
        <w:rPr>
          <w:rFonts w:eastAsia="Times New Roman" w:cstheme="minorHAnsi"/>
          <w:lang w:eastAsia="en-GB"/>
        </w:rPr>
        <w:t>ε)</w:t>
      </w:r>
      <w:r w:rsidR="000156EC" w:rsidRPr="003C67A9">
        <w:rPr>
          <w:rFonts w:eastAsia="Times New Roman" w:cstheme="minorHAnsi"/>
          <w:lang w:eastAsia="en-GB"/>
        </w:rPr>
        <w:t xml:space="preserve"> τη </w:t>
      </w:r>
      <w:proofErr w:type="spellStart"/>
      <w:r w:rsidR="000156EC" w:rsidRPr="003C67A9">
        <w:rPr>
          <w:rFonts w:eastAsia="Times New Roman" w:cstheme="minorHAnsi"/>
          <w:lang w:eastAsia="en-GB"/>
        </w:rPr>
        <w:t>χωροθέτηση</w:t>
      </w:r>
      <w:proofErr w:type="spellEnd"/>
      <w:r w:rsidR="000156EC" w:rsidRPr="003C67A9">
        <w:rPr>
          <w:rFonts w:eastAsia="Times New Roman" w:cstheme="minorHAnsi"/>
          <w:lang w:eastAsia="en-GB"/>
        </w:rPr>
        <w:t xml:space="preserve"> σημείων επαναφόρτισης Η/Ο σε υφιστάμενα και νόμιμα καθορισμένα σημεία στάσης ή στάθμευσης (πιάτσες) Ε.Δ.Χ.-ΤΑΞΙ,</w:t>
      </w:r>
      <w:r w:rsidR="00AD5AE3" w:rsidRPr="003C67A9">
        <w:rPr>
          <w:rFonts w:eastAsia="Times New Roman" w:cstheme="minorHAnsi"/>
          <w:lang w:eastAsia="en-GB"/>
        </w:rPr>
        <w:t xml:space="preserve"> όπως αυτή περιγράφεται στο άρθρο </w:t>
      </w:r>
      <w:r w:rsidR="00464462" w:rsidRPr="003C67A9">
        <w:rPr>
          <w:rFonts w:eastAsia="Times New Roman" w:cstheme="minorHAnsi"/>
          <w:lang w:eastAsia="en-GB"/>
        </w:rPr>
        <w:t xml:space="preserve">19 </w:t>
      </w:r>
      <w:r w:rsidR="00AD5AE3" w:rsidRPr="003C67A9">
        <w:rPr>
          <w:rFonts w:eastAsia="Times New Roman" w:cstheme="minorHAnsi"/>
          <w:lang w:eastAsia="en-GB"/>
        </w:rPr>
        <w:t>.</w:t>
      </w:r>
      <w:r w:rsidR="000156EC" w:rsidRPr="003C67A9">
        <w:rPr>
          <w:rFonts w:eastAsia="Times New Roman" w:cstheme="minorHAnsi"/>
          <w:lang w:eastAsia="en-GB"/>
        </w:rPr>
        <w:t xml:space="preserve"> </w:t>
      </w:r>
    </w:p>
    <w:p w:rsidR="009108BA" w:rsidRPr="003C67A9" w:rsidRDefault="009108BA" w:rsidP="003C67A9">
      <w:pPr>
        <w:pStyle w:val="a3"/>
        <w:spacing w:after="0" w:line="360" w:lineRule="auto"/>
        <w:ind w:left="0"/>
        <w:jc w:val="both"/>
        <w:rPr>
          <w:rFonts w:eastAsia="Times New Roman" w:cstheme="minorHAnsi"/>
          <w:lang w:eastAsia="en-GB"/>
        </w:rPr>
      </w:pPr>
      <w:r w:rsidRPr="003C67A9">
        <w:rPr>
          <w:rFonts w:eastAsia="Times New Roman" w:cstheme="minorHAnsi"/>
          <w:lang w:eastAsia="en-GB"/>
        </w:rPr>
        <w:t xml:space="preserve">Στους σταθμούς επαναφόρτισης Η/Ο που ορίζονται με την παρούσα διάταξη απαγορεύεται ρητά να φορτίζουν ηλεκτρικά οχήματα εκτός από Ε.Δ.Χ.- ΤΑΞΙ. </w:t>
      </w:r>
    </w:p>
    <w:p w:rsidR="001D4B4F" w:rsidRPr="003C67A9" w:rsidRDefault="00046721" w:rsidP="003C67A9">
      <w:pPr>
        <w:pStyle w:val="a3"/>
        <w:spacing w:after="0" w:line="360" w:lineRule="auto"/>
        <w:ind w:left="0"/>
        <w:jc w:val="both"/>
        <w:rPr>
          <w:rFonts w:eastAsia="Times New Roman" w:cstheme="minorHAnsi"/>
          <w:lang w:eastAsia="en-GB"/>
        </w:rPr>
      </w:pPr>
      <w:r>
        <w:rPr>
          <w:rFonts w:eastAsia="Times New Roman" w:cstheme="minorHAnsi"/>
          <w:lang w:eastAsia="en-GB"/>
        </w:rPr>
        <w:t>στ)</w:t>
      </w:r>
      <w:r w:rsidR="001D4B4F" w:rsidRPr="003C67A9">
        <w:rPr>
          <w:rFonts w:eastAsia="Times New Roman" w:cstheme="minorHAnsi"/>
          <w:lang w:eastAsia="en-GB"/>
        </w:rPr>
        <w:t xml:space="preserve"> τη </w:t>
      </w:r>
      <w:proofErr w:type="spellStart"/>
      <w:r w:rsidR="001D4B4F" w:rsidRPr="003C67A9">
        <w:rPr>
          <w:rFonts w:eastAsia="Times New Roman" w:cstheme="minorHAnsi"/>
          <w:lang w:eastAsia="en-GB"/>
        </w:rPr>
        <w:t>χωροθέτηση</w:t>
      </w:r>
      <w:proofErr w:type="spellEnd"/>
      <w:r w:rsidR="001D4B4F" w:rsidRPr="003C67A9">
        <w:rPr>
          <w:rFonts w:eastAsia="Times New Roman" w:cstheme="minorHAnsi"/>
          <w:lang w:eastAsia="en-GB"/>
        </w:rPr>
        <w:t xml:space="preserve"> σημείων επαναφόρτισης Η/Ο σε χώρους στάθμευσης οχημάτων </w:t>
      </w:r>
      <w:proofErr w:type="spellStart"/>
      <w:r w:rsidR="001D4B4F" w:rsidRPr="003C67A9">
        <w:rPr>
          <w:rFonts w:eastAsia="Times New Roman" w:cstheme="minorHAnsi"/>
          <w:lang w:eastAsia="en-GB"/>
        </w:rPr>
        <w:t>ΑμεΑ</w:t>
      </w:r>
      <w:proofErr w:type="spellEnd"/>
      <w:r w:rsidR="001D4B4F" w:rsidRPr="003C67A9">
        <w:rPr>
          <w:rFonts w:eastAsia="Times New Roman" w:cstheme="minorHAnsi"/>
          <w:lang w:eastAsia="en-GB"/>
        </w:rPr>
        <w:t>, σύμφωνα με το άρθρο</w:t>
      </w:r>
      <w:r w:rsidR="00A46F2B" w:rsidRPr="003C67A9">
        <w:rPr>
          <w:rFonts w:eastAsia="Times New Roman" w:cstheme="minorHAnsi"/>
          <w:lang w:eastAsia="en-GB"/>
        </w:rPr>
        <w:t xml:space="preserve"> 2</w:t>
      </w:r>
      <w:r w:rsidR="00464462" w:rsidRPr="003C67A9">
        <w:rPr>
          <w:rFonts w:eastAsia="Times New Roman" w:cstheme="minorHAnsi"/>
          <w:lang w:eastAsia="en-GB"/>
        </w:rPr>
        <w:t>0</w:t>
      </w:r>
      <w:r w:rsidR="001D4B4F" w:rsidRPr="003C67A9">
        <w:rPr>
          <w:rFonts w:eastAsia="Times New Roman" w:cstheme="minorHAnsi"/>
          <w:lang w:eastAsia="en-GB"/>
        </w:rPr>
        <w:t>.</w:t>
      </w:r>
    </w:p>
    <w:p w:rsidR="002140BD" w:rsidRPr="003C67A9" w:rsidRDefault="001D4B4F" w:rsidP="003C67A9">
      <w:pPr>
        <w:pStyle w:val="a3"/>
        <w:numPr>
          <w:ilvl w:val="0"/>
          <w:numId w:val="10"/>
        </w:numPr>
        <w:spacing w:after="0" w:line="360" w:lineRule="auto"/>
        <w:ind w:left="0" w:firstLine="0"/>
        <w:jc w:val="both"/>
        <w:rPr>
          <w:rFonts w:eastAsia="Times New Roman" w:cstheme="minorHAnsi"/>
          <w:lang w:eastAsia="en-GB"/>
        </w:rPr>
      </w:pPr>
      <w:r w:rsidRPr="003C67A9">
        <w:rPr>
          <w:rFonts w:eastAsia="Times New Roman" w:cstheme="minorHAnsi"/>
          <w:lang w:eastAsia="en-GB"/>
        </w:rPr>
        <w:t xml:space="preserve">Οι </w:t>
      </w:r>
      <w:r w:rsidR="000156EC" w:rsidRPr="003C67A9">
        <w:rPr>
          <w:rFonts w:eastAsia="Times New Roman" w:cstheme="minorHAnsi"/>
          <w:lang w:eastAsia="en-GB"/>
        </w:rPr>
        <w:t>Δήμοι, που δεν ανήκουν στις κατηγορίες τ</w:t>
      </w:r>
      <w:r w:rsidR="00AD5AE3" w:rsidRPr="003C67A9">
        <w:rPr>
          <w:rFonts w:eastAsia="Times New Roman" w:cstheme="minorHAnsi"/>
          <w:lang w:eastAsia="en-GB"/>
        </w:rPr>
        <w:t>ης</w:t>
      </w:r>
      <w:r w:rsidR="000156EC" w:rsidRPr="003C67A9">
        <w:rPr>
          <w:rFonts w:eastAsia="Times New Roman" w:cstheme="minorHAnsi"/>
          <w:lang w:eastAsia="en-GB"/>
        </w:rPr>
        <w:t xml:space="preserve"> </w:t>
      </w:r>
      <w:r w:rsidR="00AD5AE3" w:rsidRPr="003C67A9">
        <w:rPr>
          <w:rFonts w:eastAsia="Times New Roman" w:cstheme="minorHAnsi"/>
          <w:lang w:eastAsia="en-GB"/>
        </w:rPr>
        <w:t>παρ</w:t>
      </w:r>
      <w:r w:rsidR="00F15B69">
        <w:rPr>
          <w:rFonts w:eastAsia="Times New Roman" w:cstheme="minorHAnsi"/>
          <w:lang w:eastAsia="en-GB"/>
        </w:rPr>
        <w:t>.</w:t>
      </w:r>
      <w:r w:rsidRPr="003C67A9">
        <w:rPr>
          <w:rFonts w:eastAsia="Times New Roman" w:cstheme="minorHAnsi"/>
          <w:lang w:eastAsia="en-GB"/>
        </w:rPr>
        <w:t xml:space="preserve"> 1</w:t>
      </w:r>
      <w:r w:rsidR="000156EC" w:rsidRPr="003C67A9">
        <w:rPr>
          <w:rFonts w:eastAsia="Times New Roman" w:cstheme="minorHAnsi"/>
          <w:lang w:eastAsia="en-GB"/>
        </w:rPr>
        <w:t xml:space="preserve">, δύναται να εκπονούν </w:t>
      </w:r>
      <w:r w:rsidR="003D760F" w:rsidRPr="003C67A9">
        <w:rPr>
          <w:rFonts w:eastAsia="Times New Roman" w:cstheme="minorHAnsi"/>
          <w:lang w:eastAsia="en-GB"/>
        </w:rPr>
        <w:t>Σ</w:t>
      </w:r>
      <w:r w:rsidR="00F15B69">
        <w:rPr>
          <w:rFonts w:eastAsia="Times New Roman" w:cstheme="minorHAnsi"/>
          <w:lang w:eastAsia="en-GB"/>
        </w:rPr>
        <w:t>.</w:t>
      </w:r>
      <w:r w:rsidR="003D760F" w:rsidRPr="003C67A9">
        <w:rPr>
          <w:rFonts w:eastAsia="Times New Roman" w:cstheme="minorHAnsi"/>
          <w:lang w:eastAsia="en-GB"/>
        </w:rPr>
        <w:t>Φ</w:t>
      </w:r>
      <w:r w:rsidR="00F15B69">
        <w:rPr>
          <w:rFonts w:eastAsia="Times New Roman" w:cstheme="minorHAnsi"/>
          <w:lang w:eastAsia="en-GB"/>
        </w:rPr>
        <w:t>.</w:t>
      </w:r>
      <w:r w:rsidR="003D760F" w:rsidRPr="003C67A9">
        <w:rPr>
          <w:rFonts w:eastAsia="Times New Roman" w:cstheme="minorHAnsi"/>
          <w:lang w:eastAsia="en-GB"/>
        </w:rPr>
        <w:t>Η</w:t>
      </w:r>
      <w:r w:rsidR="00F15B69">
        <w:rPr>
          <w:rFonts w:eastAsia="Times New Roman" w:cstheme="minorHAnsi"/>
          <w:lang w:eastAsia="en-GB"/>
        </w:rPr>
        <w:t>.</w:t>
      </w:r>
      <w:r w:rsidR="003D760F" w:rsidRPr="003C67A9">
        <w:rPr>
          <w:rFonts w:eastAsia="Times New Roman" w:cstheme="minorHAnsi"/>
          <w:lang w:eastAsia="en-GB"/>
        </w:rPr>
        <w:t>Ο</w:t>
      </w:r>
      <w:r w:rsidR="00F15B69">
        <w:rPr>
          <w:rFonts w:eastAsia="Times New Roman" w:cstheme="minorHAnsi"/>
          <w:lang w:eastAsia="en-GB"/>
        </w:rPr>
        <w:t>.</w:t>
      </w:r>
      <w:r w:rsidR="000156EC" w:rsidRPr="003C67A9">
        <w:rPr>
          <w:rFonts w:eastAsia="Times New Roman" w:cstheme="minorHAnsi"/>
          <w:lang w:eastAsia="en-GB"/>
        </w:rPr>
        <w:t xml:space="preserve">, εντός των διοικητικών τους ορίων, σύμφωνα με τα οριζόμενα </w:t>
      </w:r>
      <w:r w:rsidR="00046721">
        <w:rPr>
          <w:rFonts w:eastAsia="Times New Roman" w:cstheme="minorHAnsi"/>
          <w:lang w:eastAsia="en-GB"/>
        </w:rPr>
        <w:t>στην παρ. 1</w:t>
      </w:r>
      <w:r w:rsidRPr="003C67A9">
        <w:rPr>
          <w:rFonts w:eastAsia="Times New Roman" w:cstheme="minorHAnsi"/>
          <w:lang w:eastAsia="en-GB"/>
        </w:rPr>
        <w:t>, σε εθελούσια βάση</w:t>
      </w:r>
      <w:r w:rsidR="000156EC" w:rsidRPr="003C67A9">
        <w:rPr>
          <w:rFonts w:eastAsia="Times New Roman" w:cstheme="minorHAnsi"/>
          <w:lang w:eastAsia="en-GB"/>
        </w:rPr>
        <w:t>.</w:t>
      </w:r>
      <w:r w:rsidRPr="003C67A9">
        <w:rPr>
          <w:rFonts w:eastAsia="Times New Roman" w:cstheme="minorHAnsi"/>
          <w:lang w:eastAsia="en-GB"/>
        </w:rPr>
        <w:t xml:space="preserve"> </w:t>
      </w:r>
    </w:p>
    <w:p w:rsidR="000156EC" w:rsidRPr="003C67A9" w:rsidRDefault="001D4B4F" w:rsidP="003C67A9">
      <w:pPr>
        <w:pStyle w:val="a3"/>
        <w:numPr>
          <w:ilvl w:val="0"/>
          <w:numId w:val="10"/>
        </w:numPr>
        <w:spacing w:after="0" w:line="360" w:lineRule="auto"/>
        <w:ind w:left="0" w:firstLine="0"/>
        <w:jc w:val="both"/>
        <w:rPr>
          <w:rFonts w:eastAsia="Times New Roman" w:cstheme="minorHAnsi"/>
          <w:lang w:eastAsia="en-GB"/>
        </w:rPr>
      </w:pPr>
      <w:r w:rsidRPr="003C67A9">
        <w:rPr>
          <w:rFonts w:eastAsia="Times New Roman" w:cstheme="minorHAnsi"/>
          <w:lang w:eastAsia="en-GB"/>
        </w:rPr>
        <w:t>Ειδικά για τις περιοχές ευθύνης των δημόσιων αστικών συγκοινωνιών και του συγκοινωνιακού έργου που παρέχεται από τ</w:t>
      </w:r>
      <w:r w:rsidR="00CC1644" w:rsidRPr="003C67A9">
        <w:rPr>
          <w:rFonts w:eastAsia="Times New Roman" w:cstheme="minorHAnsi"/>
          <w:lang w:eastAsia="en-GB"/>
        </w:rPr>
        <w:t>ους</w:t>
      </w:r>
      <w:r w:rsidRPr="003C67A9">
        <w:rPr>
          <w:rFonts w:eastAsia="Times New Roman" w:cstheme="minorHAnsi"/>
          <w:lang w:eastAsia="en-GB"/>
        </w:rPr>
        <w:t xml:space="preserve"> Ο.Α.Σ.Α. Α.Ε. και Ο.Σ.Ε.Θ. Α.Ε., και αποκλειστικά για τις περιπτώσεις </w:t>
      </w:r>
      <w:r w:rsidR="00046721">
        <w:rPr>
          <w:rFonts w:eastAsia="Times New Roman" w:cstheme="minorHAnsi"/>
          <w:lang w:eastAsia="en-GB"/>
        </w:rPr>
        <w:t>β) και ε)</w:t>
      </w:r>
      <w:r w:rsidRPr="003C67A9">
        <w:rPr>
          <w:rFonts w:eastAsia="Times New Roman" w:cstheme="minorHAnsi"/>
          <w:lang w:eastAsia="en-GB"/>
        </w:rPr>
        <w:t xml:space="preserve"> της </w:t>
      </w:r>
      <w:r w:rsidR="00046721">
        <w:rPr>
          <w:rFonts w:eastAsia="Times New Roman" w:cstheme="minorHAnsi"/>
          <w:lang w:eastAsia="en-GB"/>
        </w:rPr>
        <w:t>παρ. 2</w:t>
      </w:r>
      <w:r w:rsidRPr="003C67A9">
        <w:rPr>
          <w:rFonts w:eastAsia="Times New Roman" w:cstheme="minorHAnsi"/>
          <w:lang w:eastAsia="en-GB"/>
        </w:rPr>
        <w:t>, οι ανωτέρω Οργανισμοί υποχρεούνται να υποβάλουν</w:t>
      </w:r>
      <w:r w:rsidR="00046721">
        <w:rPr>
          <w:rFonts w:eastAsia="Times New Roman" w:cstheme="minorHAnsi"/>
          <w:lang w:eastAsia="en-GB"/>
        </w:rPr>
        <w:t>,</w:t>
      </w:r>
      <w:r w:rsidRPr="003C67A9">
        <w:rPr>
          <w:rFonts w:eastAsia="Times New Roman" w:cstheme="minorHAnsi"/>
          <w:lang w:eastAsia="en-GB"/>
        </w:rPr>
        <w:t xml:space="preserve"> </w:t>
      </w:r>
      <w:r w:rsidR="002140BD" w:rsidRPr="003C67A9">
        <w:rPr>
          <w:rFonts w:eastAsia="Times New Roman" w:cstheme="minorHAnsi"/>
          <w:lang w:eastAsia="en-GB"/>
        </w:rPr>
        <w:t>εντός τ</w:t>
      </w:r>
      <w:r w:rsidR="00046721">
        <w:rPr>
          <w:rFonts w:eastAsia="Times New Roman" w:cstheme="minorHAnsi"/>
          <w:lang w:eastAsia="en-GB"/>
        </w:rPr>
        <w:t>ου</w:t>
      </w:r>
      <w:r w:rsidR="002140BD" w:rsidRPr="003C67A9">
        <w:rPr>
          <w:rFonts w:eastAsia="Times New Roman" w:cstheme="minorHAnsi"/>
          <w:lang w:eastAsia="en-GB"/>
        </w:rPr>
        <w:t xml:space="preserve"> οριζόμεν</w:t>
      </w:r>
      <w:r w:rsidR="00046721">
        <w:rPr>
          <w:rFonts w:eastAsia="Times New Roman" w:cstheme="minorHAnsi"/>
          <w:lang w:eastAsia="en-GB"/>
        </w:rPr>
        <w:t>ου</w:t>
      </w:r>
      <w:r w:rsidR="002140BD" w:rsidRPr="003C67A9">
        <w:rPr>
          <w:rFonts w:eastAsia="Times New Roman" w:cstheme="minorHAnsi"/>
          <w:lang w:eastAsia="en-GB"/>
        </w:rPr>
        <w:t xml:space="preserve"> χρονικ</w:t>
      </w:r>
      <w:r w:rsidR="00046721">
        <w:rPr>
          <w:rFonts w:eastAsia="Times New Roman" w:cstheme="minorHAnsi"/>
          <w:lang w:eastAsia="en-GB"/>
        </w:rPr>
        <w:t>ού</w:t>
      </w:r>
      <w:r w:rsidR="002140BD" w:rsidRPr="003C67A9">
        <w:rPr>
          <w:rFonts w:eastAsia="Times New Roman" w:cstheme="minorHAnsi"/>
          <w:lang w:eastAsia="en-GB"/>
        </w:rPr>
        <w:t xml:space="preserve"> πλαισί</w:t>
      </w:r>
      <w:r w:rsidR="00046721">
        <w:rPr>
          <w:rFonts w:eastAsia="Times New Roman" w:cstheme="minorHAnsi"/>
          <w:lang w:eastAsia="en-GB"/>
        </w:rPr>
        <w:t>ου</w:t>
      </w:r>
      <w:r w:rsidR="002140BD" w:rsidRPr="003C67A9">
        <w:rPr>
          <w:rFonts w:eastAsia="Times New Roman" w:cstheme="minorHAnsi"/>
          <w:lang w:eastAsia="en-GB"/>
        </w:rPr>
        <w:t xml:space="preserve"> </w:t>
      </w:r>
      <w:r w:rsidRPr="003C67A9">
        <w:rPr>
          <w:rFonts w:eastAsia="Times New Roman" w:cstheme="minorHAnsi"/>
          <w:lang w:eastAsia="en-GB"/>
        </w:rPr>
        <w:t>δεσμευτική πρόταση</w:t>
      </w:r>
      <w:r w:rsidR="002140BD" w:rsidRPr="003C67A9">
        <w:rPr>
          <w:rFonts w:eastAsia="Times New Roman" w:cstheme="minorHAnsi"/>
          <w:lang w:eastAsia="en-GB"/>
        </w:rPr>
        <w:t xml:space="preserve"> για τους χώρους αρμοδιότητ</w:t>
      </w:r>
      <w:r w:rsidR="00046721">
        <w:rPr>
          <w:rFonts w:eastAsia="Times New Roman" w:cstheme="minorHAnsi"/>
          <w:lang w:eastAsia="en-GB"/>
        </w:rPr>
        <w:t>ά</w:t>
      </w:r>
      <w:r w:rsidR="002140BD" w:rsidRPr="003C67A9">
        <w:rPr>
          <w:rFonts w:eastAsia="Times New Roman" w:cstheme="minorHAnsi"/>
          <w:lang w:eastAsia="en-GB"/>
        </w:rPr>
        <w:t>ς τους</w:t>
      </w:r>
      <w:r w:rsidRPr="003C67A9">
        <w:rPr>
          <w:rFonts w:eastAsia="Times New Roman" w:cstheme="minorHAnsi"/>
          <w:lang w:eastAsia="en-GB"/>
        </w:rPr>
        <w:t xml:space="preserve"> στον κατά περίπτωση Δήμο, ώστε να συμπεριληφθεί στο υπό εκπόνηση Σ</w:t>
      </w:r>
      <w:r w:rsidR="0098549A">
        <w:rPr>
          <w:rFonts w:eastAsia="Times New Roman" w:cstheme="minorHAnsi"/>
          <w:lang w:eastAsia="en-GB"/>
        </w:rPr>
        <w:t>.</w:t>
      </w:r>
      <w:r w:rsidRPr="003C67A9">
        <w:rPr>
          <w:rFonts w:eastAsia="Times New Roman" w:cstheme="minorHAnsi"/>
          <w:lang w:eastAsia="en-GB"/>
        </w:rPr>
        <w:t>Φ</w:t>
      </w:r>
      <w:r w:rsidR="0098549A">
        <w:rPr>
          <w:rFonts w:eastAsia="Times New Roman" w:cstheme="minorHAnsi"/>
          <w:lang w:eastAsia="en-GB"/>
        </w:rPr>
        <w:t>.</w:t>
      </w:r>
      <w:r w:rsidRPr="003C67A9">
        <w:rPr>
          <w:rFonts w:eastAsia="Times New Roman" w:cstheme="minorHAnsi"/>
          <w:lang w:eastAsia="en-GB"/>
        </w:rPr>
        <w:t>Η</w:t>
      </w:r>
      <w:r w:rsidR="0098549A">
        <w:rPr>
          <w:rFonts w:eastAsia="Times New Roman" w:cstheme="minorHAnsi"/>
          <w:lang w:eastAsia="en-GB"/>
        </w:rPr>
        <w:t>.</w:t>
      </w:r>
      <w:r w:rsidRPr="003C67A9">
        <w:rPr>
          <w:rFonts w:eastAsia="Times New Roman" w:cstheme="minorHAnsi"/>
          <w:lang w:eastAsia="en-GB"/>
        </w:rPr>
        <w:t>Ο</w:t>
      </w:r>
      <w:r w:rsidR="0098549A">
        <w:rPr>
          <w:rFonts w:eastAsia="Times New Roman" w:cstheme="minorHAnsi"/>
          <w:lang w:eastAsia="en-GB"/>
        </w:rPr>
        <w:t>.</w:t>
      </w:r>
      <w:r w:rsidRPr="003C67A9">
        <w:rPr>
          <w:rFonts w:eastAsia="Times New Roman" w:cstheme="minorHAnsi"/>
          <w:lang w:eastAsia="en-GB"/>
        </w:rPr>
        <w:t xml:space="preserve">.   </w:t>
      </w:r>
    </w:p>
    <w:p w:rsidR="0009697C" w:rsidRPr="003C67A9" w:rsidRDefault="002140BD" w:rsidP="003C67A9">
      <w:pPr>
        <w:pStyle w:val="a3"/>
        <w:spacing w:after="0" w:line="360" w:lineRule="auto"/>
        <w:ind w:left="0"/>
        <w:jc w:val="both"/>
        <w:rPr>
          <w:rFonts w:eastAsia="Times New Roman" w:cstheme="minorHAnsi"/>
          <w:lang w:eastAsia="en-GB"/>
        </w:rPr>
      </w:pPr>
      <w:r w:rsidRPr="003C67A9">
        <w:rPr>
          <w:rFonts w:eastAsia="Times New Roman" w:cstheme="minorHAnsi"/>
          <w:lang w:eastAsia="en-GB"/>
        </w:rPr>
        <w:t>4</w:t>
      </w:r>
      <w:r w:rsidR="000156EC" w:rsidRPr="003C67A9">
        <w:rPr>
          <w:rFonts w:eastAsia="Times New Roman" w:cstheme="minorHAnsi"/>
          <w:lang w:eastAsia="en-GB"/>
        </w:rPr>
        <w:t xml:space="preserve">. </w:t>
      </w:r>
      <w:bookmarkStart w:id="76" w:name="_Hlk42255779"/>
      <w:r w:rsidR="0009697C" w:rsidRPr="003C67A9">
        <w:rPr>
          <w:rFonts w:eastAsia="Times New Roman" w:cstheme="minorHAnsi"/>
          <w:lang w:eastAsia="en-GB"/>
        </w:rPr>
        <w:t xml:space="preserve">Με </w:t>
      </w:r>
      <w:r w:rsidR="006310A8" w:rsidRPr="003C67A9">
        <w:rPr>
          <w:rFonts w:eastAsia="Times New Roman" w:cstheme="minorHAnsi"/>
          <w:lang w:eastAsia="en-GB"/>
        </w:rPr>
        <w:t>α</w:t>
      </w:r>
      <w:r w:rsidR="0009697C" w:rsidRPr="003C67A9">
        <w:rPr>
          <w:rFonts w:eastAsia="Times New Roman" w:cstheme="minorHAnsi"/>
          <w:lang w:eastAsia="en-GB"/>
        </w:rPr>
        <w:t>πόφαση του Υπουργού Περιβάλλοντος και Ενέργειας καθορίζονται οι προδιαγραφές</w:t>
      </w:r>
      <w:r w:rsidR="006310A8" w:rsidRPr="003C67A9">
        <w:rPr>
          <w:rFonts w:eastAsia="Times New Roman" w:cstheme="minorHAnsi"/>
          <w:lang w:eastAsia="en-GB"/>
        </w:rPr>
        <w:t>, οι όροι</w:t>
      </w:r>
      <w:r w:rsidR="0009697C" w:rsidRPr="003C67A9">
        <w:rPr>
          <w:rFonts w:eastAsia="Times New Roman" w:cstheme="minorHAnsi"/>
          <w:lang w:eastAsia="en-GB"/>
        </w:rPr>
        <w:t xml:space="preserve"> και </w:t>
      </w:r>
      <w:r w:rsidR="006310A8" w:rsidRPr="003C67A9">
        <w:rPr>
          <w:rFonts w:eastAsia="Times New Roman" w:cstheme="minorHAnsi"/>
          <w:lang w:eastAsia="en-GB"/>
        </w:rPr>
        <w:t xml:space="preserve">οι </w:t>
      </w:r>
      <w:r w:rsidR="0009697C" w:rsidRPr="003C67A9">
        <w:rPr>
          <w:rFonts w:eastAsia="Times New Roman" w:cstheme="minorHAnsi"/>
          <w:lang w:eastAsia="en-GB"/>
        </w:rPr>
        <w:t>τεχνικές οδηγίες για την εκπόνηση του Σ</w:t>
      </w:r>
      <w:r w:rsidR="0098549A">
        <w:rPr>
          <w:rFonts w:eastAsia="Times New Roman" w:cstheme="minorHAnsi"/>
          <w:lang w:eastAsia="en-GB"/>
        </w:rPr>
        <w:t>.</w:t>
      </w:r>
      <w:r w:rsidR="0009697C" w:rsidRPr="003C67A9">
        <w:rPr>
          <w:rFonts w:eastAsia="Times New Roman" w:cstheme="minorHAnsi"/>
          <w:lang w:eastAsia="en-GB"/>
        </w:rPr>
        <w:t>Φ</w:t>
      </w:r>
      <w:r w:rsidR="0098549A">
        <w:rPr>
          <w:rFonts w:eastAsia="Times New Roman" w:cstheme="minorHAnsi"/>
          <w:lang w:eastAsia="en-GB"/>
        </w:rPr>
        <w:t>.</w:t>
      </w:r>
      <w:r w:rsidR="0009697C" w:rsidRPr="003C67A9">
        <w:rPr>
          <w:rFonts w:eastAsia="Times New Roman" w:cstheme="minorHAnsi"/>
          <w:lang w:eastAsia="en-GB"/>
        </w:rPr>
        <w:t>Η</w:t>
      </w:r>
      <w:r w:rsidR="0098549A">
        <w:rPr>
          <w:rFonts w:eastAsia="Times New Roman" w:cstheme="minorHAnsi"/>
          <w:lang w:eastAsia="en-GB"/>
        </w:rPr>
        <w:t>.</w:t>
      </w:r>
      <w:r w:rsidR="0009697C" w:rsidRPr="003C67A9">
        <w:rPr>
          <w:rFonts w:eastAsia="Times New Roman" w:cstheme="minorHAnsi"/>
          <w:lang w:eastAsia="en-GB"/>
        </w:rPr>
        <w:t>Ο</w:t>
      </w:r>
      <w:r w:rsidR="0098549A">
        <w:rPr>
          <w:rFonts w:eastAsia="Times New Roman" w:cstheme="minorHAnsi"/>
          <w:lang w:eastAsia="en-GB"/>
        </w:rPr>
        <w:t>.</w:t>
      </w:r>
      <w:r w:rsidR="0009697C" w:rsidRPr="003C67A9">
        <w:rPr>
          <w:rFonts w:eastAsia="Times New Roman" w:cstheme="minorHAnsi"/>
          <w:lang w:eastAsia="en-GB"/>
        </w:rPr>
        <w:t xml:space="preserve">, </w:t>
      </w:r>
      <w:r w:rsidR="006310A8" w:rsidRPr="003C67A9">
        <w:rPr>
          <w:rFonts w:eastAsia="Times New Roman" w:cstheme="minorHAnsi"/>
          <w:lang w:eastAsia="en-GB"/>
        </w:rPr>
        <w:t xml:space="preserve">καθώς </w:t>
      </w:r>
      <w:r w:rsidR="0009697C" w:rsidRPr="003C67A9">
        <w:rPr>
          <w:rFonts w:eastAsia="Times New Roman" w:cstheme="minorHAnsi"/>
          <w:lang w:eastAsia="en-GB"/>
        </w:rPr>
        <w:t>και κάθε άλλη απαραίτητη λεπτομέρεια</w:t>
      </w:r>
      <w:r w:rsidR="001D4B4F" w:rsidRPr="003C67A9">
        <w:rPr>
          <w:rFonts w:eastAsia="Times New Roman" w:cstheme="minorHAnsi"/>
          <w:lang w:eastAsia="en-GB"/>
        </w:rPr>
        <w:t xml:space="preserve"> για την εφαρμογή του παρόντος</w:t>
      </w:r>
      <w:r w:rsidR="0009697C" w:rsidRPr="003C67A9">
        <w:rPr>
          <w:rFonts w:eastAsia="Times New Roman" w:cstheme="minorHAnsi"/>
          <w:lang w:eastAsia="en-GB"/>
        </w:rPr>
        <w:t>.</w:t>
      </w:r>
      <w:bookmarkEnd w:id="76"/>
    </w:p>
    <w:p w:rsidR="000156EC" w:rsidRPr="003C67A9" w:rsidRDefault="00130FF0" w:rsidP="003C67A9">
      <w:pPr>
        <w:spacing w:after="0" w:line="360" w:lineRule="auto"/>
        <w:jc w:val="both"/>
        <w:rPr>
          <w:rFonts w:eastAsia="Times New Roman" w:cstheme="minorHAnsi"/>
          <w:lang w:eastAsia="en-GB"/>
        </w:rPr>
      </w:pPr>
      <w:r w:rsidRPr="003C67A9">
        <w:rPr>
          <w:rFonts w:eastAsia="Times New Roman" w:cstheme="minorHAnsi"/>
          <w:lang w:eastAsia="en-GB"/>
        </w:rPr>
        <w:t xml:space="preserve">5. </w:t>
      </w:r>
      <w:r w:rsidR="000156EC" w:rsidRPr="003C67A9">
        <w:rPr>
          <w:rFonts w:eastAsia="Times New Roman" w:cstheme="minorHAnsi"/>
          <w:lang w:eastAsia="en-GB"/>
        </w:rPr>
        <w:t>Έως την ολοκλήρωση τ</w:t>
      </w:r>
      <w:r w:rsidR="00AD690C" w:rsidRPr="003C67A9">
        <w:rPr>
          <w:rFonts w:eastAsia="Times New Roman" w:cstheme="minorHAnsi"/>
          <w:lang w:eastAsia="en-GB"/>
        </w:rPr>
        <w:t>ου Σ</w:t>
      </w:r>
      <w:r w:rsidR="0098549A">
        <w:rPr>
          <w:rFonts w:eastAsia="Times New Roman" w:cstheme="minorHAnsi"/>
          <w:lang w:eastAsia="en-GB"/>
        </w:rPr>
        <w:t>.</w:t>
      </w:r>
      <w:r w:rsidR="00AD690C" w:rsidRPr="003C67A9">
        <w:rPr>
          <w:rFonts w:eastAsia="Times New Roman" w:cstheme="minorHAnsi"/>
          <w:lang w:eastAsia="en-GB"/>
        </w:rPr>
        <w:t>Φ</w:t>
      </w:r>
      <w:r w:rsidR="0098549A">
        <w:rPr>
          <w:rFonts w:eastAsia="Times New Roman" w:cstheme="minorHAnsi"/>
          <w:lang w:eastAsia="en-GB"/>
        </w:rPr>
        <w:t>.</w:t>
      </w:r>
      <w:r w:rsidR="00AD690C" w:rsidRPr="003C67A9">
        <w:rPr>
          <w:rFonts w:eastAsia="Times New Roman" w:cstheme="minorHAnsi"/>
          <w:lang w:eastAsia="en-GB"/>
        </w:rPr>
        <w:t>Η</w:t>
      </w:r>
      <w:r w:rsidR="0098549A">
        <w:rPr>
          <w:rFonts w:eastAsia="Times New Roman" w:cstheme="minorHAnsi"/>
          <w:lang w:eastAsia="en-GB"/>
        </w:rPr>
        <w:t>.</w:t>
      </w:r>
      <w:r w:rsidR="00AD690C" w:rsidRPr="003C67A9">
        <w:rPr>
          <w:rFonts w:eastAsia="Times New Roman" w:cstheme="minorHAnsi"/>
          <w:lang w:eastAsia="en-GB"/>
        </w:rPr>
        <w:t>Ο</w:t>
      </w:r>
      <w:r w:rsidR="0098549A">
        <w:rPr>
          <w:rFonts w:eastAsia="Times New Roman" w:cstheme="minorHAnsi"/>
          <w:lang w:eastAsia="en-GB"/>
        </w:rPr>
        <w:t>.</w:t>
      </w:r>
      <w:r w:rsidR="000156EC" w:rsidRPr="003C67A9">
        <w:rPr>
          <w:rFonts w:eastAsia="Times New Roman" w:cstheme="minorHAnsi"/>
          <w:lang w:eastAsia="en-GB"/>
        </w:rPr>
        <w:t>, η εγκατάσταση των σημείων επαναφόρτισης Η/Ο διενεργείται σύμφωνα με τις διατάξεις της ισχύουσας νομοθεσίας. Τα σημεία επαναφόρτισης Η/Ο που έχουν ήδη εγκατασταθεί ή πρόκειται να εγκατασταθούν έως την εκπόνηση τ</w:t>
      </w:r>
      <w:r w:rsidR="00AD690C" w:rsidRPr="003C67A9">
        <w:rPr>
          <w:rFonts w:eastAsia="Times New Roman" w:cstheme="minorHAnsi"/>
          <w:lang w:eastAsia="en-GB"/>
        </w:rPr>
        <w:t>ου Σ</w:t>
      </w:r>
      <w:r w:rsidR="0098549A">
        <w:rPr>
          <w:rFonts w:eastAsia="Times New Roman" w:cstheme="minorHAnsi"/>
          <w:lang w:eastAsia="en-GB"/>
        </w:rPr>
        <w:t>.</w:t>
      </w:r>
      <w:r w:rsidR="00AD690C" w:rsidRPr="003C67A9">
        <w:rPr>
          <w:rFonts w:eastAsia="Times New Roman" w:cstheme="minorHAnsi"/>
          <w:lang w:eastAsia="en-GB"/>
        </w:rPr>
        <w:t>Φ</w:t>
      </w:r>
      <w:r w:rsidR="0098549A">
        <w:rPr>
          <w:rFonts w:eastAsia="Times New Roman" w:cstheme="minorHAnsi"/>
          <w:lang w:eastAsia="en-GB"/>
        </w:rPr>
        <w:t>.</w:t>
      </w:r>
      <w:r w:rsidR="00AD690C" w:rsidRPr="003C67A9">
        <w:rPr>
          <w:rFonts w:eastAsia="Times New Roman" w:cstheme="minorHAnsi"/>
          <w:lang w:eastAsia="en-GB"/>
        </w:rPr>
        <w:t>Η</w:t>
      </w:r>
      <w:r w:rsidR="0098549A">
        <w:rPr>
          <w:rFonts w:eastAsia="Times New Roman" w:cstheme="minorHAnsi"/>
          <w:lang w:eastAsia="en-GB"/>
        </w:rPr>
        <w:t>.</w:t>
      </w:r>
      <w:r w:rsidR="00AD690C" w:rsidRPr="003C67A9">
        <w:rPr>
          <w:rFonts w:eastAsia="Times New Roman" w:cstheme="minorHAnsi"/>
          <w:lang w:eastAsia="en-GB"/>
        </w:rPr>
        <w:t>Ο</w:t>
      </w:r>
      <w:r w:rsidR="0098549A">
        <w:rPr>
          <w:rFonts w:eastAsia="Times New Roman" w:cstheme="minorHAnsi"/>
          <w:lang w:eastAsia="en-GB"/>
        </w:rPr>
        <w:t>.</w:t>
      </w:r>
      <w:r w:rsidR="000156EC" w:rsidRPr="003C67A9">
        <w:rPr>
          <w:rFonts w:eastAsia="Times New Roman" w:cstheme="minorHAnsi"/>
          <w:lang w:eastAsia="en-GB"/>
        </w:rPr>
        <w:t xml:space="preserve">, </w:t>
      </w:r>
      <w:r w:rsidR="009B6B4B" w:rsidRPr="003C67A9">
        <w:rPr>
          <w:rFonts w:eastAsia="Times New Roman" w:cstheme="minorHAnsi"/>
          <w:lang w:eastAsia="en-GB"/>
        </w:rPr>
        <w:t>λαμβάνονται</w:t>
      </w:r>
      <w:r w:rsidR="000156EC" w:rsidRPr="003C67A9">
        <w:rPr>
          <w:rFonts w:eastAsia="Times New Roman" w:cstheme="minorHAnsi"/>
          <w:lang w:eastAsia="en-GB"/>
        </w:rPr>
        <w:t xml:space="preserve"> υπόψη </w:t>
      </w:r>
      <w:r w:rsidR="009B6B4B" w:rsidRPr="003C67A9">
        <w:rPr>
          <w:rFonts w:eastAsia="Times New Roman" w:cstheme="minorHAnsi"/>
          <w:lang w:eastAsia="en-GB"/>
        </w:rPr>
        <w:t xml:space="preserve">και </w:t>
      </w:r>
      <w:r w:rsidR="000156EC" w:rsidRPr="003C67A9">
        <w:rPr>
          <w:rFonts w:eastAsia="Times New Roman" w:cstheme="minorHAnsi"/>
          <w:lang w:eastAsia="en-GB"/>
        </w:rPr>
        <w:t>συμπεριλ</w:t>
      </w:r>
      <w:r w:rsidR="009B6B4B" w:rsidRPr="003C67A9">
        <w:rPr>
          <w:rFonts w:eastAsia="Times New Roman" w:cstheme="minorHAnsi"/>
          <w:lang w:eastAsia="en-GB"/>
        </w:rPr>
        <w:t>αμβάνονται</w:t>
      </w:r>
      <w:r w:rsidR="000156EC" w:rsidRPr="003C67A9">
        <w:rPr>
          <w:rFonts w:eastAsia="Times New Roman" w:cstheme="minorHAnsi"/>
          <w:lang w:eastAsia="en-GB"/>
        </w:rPr>
        <w:t xml:space="preserve"> </w:t>
      </w:r>
      <w:r w:rsidR="006158B2" w:rsidRPr="003C67A9">
        <w:rPr>
          <w:rFonts w:eastAsia="Times New Roman" w:cstheme="minorHAnsi"/>
          <w:lang w:eastAsia="en-GB"/>
        </w:rPr>
        <w:t>στο</w:t>
      </w:r>
      <w:r w:rsidR="00AD690C" w:rsidRPr="003C67A9">
        <w:rPr>
          <w:rFonts w:eastAsia="Times New Roman" w:cstheme="minorHAnsi"/>
          <w:lang w:eastAsia="en-GB"/>
        </w:rPr>
        <w:t xml:space="preserve"> Σχ</w:t>
      </w:r>
      <w:r w:rsidR="006158B2" w:rsidRPr="003C67A9">
        <w:rPr>
          <w:rFonts w:eastAsia="Times New Roman" w:cstheme="minorHAnsi"/>
          <w:lang w:eastAsia="en-GB"/>
        </w:rPr>
        <w:t>έ</w:t>
      </w:r>
      <w:r w:rsidR="00AD690C" w:rsidRPr="003C67A9">
        <w:rPr>
          <w:rFonts w:eastAsia="Times New Roman" w:cstheme="minorHAnsi"/>
          <w:lang w:eastAsia="en-GB"/>
        </w:rPr>
        <w:t>δ</w:t>
      </w:r>
      <w:r w:rsidR="006158B2" w:rsidRPr="003C67A9">
        <w:rPr>
          <w:rFonts w:eastAsia="Times New Roman" w:cstheme="minorHAnsi"/>
          <w:lang w:eastAsia="en-GB"/>
        </w:rPr>
        <w:t xml:space="preserve">ιο </w:t>
      </w:r>
      <w:r w:rsidR="00AD690C" w:rsidRPr="003C67A9">
        <w:rPr>
          <w:rFonts w:eastAsia="Times New Roman" w:cstheme="minorHAnsi"/>
          <w:lang w:eastAsia="en-GB"/>
        </w:rPr>
        <w:t>Φόρτισης Η/Ο (Σ</w:t>
      </w:r>
      <w:r w:rsidR="0098549A">
        <w:rPr>
          <w:rFonts w:eastAsia="Times New Roman" w:cstheme="minorHAnsi"/>
          <w:lang w:eastAsia="en-GB"/>
        </w:rPr>
        <w:t>.</w:t>
      </w:r>
      <w:r w:rsidR="00AD690C" w:rsidRPr="003C67A9">
        <w:rPr>
          <w:rFonts w:eastAsia="Times New Roman" w:cstheme="minorHAnsi"/>
          <w:lang w:eastAsia="en-GB"/>
        </w:rPr>
        <w:t>Φ</w:t>
      </w:r>
      <w:r w:rsidR="0098549A">
        <w:rPr>
          <w:rFonts w:eastAsia="Times New Roman" w:cstheme="minorHAnsi"/>
          <w:lang w:eastAsia="en-GB"/>
        </w:rPr>
        <w:t>.</w:t>
      </w:r>
      <w:r w:rsidR="00AD690C" w:rsidRPr="003C67A9">
        <w:rPr>
          <w:rFonts w:eastAsia="Times New Roman" w:cstheme="minorHAnsi"/>
          <w:lang w:eastAsia="en-GB"/>
        </w:rPr>
        <w:t>Η</w:t>
      </w:r>
      <w:r w:rsidR="0098549A">
        <w:rPr>
          <w:rFonts w:eastAsia="Times New Roman" w:cstheme="minorHAnsi"/>
          <w:lang w:eastAsia="en-GB"/>
        </w:rPr>
        <w:t>.</w:t>
      </w:r>
      <w:r w:rsidR="00AD690C" w:rsidRPr="003C67A9">
        <w:rPr>
          <w:rFonts w:eastAsia="Times New Roman" w:cstheme="minorHAnsi"/>
          <w:lang w:eastAsia="en-GB"/>
        </w:rPr>
        <w:t>Ο</w:t>
      </w:r>
      <w:r w:rsidR="0098549A">
        <w:rPr>
          <w:rFonts w:eastAsia="Times New Roman" w:cstheme="minorHAnsi"/>
          <w:lang w:eastAsia="en-GB"/>
        </w:rPr>
        <w:t>.</w:t>
      </w:r>
      <w:r w:rsidR="00AD690C" w:rsidRPr="003C67A9">
        <w:rPr>
          <w:rFonts w:eastAsia="Times New Roman" w:cstheme="minorHAnsi"/>
          <w:lang w:eastAsia="en-GB"/>
        </w:rPr>
        <w:t xml:space="preserve">) </w:t>
      </w:r>
      <w:r w:rsidR="000156EC" w:rsidRPr="003C67A9">
        <w:rPr>
          <w:rFonts w:eastAsia="Times New Roman" w:cstheme="minorHAnsi"/>
          <w:lang w:eastAsia="en-GB"/>
        </w:rPr>
        <w:t>της παρ</w:t>
      </w:r>
      <w:r w:rsidR="0098549A">
        <w:rPr>
          <w:rFonts w:eastAsia="Times New Roman" w:cstheme="minorHAnsi"/>
          <w:lang w:eastAsia="en-GB"/>
        </w:rPr>
        <w:t>.</w:t>
      </w:r>
      <w:r w:rsidR="000156EC" w:rsidRPr="003C67A9">
        <w:rPr>
          <w:rFonts w:eastAsia="Times New Roman" w:cstheme="minorHAnsi"/>
          <w:lang w:eastAsia="en-GB"/>
        </w:rPr>
        <w:t xml:space="preserve"> 1. </w:t>
      </w:r>
    </w:p>
    <w:p w:rsidR="000156EC" w:rsidRPr="003C67A9" w:rsidRDefault="006900B2" w:rsidP="003C67A9">
      <w:pPr>
        <w:pStyle w:val="a3"/>
        <w:numPr>
          <w:ilvl w:val="0"/>
          <w:numId w:val="7"/>
        </w:numPr>
        <w:spacing w:after="0" w:line="360" w:lineRule="auto"/>
        <w:ind w:left="0" w:firstLine="0"/>
        <w:jc w:val="both"/>
        <w:rPr>
          <w:rFonts w:eastAsia="Times New Roman" w:cstheme="minorHAnsi"/>
          <w:lang w:eastAsia="en-GB"/>
        </w:rPr>
      </w:pPr>
      <w:r w:rsidRPr="003C67A9">
        <w:rPr>
          <w:rFonts w:eastAsia="Times New Roman" w:cstheme="minorHAnsi"/>
          <w:lang w:eastAsia="en-GB"/>
        </w:rPr>
        <w:t>Το Αυτοτελές Τμήμα Ηλεκτροκίνησης</w:t>
      </w:r>
      <w:r w:rsidR="001D4B4F" w:rsidRPr="003C67A9">
        <w:rPr>
          <w:rFonts w:eastAsia="Times New Roman" w:cstheme="minorHAnsi"/>
          <w:lang w:eastAsia="en-GB"/>
        </w:rPr>
        <w:t xml:space="preserve"> του Υπουργείου Περιβάλλοντος και Ενέργειας</w:t>
      </w:r>
      <w:r w:rsidRPr="003C67A9">
        <w:rPr>
          <w:rFonts w:eastAsia="Times New Roman" w:cstheme="minorHAnsi"/>
          <w:lang w:eastAsia="en-GB"/>
        </w:rPr>
        <w:t xml:space="preserve"> </w:t>
      </w:r>
      <w:r w:rsidR="00997461" w:rsidRPr="003C67A9">
        <w:rPr>
          <w:rFonts w:eastAsia="Times New Roman" w:cstheme="minorHAnsi"/>
          <w:lang w:eastAsia="en-GB"/>
        </w:rPr>
        <w:t xml:space="preserve">του άρθρου 45 </w:t>
      </w:r>
      <w:r w:rsidRPr="003C67A9">
        <w:rPr>
          <w:rFonts w:eastAsia="Times New Roman" w:cstheme="minorHAnsi"/>
          <w:lang w:eastAsia="en-GB"/>
        </w:rPr>
        <w:t>παρακολουθεί την εφαρμογή τ</w:t>
      </w:r>
      <w:r w:rsidR="0009697C" w:rsidRPr="003C67A9">
        <w:rPr>
          <w:rFonts w:eastAsia="Times New Roman" w:cstheme="minorHAnsi"/>
          <w:lang w:eastAsia="en-GB"/>
        </w:rPr>
        <w:t>ων</w:t>
      </w:r>
      <w:r w:rsidR="00AD690C" w:rsidRPr="003C67A9">
        <w:rPr>
          <w:rFonts w:eastAsia="Times New Roman" w:cstheme="minorHAnsi"/>
          <w:lang w:eastAsia="en-GB"/>
        </w:rPr>
        <w:t xml:space="preserve"> Σ</w:t>
      </w:r>
      <w:r w:rsidR="0098549A">
        <w:rPr>
          <w:rFonts w:eastAsia="Times New Roman" w:cstheme="minorHAnsi"/>
          <w:lang w:eastAsia="en-GB"/>
        </w:rPr>
        <w:t>.</w:t>
      </w:r>
      <w:r w:rsidR="00AD690C" w:rsidRPr="003C67A9">
        <w:rPr>
          <w:rFonts w:eastAsia="Times New Roman" w:cstheme="minorHAnsi"/>
          <w:lang w:eastAsia="en-GB"/>
        </w:rPr>
        <w:t>Φ</w:t>
      </w:r>
      <w:r w:rsidR="0098549A">
        <w:rPr>
          <w:rFonts w:eastAsia="Times New Roman" w:cstheme="minorHAnsi"/>
          <w:lang w:eastAsia="en-GB"/>
        </w:rPr>
        <w:t>.</w:t>
      </w:r>
      <w:r w:rsidR="00AD690C" w:rsidRPr="003C67A9">
        <w:rPr>
          <w:rFonts w:eastAsia="Times New Roman" w:cstheme="minorHAnsi"/>
          <w:lang w:eastAsia="en-GB"/>
        </w:rPr>
        <w:t>Η</w:t>
      </w:r>
      <w:r w:rsidR="0098549A">
        <w:rPr>
          <w:rFonts w:eastAsia="Times New Roman" w:cstheme="minorHAnsi"/>
          <w:lang w:eastAsia="en-GB"/>
        </w:rPr>
        <w:t>.</w:t>
      </w:r>
      <w:r w:rsidR="00AD690C" w:rsidRPr="003C67A9">
        <w:rPr>
          <w:rFonts w:eastAsia="Times New Roman" w:cstheme="minorHAnsi"/>
          <w:lang w:eastAsia="en-GB"/>
        </w:rPr>
        <w:t>Ο</w:t>
      </w:r>
      <w:r w:rsidR="0098549A">
        <w:rPr>
          <w:rFonts w:eastAsia="Times New Roman" w:cstheme="minorHAnsi"/>
          <w:lang w:eastAsia="en-GB"/>
        </w:rPr>
        <w:t>.</w:t>
      </w:r>
      <w:r w:rsidRPr="003C67A9">
        <w:rPr>
          <w:rFonts w:eastAsia="Times New Roman" w:cstheme="minorHAnsi"/>
          <w:lang w:eastAsia="en-GB"/>
        </w:rPr>
        <w:t>.</w:t>
      </w:r>
    </w:p>
    <w:p w:rsidR="000156EC" w:rsidRPr="003C67A9" w:rsidRDefault="00AD690C" w:rsidP="003C67A9">
      <w:pPr>
        <w:pStyle w:val="a3"/>
        <w:numPr>
          <w:ilvl w:val="0"/>
          <w:numId w:val="7"/>
        </w:numPr>
        <w:spacing w:after="0" w:line="360" w:lineRule="auto"/>
        <w:ind w:left="0" w:firstLine="0"/>
        <w:jc w:val="both"/>
        <w:rPr>
          <w:rFonts w:eastAsia="Times New Roman" w:cstheme="minorHAnsi"/>
          <w:lang w:eastAsia="en-GB"/>
        </w:rPr>
      </w:pPr>
      <w:r w:rsidRPr="003C67A9">
        <w:rPr>
          <w:rFonts w:eastAsia="Times New Roman" w:cstheme="minorHAnsi"/>
          <w:lang w:eastAsia="en-GB"/>
        </w:rPr>
        <w:lastRenderedPageBreak/>
        <w:t xml:space="preserve">Τα </w:t>
      </w:r>
      <w:r w:rsidR="0009697C" w:rsidRPr="003C67A9">
        <w:rPr>
          <w:rFonts w:eastAsia="Times New Roman" w:cstheme="minorHAnsi"/>
          <w:lang w:eastAsia="en-GB"/>
        </w:rPr>
        <w:t>Σ</w:t>
      </w:r>
      <w:r w:rsidR="0098549A">
        <w:rPr>
          <w:rFonts w:eastAsia="Times New Roman" w:cstheme="minorHAnsi"/>
          <w:lang w:eastAsia="en-GB"/>
        </w:rPr>
        <w:t>.</w:t>
      </w:r>
      <w:r w:rsidR="0009697C" w:rsidRPr="003C67A9">
        <w:rPr>
          <w:rFonts w:eastAsia="Times New Roman" w:cstheme="minorHAnsi"/>
          <w:lang w:eastAsia="en-GB"/>
        </w:rPr>
        <w:t>Φ</w:t>
      </w:r>
      <w:r w:rsidR="0098549A">
        <w:rPr>
          <w:rFonts w:eastAsia="Times New Roman" w:cstheme="minorHAnsi"/>
          <w:lang w:eastAsia="en-GB"/>
        </w:rPr>
        <w:t>.</w:t>
      </w:r>
      <w:r w:rsidR="0009697C" w:rsidRPr="003C67A9">
        <w:rPr>
          <w:rFonts w:eastAsia="Times New Roman" w:cstheme="minorHAnsi"/>
          <w:lang w:eastAsia="en-GB"/>
        </w:rPr>
        <w:t>Η</w:t>
      </w:r>
      <w:r w:rsidR="0098549A">
        <w:rPr>
          <w:rFonts w:eastAsia="Times New Roman" w:cstheme="minorHAnsi"/>
          <w:lang w:eastAsia="en-GB"/>
        </w:rPr>
        <w:t>.</w:t>
      </w:r>
      <w:r w:rsidR="0009697C" w:rsidRPr="003C67A9">
        <w:rPr>
          <w:rFonts w:eastAsia="Times New Roman" w:cstheme="minorHAnsi"/>
          <w:lang w:eastAsia="en-GB"/>
        </w:rPr>
        <w:t>Ο</w:t>
      </w:r>
      <w:r w:rsidR="0098549A">
        <w:rPr>
          <w:rFonts w:eastAsia="Times New Roman" w:cstheme="minorHAnsi"/>
          <w:lang w:eastAsia="en-GB"/>
        </w:rPr>
        <w:t>.</w:t>
      </w:r>
      <w:r w:rsidR="0009697C" w:rsidRPr="003C67A9">
        <w:rPr>
          <w:rFonts w:eastAsia="Times New Roman" w:cstheme="minorHAnsi"/>
          <w:lang w:eastAsia="en-GB"/>
        </w:rPr>
        <w:t xml:space="preserve"> </w:t>
      </w:r>
      <w:proofErr w:type="spellStart"/>
      <w:r w:rsidR="000156EC" w:rsidRPr="003C67A9">
        <w:rPr>
          <w:rFonts w:eastAsia="Times New Roman" w:cstheme="minorHAnsi"/>
          <w:lang w:eastAsia="en-GB"/>
        </w:rPr>
        <w:t>επικαιροποιούνται</w:t>
      </w:r>
      <w:proofErr w:type="spellEnd"/>
      <w:r w:rsidR="000156EC" w:rsidRPr="003C67A9">
        <w:rPr>
          <w:rFonts w:eastAsia="Times New Roman" w:cstheme="minorHAnsi"/>
          <w:lang w:eastAsia="en-GB"/>
        </w:rPr>
        <w:t xml:space="preserve"> από τ</w:t>
      </w:r>
      <w:r w:rsidR="001D4B4F" w:rsidRPr="003C67A9">
        <w:rPr>
          <w:rFonts w:eastAsia="Times New Roman" w:cstheme="minorHAnsi"/>
          <w:lang w:eastAsia="en-GB"/>
        </w:rPr>
        <w:t>ους Δήμους</w:t>
      </w:r>
      <w:r w:rsidR="000156EC" w:rsidRPr="003C67A9">
        <w:rPr>
          <w:rFonts w:eastAsia="Times New Roman" w:cstheme="minorHAnsi"/>
          <w:lang w:eastAsia="en-GB"/>
        </w:rPr>
        <w:t xml:space="preserve"> ανά τακτά χρονικά διαστήματα </w:t>
      </w:r>
      <w:r w:rsidR="001D4B4F" w:rsidRPr="003C67A9">
        <w:rPr>
          <w:rFonts w:eastAsia="Times New Roman" w:cstheme="minorHAnsi"/>
          <w:lang w:eastAsia="en-GB"/>
        </w:rPr>
        <w:t xml:space="preserve">και </w:t>
      </w:r>
      <w:r w:rsidR="000156EC" w:rsidRPr="003C67A9">
        <w:rPr>
          <w:rFonts w:eastAsia="Times New Roman" w:cstheme="minorHAnsi"/>
          <w:lang w:eastAsia="en-GB"/>
        </w:rPr>
        <w:t>κατ’ ελάχιστον ανά πέντε</w:t>
      </w:r>
      <w:r w:rsidR="0098549A">
        <w:rPr>
          <w:rFonts w:eastAsia="Times New Roman" w:cstheme="minorHAnsi"/>
          <w:lang w:eastAsia="en-GB"/>
        </w:rPr>
        <w:t xml:space="preserve"> (5)</w:t>
      </w:r>
      <w:r w:rsidR="000156EC" w:rsidRPr="003C67A9">
        <w:rPr>
          <w:rFonts w:eastAsia="Times New Roman" w:cstheme="minorHAnsi"/>
          <w:lang w:eastAsia="en-GB"/>
        </w:rPr>
        <w:t xml:space="preserve"> έτη</w:t>
      </w:r>
      <w:r w:rsidR="00046721">
        <w:rPr>
          <w:rFonts w:eastAsia="Times New Roman" w:cstheme="minorHAnsi"/>
          <w:lang w:eastAsia="en-GB"/>
        </w:rPr>
        <w:t>,</w:t>
      </w:r>
      <w:r w:rsidR="000156EC" w:rsidRPr="003C67A9">
        <w:rPr>
          <w:rFonts w:eastAsia="Times New Roman" w:cstheme="minorHAnsi"/>
          <w:lang w:eastAsia="en-GB"/>
        </w:rPr>
        <w:t xml:space="preserve"> με στόχο την επανεξέταση των εκάστοτε συνθηκών ανάπτυξης και εφαρμογής της </w:t>
      </w:r>
      <w:proofErr w:type="spellStart"/>
      <w:r w:rsidR="000156EC" w:rsidRPr="003C67A9">
        <w:rPr>
          <w:rFonts w:eastAsia="Times New Roman" w:cstheme="minorHAnsi"/>
          <w:lang w:eastAsia="en-GB"/>
        </w:rPr>
        <w:t>χωροθέτησης</w:t>
      </w:r>
      <w:proofErr w:type="spellEnd"/>
      <w:r w:rsidR="000156EC" w:rsidRPr="003C67A9">
        <w:rPr>
          <w:rFonts w:eastAsia="Times New Roman" w:cstheme="minorHAnsi"/>
          <w:lang w:eastAsia="en-GB"/>
        </w:rPr>
        <w:t xml:space="preserve"> σημείων επαναφόρτισης Η/Ο.</w:t>
      </w:r>
    </w:p>
    <w:p w:rsidR="000156EC" w:rsidRPr="003C67A9" w:rsidRDefault="00AD690C" w:rsidP="003C67A9">
      <w:pPr>
        <w:pStyle w:val="a3"/>
        <w:numPr>
          <w:ilvl w:val="0"/>
          <w:numId w:val="7"/>
        </w:numPr>
        <w:spacing w:after="0" w:line="360" w:lineRule="auto"/>
        <w:ind w:left="0" w:firstLine="0"/>
        <w:jc w:val="both"/>
        <w:rPr>
          <w:rFonts w:eastAsia="Times New Roman" w:cstheme="minorHAnsi"/>
          <w:lang w:eastAsia="en-GB"/>
        </w:rPr>
      </w:pPr>
      <w:bookmarkStart w:id="77" w:name="_Hlk42255853"/>
      <w:r w:rsidRPr="003C67A9">
        <w:rPr>
          <w:rFonts w:eastAsia="Times New Roman" w:cstheme="minorHAnsi"/>
          <w:lang w:eastAsia="en-GB"/>
        </w:rPr>
        <w:t xml:space="preserve">Τα </w:t>
      </w:r>
      <w:r w:rsidR="0009697C" w:rsidRPr="003C67A9">
        <w:rPr>
          <w:rFonts w:eastAsia="Times New Roman" w:cstheme="minorHAnsi"/>
          <w:lang w:eastAsia="en-GB"/>
        </w:rPr>
        <w:t>Σ</w:t>
      </w:r>
      <w:r w:rsidR="0098549A">
        <w:rPr>
          <w:rFonts w:eastAsia="Times New Roman" w:cstheme="minorHAnsi"/>
          <w:lang w:eastAsia="en-GB"/>
        </w:rPr>
        <w:t>.</w:t>
      </w:r>
      <w:r w:rsidR="0009697C" w:rsidRPr="003C67A9">
        <w:rPr>
          <w:rFonts w:eastAsia="Times New Roman" w:cstheme="minorHAnsi"/>
          <w:lang w:eastAsia="en-GB"/>
        </w:rPr>
        <w:t>Φ</w:t>
      </w:r>
      <w:r w:rsidR="0098549A">
        <w:rPr>
          <w:rFonts w:eastAsia="Times New Roman" w:cstheme="minorHAnsi"/>
          <w:lang w:eastAsia="en-GB"/>
        </w:rPr>
        <w:t>.</w:t>
      </w:r>
      <w:r w:rsidR="0009697C" w:rsidRPr="003C67A9">
        <w:rPr>
          <w:rFonts w:eastAsia="Times New Roman" w:cstheme="minorHAnsi"/>
          <w:lang w:eastAsia="en-GB"/>
        </w:rPr>
        <w:t>Η</w:t>
      </w:r>
      <w:r w:rsidR="0098549A">
        <w:rPr>
          <w:rFonts w:eastAsia="Times New Roman" w:cstheme="minorHAnsi"/>
          <w:lang w:eastAsia="en-GB"/>
        </w:rPr>
        <w:t>.</w:t>
      </w:r>
      <w:r w:rsidR="0009697C" w:rsidRPr="003C67A9">
        <w:rPr>
          <w:rFonts w:eastAsia="Times New Roman" w:cstheme="minorHAnsi"/>
          <w:lang w:eastAsia="en-GB"/>
        </w:rPr>
        <w:t>Ο</w:t>
      </w:r>
      <w:r w:rsidR="0098549A">
        <w:rPr>
          <w:rFonts w:eastAsia="Times New Roman" w:cstheme="minorHAnsi"/>
          <w:lang w:eastAsia="en-GB"/>
        </w:rPr>
        <w:t>.</w:t>
      </w:r>
      <w:r w:rsidR="0009697C" w:rsidRPr="003C67A9">
        <w:rPr>
          <w:rFonts w:eastAsia="Times New Roman" w:cstheme="minorHAnsi"/>
          <w:lang w:eastAsia="en-GB"/>
        </w:rPr>
        <w:t xml:space="preserve"> </w:t>
      </w:r>
      <w:r w:rsidR="000156EC" w:rsidRPr="003C67A9">
        <w:rPr>
          <w:rFonts w:eastAsia="Times New Roman" w:cstheme="minorHAnsi"/>
          <w:lang w:eastAsia="en-GB"/>
        </w:rPr>
        <w:t>που προβλέπονται με το παρόν άρθρο, δύναται να χρηματοδοτ</w:t>
      </w:r>
      <w:r w:rsidR="001D4B4F" w:rsidRPr="003C67A9">
        <w:rPr>
          <w:rFonts w:eastAsia="Times New Roman" w:cstheme="minorHAnsi"/>
          <w:lang w:eastAsia="en-GB"/>
        </w:rPr>
        <w:t>ούνται</w:t>
      </w:r>
      <w:r w:rsidR="000156EC" w:rsidRPr="003C67A9">
        <w:rPr>
          <w:rFonts w:eastAsia="Times New Roman" w:cstheme="minorHAnsi"/>
          <w:lang w:eastAsia="en-GB"/>
        </w:rPr>
        <w:t xml:space="preserve"> από τους πόρους του Πράσινου Ταμείου, σύμφωνα με τις διατάξεις του ν. 3889/2010</w:t>
      </w:r>
      <w:r w:rsidR="0098549A">
        <w:rPr>
          <w:rFonts w:eastAsia="Times New Roman" w:cstheme="minorHAnsi"/>
          <w:lang w:eastAsia="en-GB"/>
        </w:rPr>
        <w:t xml:space="preserve"> (Α’ 182)</w:t>
      </w:r>
      <w:r w:rsidR="000156EC" w:rsidRPr="003C67A9">
        <w:rPr>
          <w:rFonts w:eastAsia="Times New Roman" w:cstheme="minorHAnsi"/>
          <w:lang w:eastAsia="en-GB"/>
        </w:rPr>
        <w:t>.</w:t>
      </w:r>
    </w:p>
    <w:bookmarkEnd w:id="77"/>
    <w:p w:rsidR="000156EC" w:rsidRPr="003C67A9" w:rsidRDefault="000156EC" w:rsidP="003C67A9">
      <w:pPr>
        <w:pStyle w:val="a3"/>
        <w:numPr>
          <w:ilvl w:val="0"/>
          <w:numId w:val="7"/>
        </w:numPr>
        <w:spacing w:after="0" w:line="360" w:lineRule="auto"/>
        <w:ind w:left="0" w:firstLine="0"/>
        <w:jc w:val="both"/>
        <w:rPr>
          <w:rFonts w:eastAsia="Times New Roman" w:cstheme="minorHAnsi"/>
          <w:lang w:eastAsia="en-GB"/>
        </w:rPr>
      </w:pPr>
      <w:r w:rsidRPr="003C67A9">
        <w:rPr>
          <w:rFonts w:eastAsia="Times New Roman" w:cstheme="minorHAnsi"/>
          <w:lang w:eastAsia="en-GB"/>
        </w:rPr>
        <w:t xml:space="preserve">Οι θέσεις στάθμευσης Η/Ο δεν συνυπολογίζονται στις ελάχιστες απαιτούμενες θέσεις στάθμευσης κατά την εκπόνηση οποιωνδήποτε σχετικών μελετών από τους ΟΤΑ, αλλά </w:t>
      </w:r>
      <w:proofErr w:type="spellStart"/>
      <w:r w:rsidRPr="003C67A9">
        <w:rPr>
          <w:rFonts w:eastAsia="Times New Roman" w:cstheme="minorHAnsi"/>
          <w:lang w:eastAsia="en-GB"/>
        </w:rPr>
        <w:t>χωροθετο</w:t>
      </w:r>
      <w:r w:rsidR="001D4B4F" w:rsidRPr="003C67A9">
        <w:rPr>
          <w:rFonts w:eastAsia="Times New Roman" w:cstheme="minorHAnsi"/>
          <w:lang w:eastAsia="en-GB"/>
        </w:rPr>
        <w:t>ύ</w:t>
      </w:r>
      <w:r w:rsidRPr="003C67A9">
        <w:rPr>
          <w:rFonts w:eastAsia="Times New Roman" w:cstheme="minorHAnsi"/>
          <w:lang w:eastAsia="en-GB"/>
        </w:rPr>
        <w:t>νται</w:t>
      </w:r>
      <w:proofErr w:type="spellEnd"/>
      <w:r w:rsidRPr="003C67A9">
        <w:rPr>
          <w:rFonts w:eastAsia="Times New Roman" w:cstheme="minorHAnsi"/>
          <w:lang w:eastAsia="en-GB"/>
        </w:rPr>
        <w:t xml:space="preserve"> επιπλέον αυτών, σύμφωνα με </w:t>
      </w:r>
      <w:r w:rsidR="00046721">
        <w:rPr>
          <w:rFonts w:eastAsia="Times New Roman" w:cstheme="minorHAnsi"/>
          <w:lang w:eastAsia="en-GB"/>
        </w:rPr>
        <w:t xml:space="preserve">τις </w:t>
      </w:r>
      <w:r w:rsidRPr="003C67A9">
        <w:rPr>
          <w:rFonts w:eastAsia="Times New Roman" w:cstheme="minorHAnsi"/>
          <w:lang w:eastAsia="en-GB"/>
        </w:rPr>
        <w:t>παρούσες διατάξεις.</w:t>
      </w:r>
    </w:p>
    <w:bookmarkEnd w:id="73"/>
    <w:p w:rsidR="000156EC" w:rsidRPr="003C67A9" w:rsidRDefault="000156EC" w:rsidP="003C67A9">
      <w:pPr>
        <w:spacing w:after="0" w:line="360" w:lineRule="auto"/>
        <w:rPr>
          <w:rFonts w:eastAsia="Times New Roman" w:cstheme="minorHAnsi"/>
          <w:lang w:eastAsia="en-GB"/>
        </w:rPr>
      </w:pPr>
    </w:p>
    <w:p w:rsidR="000156EC" w:rsidRPr="003C67A9" w:rsidRDefault="00FA69E1" w:rsidP="003C67A9">
      <w:pPr>
        <w:pStyle w:val="2"/>
        <w:rPr>
          <w:bCs/>
          <w:sz w:val="22"/>
          <w:szCs w:val="22"/>
        </w:rPr>
      </w:pPr>
      <w:bookmarkStart w:id="78" w:name="_Hlk41300417"/>
      <w:r>
        <w:rPr>
          <w:sz w:val="22"/>
          <w:szCs w:val="22"/>
        </w:rPr>
        <w:t>Άρθρο</w:t>
      </w:r>
      <w:r w:rsidR="000156EC" w:rsidRPr="003C67A9">
        <w:rPr>
          <w:bCs/>
          <w:sz w:val="22"/>
          <w:szCs w:val="22"/>
        </w:rPr>
        <w:t xml:space="preserve"> </w:t>
      </w:r>
      <w:r w:rsidR="00707261" w:rsidRPr="003C67A9">
        <w:rPr>
          <w:bCs/>
          <w:sz w:val="22"/>
          <w:szCs w:val="22"/>
        </w:rPr>
        <w:t>19</w:t>
      </w:r>
    </w:p>
    <w:p w:rsidR="000156EC" w:rsidRPr="003C67A9" w:rsidRDefault="000156EC" w:rsidP="003C67A9">
      <w:pPr>
        <w:pStyle w:val="3"/>
        <w:rPr>
          <w:bCs/>
          <w:sz w:val="22"/>
          <w:szCs w:val="22"/>
        </w:rPr>
      </w:pPr>
      <w:proofErr w:type="spellStart"/>
      <w:r w:rsidRPr="003C67A9">
        <w:rPr>
          <w:bCs/>
          <w:sz w:val="22"/>
          <w:szCs w:val="22"/>
        </w:rPr>
        <w:t>Χωροθέτηση</w:t>
      </w:r>
      <w:proofErr w:type="spellEnd"/>
      <w:r w:rsidRPr="003C67A9">
        <w:rPr>
          <w:bCs/>
          <w:sz w:val="22"/>
          <w:szCs w:val="22"/>
        </w:rPr>
        <w:t xml:space="preserve"> χώρων στάσης </w:t>
      </w:r>
      <w:r w:rsidR="00AD5AE3" w:rsidRPr="003C67A9">
        <w:rPr>
          <w:bCs/>
          <w:sz w:val="22"/>
          <w:szCs w:val="22"/>
        </w:rPr>
        <w:t>/</w:t>
      </w:r>
      <w:r w:rsidRPr="003C67A9">
        <w:rPr>
          <w:bCs/>
          <w:sz w:val="22"/>
          <w:szCs w:val="22"/>
        </w:rPr>
        <w:t xml:space="preserve"> στάθμευσης (πιάτσες) </w:t>
      </w:r>
      <w:r w:rsidR="00AD5AE3" w:rsidRPr="003C67A9">
        <w:rPr>
          <w:bCs/>
          <w:sz w:val="22"/>
          <w:szCs w:val="22"/>
        </w:rPr>
        <w:t>Ε.Δ.Χ. – ΤΑΞΙ οχημάτων</w:t>
      </w:r>
      <w:r w:rsidRPr="003C67A9">
        <w:rPr>
          <w:bCs/>
          <w:sz w:val="22"/>
          <w:szCs w:val="22"/>
        </w:rPr>
        <w:t xml:space="preserve"> με σημεία επαναφόρτισης Η/Ο </w:t>
      </w:r>
    </w:p>
    <w:p w:rsidR="000156EC" w:rsidRPr="003C67A9" w:rsidRDefault="000156EC" w:rsidP="003C67A9">
      <w:pPr>
        <w:spacing w:after="0" w:line="360" w:lineRule="auto"/>
        <w:rPr>
          <w:rFonts w:eastAsia="Times New Roman" w:cstheme="minorHAnsi"/>
          <w:b/>
          <w:bCs/>
          <w:lang w:eastAsia="en-GB"/>
        </w:rPr>
      </w:pPr>
    </w:p>
    <w:p w:rsidR="00AD5AE3" w:rsidRPr="003C67A9" w:rsidRDefault="000156EC" w:rsidP="003C67A9">
      <w:pPr>
        <w:pStyle w:val="a3"/>
        <w:numPr>
          <w:ilvl w:val="0"/>
          <w:numId w:val="9"/>
        </w:numPr>
        <w:spacing w:after="0" w:line="360" w:lineRule="auto"/>
        <w:ind w:left="0" w:firstLine="0"/>
        <w:jc w:val="both"/>
        <w:rPr>
          <w:rFonts w:eastAsia="Times New Roman" w:cstheme="minorHAnsi"/>
          <w:lang w:eastAsia="en-GB"/>
        </w:rPr>
      </w:pPr>
      <w:r w:rsidRPr="003C67A9">
        <w:rPr>
          <w:rFonts w:eastAsia="Times New Roman" w:cstheme="minorHAnsi"/>
          <w:lang w:eastAsia="en-GB"/>
        </w:rPr>
        <w:t xml:space="preserve">Στις έδρες - διοικητικές μονάδες </w:t>
      </w:r>
      <w:r w:rsidR="001D4B4F" w:rsidRPr="003C67A9">
        <w:rPr>
          <w:rFonts w:eastAsia="Times New Roman" w:cstheme="minorHAnsi"/>
          <w:lang w:eastAsia="en-GB"/>
        </w:rPr>
        <w:t>όπου</w:t>
      </w:r>
      <w:r w:rsidRPr="003C67A9">
        <w:rPr>
          <w:rFonts w:eastAsia="Times New Roman" w:cstheme="minorHAnsi"/>
          <w:lang w:eastAsia="en-GB"/>
        </w:rPr>
        <w:t xml:space="preserve"> κυκλοφορούν αμιγώς ηλεκτρικά ή υβριδικά ηλεκτρικά επιβατικά οχήματα εξωτερικής φόρτισης δημόσιας χρήσης (Ε.Δ.Χ.- ΤΑΞΙ)</w:t>
      </w:r>
      <w:r w:rsidR="009108BA" w:rsidRPr="003C67A9">
        <w:rPr>
          <w:rFonts w:eastAsia="Times New Roman" w:cstheme="minorHAnsi"/>
          <w:lang w:eastAsia="en-GB"/>
        </w:rPr>
        <w:t xml:space="preserve"> με εκπομπές ρύπων έως 50γρ</w:t>
      </w:r>
      <w:r w:rsidR="009108BA" w:rsidRPr="003C67A9">
        <w:rPr>
          <w:rFonts w:eastAsia="Times New Roman" w:cstheme="minorHAnsi"/>
          <w:lang w:val="en-US" w:eastAsia="en-GB"/>
        </w:rPr>
        <w:t>CO</w:t>
      </w:r>
      <w:r w:rsidR="009108BA" w:rsidRPr="003C67A9">
        <w:rPr>
          <w:rFonts w:eastAsia="Times New Roman" w:cstheme="minorHAnsi"/>
          <w:lang w:eastAsia="en-GB"/>
        </w:rPr>
        <w:t>2/χλμ.</w:t>
      </w:r>
      <w:r w:rsidRPr="003C67A9">
        <w:rPr>
          <w:rFonts w:eastAsia="Times New Roman" w:cstheme="minorHAnsi"/>
          <w:lang w:eastAsia="en-GB"/>
        </w:rPr>
        <w:t>, δύνανται να καθορίζονται</w:t>
      </w:r>
      <w:r w:rsidR="002163EC" w:rsidRPr="003C67A9">
        <w:rPr>
          <w:rFonts w:eastAsia="Times New Roman" w:cstheme="minorHAnsi"/>
          <w:lang w:eastAsia="en-GB"/>
        </w:rPr>
        <w:t>,</w:t>
      </w:r>
      <w:r w:rsidRPr="003C67A9">
        <w:rPr>
          <w:rFonts w:eastAsia="Times New Roman" w:cstheme="minorHAnsi"/>
          <w:lang w:eastAsia="en-GB"/>
        </w:rPr>
        <w:t xml:space="preserve"> σύμφωνα με </w:t>
      </w:r>
      <w:r w:rsidR="00AD5AE3" w:rsidRPr="003C67A9">
        <w:rPr>
          <w:rFonts w:eastAsia="Times New Roman" w:cstheme="minorHAnsi"/>
          <w:lang w:eastAsia="en-GB"/>
        </w:rPr>
        <w:t>την κείμενη νομοθεσία</w:t>
      </w:r>
      <w:r w:rsidR="002163EC" w:rsidRPr="003C67A9">
        <w:rPr>
          <w:rFonts w:eastAsia="Times New Roman" w:cstheme="minorHAnsi"/>
          <w:lang w:eastAsia="en-GB"/>
        </w:rPr>
        <w:t>,</w:t>
      </w:r>
      <w:r w:rsidRPr="003C67A9">
        <w:rPr>
          <w:rFonts w:eastAsia="Times New Roman" w:cstheme="minorHAnsi"/>
          <w:lang w:eastAsia="en-GB"/>
        </w:rPr>
        <w:t xml:space="preserve"> χώροι στάσης</w:t>
      </w:r>
      <w:r w:rsidR="00AD5AE3" w:rsidRPr="003C67A9">
        <w:rPr>
          <w:rFonts w:eastAsia="Times New Roman" w:cstheme="minorHAnsi"/>
          <w:lang w:eastAsia="en-GB"/>
        </w:rPr>
        <w:t>/</w:t>
      </w:r>
      <w:r w:rsidRPr="003C67A9">
        <w:rPr>
          <w:rFonts w:eastAsia="Times New Roman" w:cstheme="minorHAnsi"/>
          <w:lang w:eastAsia="en-GB"/>
        </w:rPr>
        <w:t xml:space="preserve">στάθμευσης (πιάτσες) με τις απαιτούμενες υποδομές επαναφόρτισης Η/Ο για χρήση αποκλειστικά από αυτά, απαγορευμένης της χρησιμοποίησής τους από Ε.Δ.Χ.-ΤΑΞΙ με άλλη πηγή ενέργειας. </w:t>
      </w:r>
    </w:p>
    <w:p w:rsidR="004C299C" w:rsidRPr="003C67A9" w:rsidRDefault="004C299C" w:rsidP="003C67A9">
      <w:pPr>
        <w:pStyle w:val="a3"/>
        <w:numPr>
          <w:ilvl w:val="0"/>
          <w:numId w:val="9"/>
        </w:numPr>
        <w:spacing w:after="0" w:line="360" w:lineRule="auto"/>
        <w:ind w:left="0" w:firstLine="0"/>
        <w:jc w:val="both"/>
        <w:rPr>
          <w:rFonts w:eastAsia="Times New Roman" w:cstheme="minorHAnsi"/>
          <w:lang w:eastAsia="en-GB"/>
        </w:rPr>
      </w:pPr>
      <w:r w:rsidRPr="003C67A9">
        <w:rPr>
          <w:rFonts w:eastAsia="Times New Roman" w:cstheme="minorHAnsi"/>
          <w:lang w:eastAsia="en-GB"/>
        </w:rPr>
        <w:t xml:space="preserve">Στους κατά την κείμενη νομοθεσία καθοριζόμενους χώρους στάσης/στάθμευσης (πιάτσες) Ε.Δ.Χ.-ΤΑΞΙ οχημάτων, οι οποίοι προορίζονται για μικτή χρήση, ήτοι χρησιμοποιούνται και από Ε.Δ.Χ.-ΤΑΞΙ με άλλη πηγή ενέργειας, τα αμιγώς ηλεκτρικά ή υβριδικά ηλεκτρικά Ε.Δ.Χ.-ΤΑΞΙ οχήματα εξωτερικής φόρτισης </w:t>
      </w:r>
      <w:r w:rsidR="009108BA" w:rsidRPr="003C67A9">
        <w:rPr>
          <w:rFonts w:eastAsia="Times New Roman" w:cstheme="minorHAnsi"/>
          <w:lang w:eastAsia="en-GB"/>
        </w:rPr>
        <w:t>με εκπομπές ρύπων έως 50</w:t>
      </w:r>
      <w:r w:rsidR="00A700DD" w:rsidRPr="00A700DD">
        <w:rPr>
          <w:rFonts w:eastAsia="Times New Roman" w:cstheme="minorHAnsi"/>
          <w:lang w:eastAsia="en-GB"/>
        </w:rPr>
        <w:t xml:space="preserve"> </w:t>
      </w:r>
      <w:proofErr w:type="spellStart"/>
      <w:r w:rsidR="009108BA" w:rsidRPr="003C67A9">
        <w:rPr>
          <w:rFonts w:eastAsia="Times New Roman" w:cstheme="minorHAnsi"/>
          <w:lang w:eastAsia="en-GB"/>
        </w:rPr>
        <w:t>γρ</w:t>
      </w:r>
      <w:proofErr w:type="spellEnd"/>
      <w:r w:rsidR="009108BA" w:rsidRPr="003C67A9">
        <w:rPr>
          <w:rFonts w:eastAsia="Times New Roman" w:cstheme="minorHAnsi"/>
          <w:lang w:val="en-US" w:eastAsia="en-GB"/>
        </w:rPr>
        <w:t>CO</w:t>
      </w:r>
      <w:r w:rsidR="009108BA" w:rsidRPr="003C67A9">
        <w:rPr>
          <w:rFonts w:eastAsia="Times New Roman" w:cstheme="minorHAnsi"/>
          <w:lang w:eastAsia="en-GB"/>
        </w:rPr>
        <w:t xml:space="preserve">2/χλμ. </w:t>
      </w:r>
      <w:r w:rsidRPr="003C67A9">
        <w:rPr>
          <w:rFonts w:eastAsia="Times New Roman" w:cstheme="minorHAnsi"/>
          <w:lang w:eastAsia="en-GB"/>
        </w:rPr>
        <w:t>παίρνουν θέση στις ειδικά καθορισμένες για αυτά θέσεις, σύμφωνα με τη σειρά προσέλευσής τους.</w:t>
      </w:r>
      <w:r w:rsidR="00BE28D2" w:rsidRPr="003C67A9">
        <w:rPr>
          <w:rFonts w:eastAsia="Times New Roman" w:cstheme="minorHAnsi"/>
          <w:lang w:eastAsia="en-GB"/>
        </w:rPr>
        <w:t xml:space="preserve"> </w:t>
      </w:r>
      <w:r w:rsidR="005B02F0" w:rsidRPr="003C67A9">
        <w:rPr>
          <w:rFonts w:eastAsia="Times New Roman" w:cstheme="minorHAnsi"/>
          <w:lang w:eastAsia="en-GB"/>
        </w:rPr>
        <w:t>Σ</w:t>
      </w:r>
      <w:r w:rsidRPr="003C67A9">
        <w:rPr>
          <w:rFonts w:eastAsia="Times New Roman" w:cstheme="minorHAnsi"/>
          <w:lang w:eastAsia="en-GB"/>
        </w:rPr>
        <w:t xml:space="preserve">τους χώρους αυτούς καθορίζεται </w:t>
      </w:r>
      <w:r w:rsidR="00BE28D2" w:rsidRPr="003C67A9">
        <w:rPr>
          <w:rFonts w:eastAsia="Times New Roman" w:cstheme="minorHAnsi"/>
          <w:lang w:eastAsia="en-GB"/>
        </w:rPr>
        <w:t xml:space="preserve">υποχρεωτικά </w:t>
      </w:r>
      <w:r w:rsidRPr="003C67A9">
        <w:rPr>
          <w:rFonts w:eastAsia="Times New Roman" w:cstheme="minorHAnsi"/>
          <w:lang w:eastAsia="en-GB"/>
        </w:rPr>
        <w:t xml:space="preserve">μία (1) θέση αποκλειστικής χρήσης από αμιγώς ηλεκτρικά ή υβριδικά ηλεκτρικά Ε.Δ.Χ.-ΤΑΞΙ οχήματα εξωτερικής φόρτισης </w:t>
      </w:r>
      <w:r w:rsidR="009108BA" w:rsidRPr="003C67A9">
        <w:rPr>
          <w:rFonts w:eastAsia="Times New Roman" w:cstheme="minorHAnsi"/>
          <w:lang w:eastAsia="en-GB"/>
        </w:rPr>
        <w:t>με εκπομπές ρύπων έως 50</w:t>
      </w:r>
      <w:r w:rsidR="00263800">
        <w:rPr>
          <w:rFonts w:eastAsia="Times New Roman" w:cstheme="minorHAnsi"/>
          <w:lang w:eastAsia="en-GB"/>
        </w:rPr>
        <w:t xml:space="preserve"> </w:t>
      </w:r>
      <w:proofErr w:type="spellStart"/>
      <w:r w:rsidR="009108BA" w:rsidRPr="003C67A9">
        <w:rPr>
          <w:rFonts w:eastAsia="Times New Roman" w:cstheme="minorHAnsi"/>
          <w:lang w:eastAsia="en-GB"/>
        </w:rPr>
        <w:t>γρ</w:t>
      </w:r>
      <w:proofErr w:type="spellEnd"/>
      <w:r w:rsidR="00263800">
        <w:rPr>
          <w:rFonts w:eastAsia="Times New Roman" w:cstheme="minorHAnsi"/>
          <w:lang w:eastAsia="en-GB"/>
        </w:rPr>
        <w:t xml:space="preserve">. </w:t>
      </w:r>
      <w:r w:rsidR="009108BA" w:rsidRPr="003C67A9">
        <w:rPr>
          <w:rFonts w:eastAsia="Times New Roman" w:cstheme="minorHAnsi"/>
          <w:lang w:val="en-US" w:eastAsia="en-GB"/>
        </w:rPr>
        <w:t>CO</w:t>
      </w:r>
      <w:r w:rsidR="009108BA" w:rsidRPr="003C67A9">
        <w:rPr>
          <w:rFonts w:eastAsia="Times New Roman" w:cstheme="minorHAnsi"/>
          <w:lang w:eastAsia="en-GB"/>
        </w:rPr>
        <w:t>2/χλμ</w:t>
      </w:r>
      <w:r w:rsidR="00263800">
        <w:rPr>
          <w:rFonts w:eastAsia="Times New Roman" w:cstheme="minorHAnsi"/>
          <w:lang w:eastAsia="en-GB"/>
        </w:rPr>
        <w:t>.</w:t>
      </w:r>
      <w:r w:rsidR="009108BA" w:rsidRPr="003C67A9">
        <w:rPr>
          <w:rFonts w:eastAsia="Times New Roman" w:cstheme="minorHAnsi"/>
          <w:lang w:eastAsia="en-GB"/>
        </w:rPr>
        <w:t xml:space="preserve"> </w:t>
      </w:r>
      <w:r w:rsidRPr="003C67A9">
        <w:rPr>
          <w:rFonts w:eastAsia="Times New Roman" w:cstheme="minorHAnsi"/>
          <w:lang w:eastAsia="en-GB"/>
        </w:rPr>
        <w:t xml:space="preserve">για κάθε πέντε (5) θέσεις Ε.Δ.Χ.-ΤΑΞΙ οχημάτων και στην αρχή των συνολικών θέσεων, </w:t>
      </w:r>
      <w:r w:rsidR="00263800">
        <w:rPr>
          <w:rFonts w:eastAsia="Times New Roman" w:cstheme="minorHAnsi"/>
          <w:lang w:eastAsia="en-GB"/>
        </w:rPr>
        <w:t>η οποία οριοθετείται</w:t>
      </w:r>
      <w:r w:rsidR="00263800" w:rsidRPr="003C67A9">
        <w:rPr>
          <w:rFonts w:eastAsia="Times New Roman" w:cstheme="minorHAnsi"/>
          <w:lang w:eastAsia="en-GB"/>
        </w:rPr>
        <w:t xml:space="preserve"> </w:t>
      </w:r>
      <w:r w:rsidRPr="003C67A9">
        <w:rPr>
          <w:rFonts w:eastAsia="Times New Roman" w:cstheme="minorHAnsi"/>
          <w:lang w:eastAsia="en-GB"/>
        </w:rPr>
        <w:t>με κατάλληλη σήμανση και διαγράμμιση.</w:t>
      </w:r>
      <w:r w:rsidR="002924F4" w:rsidRPr="003C67A9">
        <w:rPr>
          <w:rFonts w:eastAsia="Times New Roman" w:cstheme="minorHAnsi"/>
          <w:lang w:eastAsia="en-GB"/>
        </w:rPr>
        <w:t xml:space="preserve"> Εφόσον στους εν λόγω χώρους στάθμευσης υπάρχουν λιγότερες των πέντε (5) θέσεων, η </w:t>
      </w:r>
      <w:proofErr w:type="spellStart"/>
      <w:r w:rsidR="002924F4" w:rsidRPr="003C67A9">
        <w:rPr>
          <w:rFonts w:eastAsia="Times New Roman" w:cstheme="minorHAnsi"/>
          <w:lang w:eastAsia="en-GB"/>
        </w:rPr>
        <w:t>χωροθέτηση</w:t>
      </w:r>
      <w:proofErr w:type="spellEnd"/>
      <w:r w:rsidR="002924F4" w:rsidRPr="003C67A9">
        <w:rPr>
          <w:rFonts w:eastAsia="Times New Roman" w:cstheme="minorHAnsi"/>
          <w:lang w:eastAsia="en-GB"/>
        </w:rPr>
        <w:t xml:space="preserve"> γίνεται με κριτήριο την εν γένει χωρητικότητά τους.</w:t>
      </w:r>
    </w:p>
    <w:p w:rsidR="000156EC" w:rsidRPr="003C67A9" w:rsidRDefault="000156EC" w:rsidP="003C67A9">
      <w:pPr>
        <w:pStyle w:val="a3"/>
        <w:numPr>
          <w:ilvl w:val="0"/>
          <w:numId w:val="9"/>
        </w:numPr>
        <w:spacing w:after="0" w:line="360" w:lineRule="auto"/>
        <w:ind w:left="0" w:firstLine="0"/>
        <w:jc w:val="both"/>
        <w:rPr>
          <w:rFonts w:eastAsia="Times New Roman" w:cstheme="minorHAnsi"/>
          <w:lang w:eastAsia="en-GB"/>
        </w:rPr>
      </w:pPr>
      <w:r w:rsidRPr="003C67A9">
        <w:rPr>
          <w:rFonts w:eastAsia="Times New Roman" w:cstheme="minorHAnsi"/>
          <w:lang w:eastAsia="en-GB"/>
        </w:rPr>
        <w:t xml:space="preserve">Στους σταθμούς επαναφόρτισης Η/Ο που ορίζονται με το παρόν απαγορεύεται ρητά να φορτίζουν </w:t>
      </w:r>
      <w:r w:rsidR="004C299C" w:rsidRPr="003C67A9">
        <w:rPr>
          <w:rFonts w:eastAsia="Times New Roman" w:cstheme="minorHAnsi"/>
          <w:lang w:eastAsia="en-GB"/>
        </w:rPr>
        <w:t xml:space="preserve">άλλα </w:t>
      </w:r>
      <w:r w:rsidRPr="003C67A9">
        <w:rPr>
          <w:rFonts w:eastAsia="Times New Roman" w:cstheme="minorHAnsi"/>
          <w:lang w:eastAsia="en-GB"/>
        </w:rPr>
        <w:t xml:space="preserve">Η/Ο εκτός από Ε.Δ.Χ.-ΤΑΞΙ. </w:t>
      </w:r>
    </w:p>
    <w:bookmarkEnd w:id="78"/>
    <w:p w:rsidR="000156EC" w:rsidRPr="003C67A9" w:rsidRDefault="000156EC" w:rsidP="003C67A9">
      <w:pPr>
        <w:autoSpaceDE w:val="0"/>
        <w:autoSpaceDN w:val="0"/>
        <w:adjustRightInd w:val="0"/>
        <w:spacing w:after="0" w:line="360" w:lineRule="auto"/>
        <w:jc w:val="center"/>
        <w:rPr>
          <w:rFonts w:eastAsia="Times New Roman" w:cstheme="minorHAnsi"/>
          <w:lang w:eastAsia="en-GB"/>
        </w:rPr>
      </w:pPr>
    </w:p>
    <w:p w:rsidR="000156EC" w:rsidRPr="003C67A9" w:rsidRDefault="00FA69E1" w:rsidP="003C67A9">
      <w:pPr>
        <w:pStyle w:val="2"/>
        <w:rPr>
          <w:bCs/>
          <w:sz w:val="22"/>
          <w:szCs w:val="22"/>
        </w:rPr>
      </w:pPr>
      <w:bookmarkStart w:id="79" w:name="_Hlk41299925"/>
      <w:r>
        <w:rPr>
          <w:sz w:val="22"/>
          <w:szCs w:val="22"/>
        </w:rPr>
        <w:t>Άρθρο</w:t>
      </w:r>
      <w:r w:rsidR="000156EC" w:rsidRPr="003C67A9">
        <w:rPr>
          <w:bCs/>
          <w:sz w:val="22"/>
          <w:szCs w:val="22"/>
        </w:rPr>
        <w:t xml:space="preserve"> </w:t>
      </w:r>
      <w:r w:rsidR="00A46F2B" w:rsidRPr="003C67A9">
        <w:rPr>
          <w:bCs/>
          <w:sz w:val="22"/>
          <w:szCs w:val="22"/>
        </w:rPr>
        <w:t>2</w:t>
      </w:r>
      <w:r w:rsidR="00707261" w:rsidRPr="003C67A9">
        <w:rPr>
          <w:bCs/>
          <w:sz w:val="22"/>
          <w:szCs w:val="22"/>
        </w:rPr>
        <w:t>0</w:t>
      </w:r>
    </w:p>
    <w:p w:rsidR="000156EC" w:rsidRPr="003C67A9" w:rsidRDefault="000156EC" w:rsidP="003C67A9">
      <w:pPr>
        <w:pStyle w:val="a3"/>
        <w:spacing w:after="0" w:line="360" w:lineRule="auto"/>
        <w:ind w:left="0"/>
        <w:jc w:val="center"/>
        <w:outlineLvl w:val="2"/>
        <w:rPr>
          <w:rFonts w:eastAsia="Times New Roman" w:cstheme="minorHAnsi"/>
          <w:b/>
          <w:bCs/>
          <w:lang w:eastAsia="en-GB"/>
        </w:rPr>
      </w:pPr>
      <w:proofErr w:type="spellStart"/>
      <w:r w:rsidRPr="003C67A9">
        <w:rPr>
          <w:rFonts w:eastAsia="Times New Roman" w:cstheme="minorHAnsi"/>
          <w:b/>
          <w:bCs/>
          <w:lang w:eastAsia="en-GB"/>
        </w:rPr>
        <w:t>Χωροθέτηση</w:t>
      </w:r>
      <w:proofErr w:type="spellEnd"/>
      <w:r w:rsidRPr="003C67A9">
        <w:rPr>
          <w:rFonts w:eastAsia="Times New Roman" w:cstheme="minorHAnsi"/>
          <w:b/>
          <w:bCs/>
          <w:lang w:eastAsia="en-GB"/>
        </w:rPr>
        <w:t xml:space="preserve"> θέσεων στάθμευσης </w:t>
      </w:r>
      <w:r w:rsidR="001326AD" w:rsidRPr="003C67A9">
        <w:rPr>
          <w:rFonts w:eastAsia="Times New Roman" w:cstheme="minorHAnsi"/>
          <w:b/>
          <w:bCs/>
          <w:lang w:eastAsia="en-GB"/>
        </w:rPr>
        <w:t xml:space="preserve">Η/Ο </w:t>
      </w:r>
      <w:r w:rsidRPr="003C67A9">
        <w:rPr>
          <w:rFonts w:eastAsia="Times New Roman" w:cstheme="minorHAnsi"/>
          <w:b/>
          <w:bCs/>
          <w:lang w:eastAsia="en-GB"/>
        </w:rPr>
        <w:t xml:space="preserve">για </w:t>
      </w:r>
      <w:proofErr w:type="spellStart"/>
      <w:r w:rsidRPr="003C67A9">
        <w:rPr>
          <w:rFonts w:eastAsia="Times New Roman" w:cstheme="minorHAnsi"/>
          <w:b/>
          <w:bCs/>
          <w:lang w:eastAsia="en-GB"/>
        </w:rPr>
        <w:t>ΑμεΑ</w:t>
      </w:r>
      <w:proofErr w:type="spellEnd"/>
    </w:p>
    <w:p w:rsidR="000156EC" w:rsidRPr="003C67A9" w:rsidRDefault="000156EC" w:rsidP="003C67A9">
      <w:pPr>
        <w:pStyle w:val="a3"/>
        <w:spacing w:after="0" w:line="360" w:lineRule="auto"/>
        <w:ind w:left="0"/>
        <w:rPr>
          <w:rFonts w:eastAsia="Times New Roman" w:cstheme="minorHAnsi"/>
          <w:lang w:eastAsia="en-GB"/>
        </w:rPr>
      </w:pPr>
    </w:p>
    <w:p w:rsidR="004C299C" w:rsidRPr="003C67A9" w:rsidRDefault="004C299C" w:rsidP="003C67A9">
      <w:pPr>
        <w:pStyle w:val="a3"/>
        <w:numPr>
          <w:ilvl w:val="0"/>
          <w:numId w:val="5"/>
        </w:numPr>
        <w:spacing w:after="0" w:line="360" w:lineRule="auto"/>
        <w:ind w:left="0" w:firstLine="0"/>
        <w:jc w:val="both"/>
        <w:rPr>
          <w:rFonts w:eastAsia="Times New Roman" w:cstheme="minorHAnsi"/>
          <w:lang w:eastAsia="en-GB"/>
        </w:rPr>
      </w:pPr>
      <w:r w:rsidRPr="003C67A9">
        <w:rPr>
          <w:rFonts w:eastAsia="Times New Roman" w:cstheme="minorHAnsi"/>
          <w:lang w:eastAsia="en-GB"/>
        </w:rPr>
        <w:t xml:space="preserve">Σε ποσοστό κατ’ ελάχιστον δύο τοις εκατό (2%) επί του συνόλου των προβλεπόμενων δημοσίων θέσεων στάθμευσης οχημάτων </w:t>
      </w:r>
      <w:proofErr w:type="spellStart"/>
      <w:r w:rsidRPr="003C67A9">
        <w:rPr>
          <w:rFonts w:eastAsia="Times New Roman" w:cstheme="minorHAnsi"/>
          <w:lang w:eastAsia="en-GB"/>
        </w:rPr>
        <w:t>ΑμεΑ</w:t>
      </w:r>
      <w:proofErr w:type="spellEnd"/>
      <w:r w:rsidRPr="003C67A9">
        <w:rPr>
          <w:rFonts w:eastAsia="Times New Roman" w:cstheme="minorHAnsi"/>
          <w:lang w:eastAsia="en-GB"/>
        </w:rPr>
        <w:t xml:space="preserve"> </w:t>
      </w:r>
      <w:proofErr w:type="spellStart"/>
      <w:r w:rsidRPr="003C67A9">
        <w:rPr>
          <w:rFonts w:eastAsia="Times New Roman" w:cstheme="minorHAnsi"/>
          <w:lang w:eastAsia="en-GB"/>
        </w:rPr>
        <w:t>χωροθετούνται</w:t>
      </w:r>
      <w:proofErr w:type="spellEnd"/>
      <w:r w:rsidRPr="003C67A9">
        <w:rPr>
          <w:rFonts w:eastAsia="Times New Roman" w:cstheme="minorHAnsi"/>
          <w:lang w:eastAsia="en-GB"/>
        </w:rPr>
        <w:t xml:space="preserve"> θέσεις στάθμευσης με σημεία επαναφόρτισης Η/Ο για άτομα με αναπηρία (</w:t>
      </w:r>
      <w:proofErr w:type="spellStart"/>
      <w:r w:rsidRPr="003C67A9">
        <w:rPr>
          <w:rFonts w:eastAsia="Times New Roman" w:cstheme="minorHAnsi"/>
          <w:lang w:eastAsia="en-GB"/>
        </w:rPr>
        <w:t>ΑμεΑ</w:t>
      </w:r>
      <w:proofErr w:type="spellEnd"/>
      <w:r w:rsidRPr="003C67A9">
        <w:rPr>
          <w:rFonts w:eastAsia="Times New Roman" w:cstheme="minorHAnsi"/>
          <w:lang w:eastAsia="en-GB"/>
        </w:rPr>
        <w:t xml:space="preserve">). Οι συγκεκριμένες θέσεις φέρουν ειδική σήμανση, σύμφωνα με τις διατάξεις του </w:t>
      </w:r>
      <w:r w:rsidR="00F705C6" w:rsidRPr="003C67A9">
        <w:rPr>
          <w:rFonts w:cstheme="minorHAnsi"/>
        </w:rPr>
        <w:t>ν. 2696/1999 (Α΄ 57)</w:t>
      </w:r>
      <w:r w:rsidRPr="003C67A9">
        <w:rPr>
          <w:rFonts w:eastAsia="Times New Roman" w:cstheme="minorHAnsi"/>
          <w:lang w:eastAsia="en-GB"/>
        </w:rPr>
        <w:t>.</w:t>
      </w:r>
    </w:p>
    <w:p w:rsidR="004C299C" w:rsidRPr="003C67A9" w:rsidRDefault="004C299C" w:rsidP="003C67A9">
      <w:pPr>
        <w:pStyle w:val="a3"/>
        <w:numPr>
          <w:ilvl w:val="0"/>
          <w:numId w:val="5"/>
        </w:numPr>
        <w:spacing w:after="0" w:line="360" w:lineRule="auto"/>
        <w:ind w:left="0" w:firstLine="0"/>
        <w:jc w:val="both"/>
        <w:rPr>
          <w:rFonts w:eastAsia="Times New Roman" w:cstheme="minorHAnsi"/>
          <w:lang w:eastAsia="en-GB"/>
        </w:rPr>
      </w:pPr>
      <w:r w:rsidRPr="003C67A9">
        <w:rPr>
          <w:rFonts w:eastAsia="Times New Roman" w:cstheme="minorHAnsi"/>
          <w:lang w:eastAsia="en-GB"/>
        </w:rPr>
        <w:t xml:space="preserve">Σε ιδιωτικούς χώρους στάθμευσης οχημάτων το ανωτέρω ελάχιστο ποσοστό θέσεων για ηλεκτρικά οχήματα </w:t>
      </w:r>
      <w:proofErr w:type="spellStart"/>
      <w:r w:rsidRPr="003C67A9">
        <w:rPr>
          <w:rFonts w:eastAsia="Times New Roman" w:cstheme="minorHAnsi"/>
          <w:lang w:eastAsia="en-GB"/>
        </w:rPr>
        <w:t>ΑμεΑ</w:t>
      </w:r>
      <w:proofErr w:type="spellEnd"/>
      <w:r w:rsidRPr="003C67A9">
        <w:rPr>
          <w:rFonts w:eastAsia="Times New Roman" w:cstheme="minorHAnsi"/>
          <w:lang w:eastAsia="en-GB"/>
        </w:rPr>
        <w:t xml:space="preserve"> ορίζεται σε ένα τοις εκατό (1%) επί του συνόλου των θέσεων στάθμευσης </w:t>
      </w:r>
      <w:proofErr w:type="spellStart"/>
      <w:r w:rsidRPr="003C67A9">
        <w:rPr>
          <w:rFonts w:eastAsia="Times New Roman" w:cstheme="minorHAnsi"/>
          <w:lang w:eastAsia="en-GB"/>
        </w:rPr>
        <w:t>ΑμεΑ</w:t>
      </w:r>
      <w:proofErr w:type="spellEnd"/>
      <w:r w:rsidRPr="003C67A9">
        <w:rPr>
          <w:rFonts w:eastAsia="Times New Roman" w:cstheme="minorHAnsi"/>
          <w:lang w:eastAsia="en-GB"/>
        </w:rPr>
        <w:t xml:space="preserve">. </w:t>
      </w:r>
    </w:p>
    <w:p w:rsidR="004C299C" w:rsidRDefault="004C299C" w:rsidP="003C67A9">
      <w:pPr>
        <w:pStyle w:val="a3"/>
        <w:numPr>
          <w:ilvl w:val="0"/>
          <w:numId w:val="5"/>
        </w:numPr>
        <w:spacing w:after="0" w:line="360" w:lineRule="auto"/>
        <w:ind w:left="0" w:firstLine="0"/>
        <w:jc w:val="both"/>
        <w:rPr>
          <w:rFonts w:eastAsia="Times New Roman" w:cstheme="minorHAnsi"/>
          <w:lang w:eastAsia="en-GB"/>
        </w:rPr>
      </w:pPr>
      <w:r w:rsidRPr="003C67A9">
        <w:rPr>
          <w:rFonts w:eastAsia="Times New Roman" w:cstheme="minorHAnsi"/>
          <w:lang w:eastAsia="en-GB"/>
        </w:rPr>
        <w:t xml:space="preserve">Για τα σημεία επαναφόρτισης Η/Ο για οχήματα </w:t>
      </w:r>
      <w:proofErr w:type="spellStart"/>
      <w:r w:rsidRPr="003C67A9">
        <w:rPr>
          <w:rFonts w:eastAsia="Times New Roman" w:cstheme="minorHAnsi"/>
          <w:lang w:eastAsia="en-GB"/>
        </w:rPr>
        <w:t>ΑμεΑ</w:t>
      </w:r>
      <w:proofErr w:type="spellEnd"/>
      <w:r w:rsidRPr="003C67A9">
        <w:rPr>
          <w:rFonts w:eastAsia="Times New Roman" w:cstheme="minorHAnsi"/>
          <w:lang w:eastAsia="en-GB"/>
        </w:rPr>
        <w:t xml:space="preserve"> του παρόντος εφαρμόζεται η </w:t>
      </w:r>
      <w:r w:rsidR="00216ED5">
        <w:rPr>
          <w:rFonts w:eastAsia="Times New Roman" w:cstheme="minorHAnsi"/>
          <w:lang w:eastAsia="en-GB"/>
        </w:rPr>
        <w:t>κ</w:t>
      </w:r>
      <w:r w:rsidRPr="003C67A9">
        <w:rPr>
          <w:rFonts w:eastAsia="Times New Roman" w:cstheme="minorHAnsi"/>
          <w:lang w:eastAsia="en-GB"/>
        </w:rPr>
        <w:t xml:space="preserve">οινή </w:t>
      </w:r>
      <w:r w:rsidR="00216ED5">
        <w:rPr>
          <w:rFonts w:eastAsia="Times New Roman" w:cstheme="minorHAnsi"/>
          <w:lang w:eastAsia="en-GB"/>
        </w:rPr>
        <w:t>υ</w:t>
      </w:r>
      <w:r w:rsidRPr="003C67A9">
        <w:rPr>
          <w:rFonts w:eastAsia="Times New Roman" w:cstheme="minorHAnsi"/>
          <w:lang w:eastAsia="en-GB"/>
        </w:rPr>
        <w:t xml:space="preserve">πουργική </w:t>
      </w:r>
      <w:r w:rsidR="00216ED5">
        <w:rPr>
          <w:rFonts w:eastAsia="Times New Roman" w:cstheme="minorHAnsi"/>
          <w:lang w:eastAsia="en-GB"/>
        </w:rPr>
        <w:t>α</w:t>
      </w:r>
      <w:r w:rsidRPr="003C67A9">
        <w:rPr>
          <w:rFonts w:eastAsia="Times New Roman" w:cstheme="minorHAnsi"/>
          <w:lang w:eastAsia="en-GB"/>
        </w:rPr>
        <w:t>πόφαση 42863/438/2019 (Β’ 2040).</w:t>
      </w:r>
    </w:p>
    <w:p w:rsidR="00FA20F9" w:rsidRDefault="00FA20F9" w:rsidP="00FA20F9">
      <w:pPr>
        <w:spacing w:after="0" w:line="360" w:lineRule="auto"/>
        <w:jc w:val="both"/>
        <w:rPr>
          <w:rFonts w:eastAsia="Times New Roman" w:cstheme="minorHAnsi"/>
          <w:lang w:eastAsia="en-GB"/>
        </w:rPr>
      </w:pPr>
    </w:p>
    <w:p w:rsidR="00FA20F9" w:rsidRPr="003C67A9" w:rsidRDefault="00FA20F9" w:rsidP="00FA20F9">
      <w:pPr>
        <w:pStyle w:val="2"/>
        <w:rPr>
          <w:sz w:val="22"/>
          <w:szCs w:val="22"/>
        </w:rPr>
      </w:pPr>
      <w:r>
        <w:rPr>
          <w:sz w:val="22"/>
          <w:szCs w:val="22"/>
        </w:rPr>
        <w:t xml:space="preserve">Άρθρο </w:t>
      </w:r>
      <w:r w:rsidRPr="003C67A9">
        <w:rPr>
          <w:sz w:val="22"/>
          <w:szCs w:val="22"/>
        </w:rPr>
        <w:t>21</w:t>
      </w:r>
    </w:p>
    <w:p w:rsidR="00FA20F9" w:rsidRPr="003C67A9" w:rsidRDefault="00FA20F9" w:rsidP="00FA20F9">
      <w:pPr>
        <w:pStyle w:val="3"/>
        <w:rPr>
          <w:sz w:val="22"/>
          <w:szCs w:val="22"/>
        </w:rPr>
      </w:pPr>
      <w:bookmarkStart w:id="80" w:name="_Hlk41300559"/>
      <w:r w:rsidRPr="003C67A9">
        <w:rPr>
          <w:sz w:val="22"/>
          <w:szCs w:val="22"/>
        </w:rPr>
        <w:t>Σήμανση θέσεων στάθμευσης και σημείων επαναφόρτισης Η/Ο</w:t>
      </w:r>
    </w:p>
    <w:p w:rsidR="00FA20F9" w:rsidRPr="003C67A9" w:rsidRDefault="00FA20F9" w:rsidP="00FA20F9">
      <w:pPr>
        <w:autoSpaceDE w:val="0"/>
        <w:autoSpaceDN w:val="0"/>
        <w:adjustRightInd w:val="0"/>
        <w:spacing w:after="0" w:line="360" w:lineRule="auto"/>
        <w:jc w:val="center"/>
        <w:rPr>
          <w:rFonts w:cstheme="minorHAnsi"/>
          <w:b/>
        </w:rPr>
      </w:pPr>
    </w:p>
    <w:p w:rsidR="00FA20F9" w:rsidRPr="003C67A9" w:rsidRDefault="00FA20F9" w:rsidP="00FA20F9">
      <w:pPr>
        <w:pStyle w:val="a3"/>
        <w:numPr>
          <w:ilvl w:val="0"/>
          <w:numId w:val="8"/>
        </w:numPr>
        <w:spacing w:after="0" w:line="360" w:lineRule="auto"/>
        <w:ind w:left="0" w:firstLine="0"/>
        <w:jc w:val="both"/>
        <w:rPr>
          <w:rFonts w:cstheme="minorHAnsi"/>
        </w:rPr>
      </w:pPr>
      <w:r>
        <w:rPr>
          <w:rFonts w:cstheme="minorHAnsi"/>
        </w:rPr>
        <w:t>Οι θέσεις</w:t>
      </w:r>
      <w:r w:rsidRPr="003C67A9">
        <w:rPr>
          <w:rFonts w:cstheme="minorHAnsi"/>
        </w:rPr>
        <w:t xml:space="preserve"> στάθμευσης που εξοπλίζονται με σημεία επαναφόρτισης Η/Ο σημαίνονται με τη</w:t>
      </w:r>
      <w:r>
        <w:rPr>
          <w:rFonts w:cstheme="minorHAnsi"/>
        </w:rPr>
        <w:t xml:space="preserve"> ρυθμιστική</w:t>
      </w:r>
      <w:r w:rsidRPr="003C67A9">
        <w:rPr>
          <w:rFonts w:cstheme="minorHAnsi"/>
        </w:rPr>
        <w:t xml:space="preserve"> πινακίδα Ρ-40 «Απαγορεύ</w:t>
      </w:r>
      <w:r w:rsidR="00AA1B3C">
        <w:rPr>
          <w:rFonts w:cstheme="minorHAnsi"/>
        </w:rPr>
        <w:t>ον</w:t>
      </w:r>
      <w:r w:rsidRPr="003C67A9">
        <w:rPr>
          <w:rFonts w:cstheme="minorHAnsi"/>
        </w:rPr>
        <w:t>ται η στάση και η στάθμευση», σε συνδυασμό με τη</w:t>
      </w:r>
      <w:r>
        <w:rPr>
          <w:rFonts w:cstheme="minorHAnsi"/>
        </w:rPr>
        <w:t>ν</w:t>
      </w:r>
      <w:r w:rsidRPr="003C67A9">
        <w:rPr>
          <w:rFonts w:cstheme="minorHAnsi"/>
        </w:rPr>
        <w:t xml:space="preserve"> </w:t>
      </w:r>
      <w:r>
        <w:rPr>
          <w:rFonts w:cstheme="minorHAnsi"/>
        </w:rPr>
        <w:t xml:space="preserve">πρόσθετη </w:t>
      </w:r>
      <w:r w:rsidRPr="003C67A9">
        <w:rPr>
          <w:rFonts w:cstheme="minorHAnsi"/>
        </w:rPr>
        <w:t xml:space="preserve">πινακίδα Πρ-19β του ΚΟΚ με την ένδειξη «Εξαιρούνται τα Ηλεκτροκίνητα Οχήματα», σύμφωνα με το </w:t>
      </w:r>
      <w:r>
        <w:rPr>
          <w:rFonts w:cstheme="minorHAnsi"/>
        </w:rPr>
        <w:t>άρθρο</w:t>
      </w:r>
      <w:r w:rsidRPr="003C67A9">
        <w:rPr>
          <w:rFonts w:cstheme="minorHAnsi"/>
        </w:rPr>
        <w:t xml:space="preserve"> 4 του ν. 2696/1999 (</w:t>
      </w:r>
      <w:r>
        <w:rPr>
          <w:rFonts w:cstheme="minorHAnsi"/>
        </w:rPr>
        <w:t xml:space="preserve">Κώδικας Οδικής Κυκλοφορίας, </w:t>
      </w:r>
      <w:r w:rsidRPr="003C67A9">
        <w:rPr>
          <w:rFonts w:cstheme="minorHAnsi"/>
        </w:rPr>
        <w:t>Α΄ 57).</w:t>
      </w:r>
    </w:p>
    <w:p w:rsidR="00FA20F9" w:rsidRPr="003C67A9" w:rsidRDefault="00FA20F9" w:rsidP="00FA20F9">
      <w:pPr>
        <w:pStyle w:val="a3"/>
        <w:numPr>
          <w:ilvl w:val="0"/>
          <w:numId w:val="8"/>
        </w:numPr>
        <w:spacing w:after="0" w:line="360" w:lineRule="auto"/>
        <w:ind w:left="0" w:firstLine="0"/>
        <w:jc w:val="both"/>
        <w:rPr>
          <w:rFonts w:cstheme="minorHAnsi"/>
        </w:rPr>
      </w:pPr>
      <w:r w:rsidRPr="003C67A9">
        <w:rPr>
          <w:rFonts w:cstheme="minorHAnsi"/>
        </w:rPr>
        <w:t xml:space="preserve">Τα σημεία στάθμευσης Η/Ο σημαίνονται με την πινακίδα </w:t>
      </w:r>
      <w:r>
        <w:rPr>
          <w:rFonts w:cstheme="minorHAnsi"/>
          <w:lang w:val="en-US"/>
        </w:rPr>
        <w:t>P</w:t>
      </w:r>
      <w:r w:rsidRPr="003C67A9">
        <w:rPr>
          <w:rFonts w:cstheme="minorHAnsi"/>
        </w:rPr>
        <w:t>-35</w:t>
      </w:r>
      <w:r>
        <w:rPr>
          <w:rFonts w:cstheme="minorHAnsi"/>
        </w:rPr>
        <w:t>α</w:t>
      </w:r>
      <w:r w:rsidRPr="003C67A9">
        <w:rPr>
          <w:rFonts w:cstheme="minorHAnsi"/>
        </w:rPr>
        <w:t xml:space="preserve"> με την ένδειξη «Θέση/</w:t>
      </w:r>
      <w:proofErr w:type="spellStart"/>
      <w:r w:rsidRPr="003C67A9">
        <w:rPr>
          <w:rFonts w:cstheme="minorHAnsi"/>
        </w:rPr>
        <w:t>Σημεί</w:t>
      </w:r>
      <w:proofErr w:type="spellEnd"/>
      <w:r w:rsidRPr="003C67A9">
        <w:rPr>
          <w:rFonts w:cstheme="minorHAnsi"/>
        </w:rPr>
        <w:t xml:space="preserve">ο Επαναφόρτισης Ηλεκτροκίνητου Οχήματος». </w:t>
      </w:r>
      <w:r>
        <w:rPr>
          <w:rFonts w:cstheme="minorHAnsi"/>
        </w:rPr>
        <w:t>Π</w:t>
      </w:r>
      <w:r w:rsidRPr="003C67A9">
        <w:rPr>
          <w:rFonts w:cstheme="minorHAnsi"/>
        </w:rPr>
        <w:t xml:space="preserve">ροκειμένου να σημανθεί ο </w:t>
      </w:r>
      <w:r>
        <w:rPr>
          <w:rFonts w:cstheme="minorHAnsi"/>
        </w:rPr>
        <w:t>χ</w:t>
      </w:r>
      <w:r w:rsidRPr="003C67A9">
        <w:rPr>
          <w:rFonts w:cstheme="minorHAnsi"/>
        </w:rPr>
        <w:t>ώρος στάθμευσης ηλεκτροκίνητων οχημάτων</w:t>
      </w:r>
      <w:r>
        <w:rPr>
          <w:rFonts w:cstheme="minorHAnsi"/>
        </w:rPr>
        <w:t xml:space="preserve">, </w:t>
      </w:r>
      <w:r w:rsidRPr="003C67A9">
        <w:rPr>
          <w:rFonts w:cstheme="minorHAnsi"/>
        </w:rPr>
        <w:t>μπορεί να χρησιμοποιηθεί και η ρυθμιστική πινακίδα Ρ-70 «</w:t>
      </w:r>
      <w:r>
        <w:rPr>
          <w:rFonts w:cstheme="minorHAnsi"/>
        </w:rPr>
        <w:t>Χ</w:t>
      </w:r>
      <w:r w:rsidRPr="003C67A9">
        <w:rPr>
          <w:rFonts w:cstheme="minorHAnsi"/>
        </w:rPr>
        <w:t xml:space="preserve">ώρος στάθμευσης ορισμένης κατηγορίας οχημάτων» </w:t>
      </w:r>
      <w:r>
        <w:rPr>
          <w:rFonts w:cstheme="minorHAnsi"/>
        </w:rPr>
        <w:t xml:space="preserve">σε συνδυασμό </w:t>
      </w:r>
      <w:r w:rsidRPr="003C67A9">
        <w:rPr>
          <w:rFonts w:cstheme="minorHAnsi"/>
        </w:rPr>
        <w:t xml:space="preserve">με την πρόσθετη </w:t>
      </w:r>
      <w:r w:rsidR="00AA1B3C">
        <w:rPr>
          <w:rFonts w:cstheme="minorHAnsi"/>
        </w:rPr>
        <w:t xml:space="preserve">πινακίδα </w:t>
      </w:r>
      <w:r w:rsidRPr="003C67A9">
        <w:rPr>
          <w:rFonts w:cstheme="minorHAnsi"/>
        </w:rPr>
        <w:t>Πρ-19</w:t>
      </w:r>
      <w:r w:rsidRPr="003C67A9">
        <w:rPr>
          <w:rFonts w:cstheme="minorHAnsi"/>
          <w:vertAlign w:val="superscript"/>
        </w:rPr>
        <w:t xml:space="preserve">α </w:t>
      </w:r>
      <w:r w:rsidRPr="003C67A9">
        <w:rPr>
          <w:rFonts w:cstheme="minorHAnsi"/>
        </w:rPr>
        <w:t>«Ηλεκτροκίνητα Οχήματα».</w:t>
      </w:r>
    </w:p>
    <w:p w:rsidR="00FA20F9" w:rsidRPr="003C67A9" w:rsidRDefault="00FA20F9" w:rsidP="00FA20F9">
      <w:pPr>
        <w:spacing w:after="0" w:line="360" w:lineRule="auto"/>
        <w:jc w:val="both"/>
        <w:rPr>
          <w:rFonts w:eastAsia="Times New Roman" w:cstheme="minorHAnsi"/>
          <w:b/>
          <w:lang w:eastAsia="en-GB"/>
        </w:rPr>
      </w:pPr>
    </w:p>
    <w:p w:rsidR="00FA20F9" w:rsidRPr="003C67A9" w:rsidRDefault="00FA20F9" w:rsidP="00FA20F9">
      <w:pPr>
        <w:pStyle w:val="2"/>
        <w:rPr>
          <w:sz w:val="22"/>
          <w:szCs w:val="22"/>
        </w:rPr>
      </w:pPr>
      <w:bookmarkStart w:id="81" w:name="_Hlk41299936"/>
      <w:bookmarkEnd w:id="80"/>
      <w:r>
        <w:rPr>
          <w:sz w:val="22"/>
          <w:szCs w:val="22"/>
        </w:rPr>
        <w:t>Άρθρο</w:t>
      </w:r>
      <w:r w:rsidRPr="003C67A9">
        <w:rPr>
          <w:sz w:val="22"/>
          <w:szCs w:val="22"/>
        </w:rPr>
        <w:t xml:space="preserve"> 22</w:t>
      </w:r>
    </w:p>
    <w:p w:rsidR="00FA20F9" w:rsidRPr="003C67A9" w:rsidRDefault="00FA20F9" w:rsidP="00FA20F9">
      <w:pPr>
        <w:pStyle w:val="3"/>
        <w:rPr>
          <w:sz w:val="22"/>
          <w:szCs w:val="22"/>
        </w:rPr>
      </w:pPr>
      <w:r w:rsidRPr="003C67A9">
        <w:rPr>
          <w:sz w:val="22"/>
          <w:szCs w:val="22"/>
        </w:rPr>
        <w:t xml:space="preserve">Ειδικές διατάξεις για </w:t>
      </w:r>
      <w:r>
        <w:rPr>
          <w:sz w:val="22"/>
          <w:szCs w:val="22"/>
        </w:rPr>
        <w:t>π</w:t>
      </w:r>
      <w:r w:rsidRPr="003C67A9">
        <w:rPr>
          <w:sz w:val="22"/>
          <w:szCs w:val="22"/>
        </w:rPr>
        <w:t xml:space="preserve">αραδοσιακούς </w:t>
      </w:r>
      <w:r>
        <w:rPr>
          <w:sz w:val="22"/>
          <w:szCs w:val="22"/>
        </w:rPr>
        <w:t>ο</w:t>
      </w:r>
      <w:r w:rsidRPr="003C67A9">
        <w:rPr>
          <w:sz w:val="22"/>
          <w:szCs w:val="22"/>
        </w:rPr>
        <w:t xml:space="preserve">ικισμούς και </w:t>
      </w:r>
      <w:r>
        <w:rPr>
          <w:sz w:val="22"/>
          <w:szCs w:val="22"/>
        </w:rPr>
        <w:t>μ</w:t>
      </w:r>
      <w:r w:rsidRPr="003C67A9">
        <w:rPr>
          <w:sz w:val="22"/>
          <w:szCs w:val="22"/>
        </w:rPr>
        <w:t>νημεία</w:t>
      </w:r>
    </w:p>
    <w:p w:rsidR="00FA20F9" w:rsidRPr="003C67A9" w:rsidRDefault="00FA20F9" w:rsidP="00FA20F9">
      <w:pPr>
        <w:spacing w:after="0" w:line="360" w:lineRule="auto"/>
        <w:rPr>
          <w:rFonts w:cstheme="minorHAnsi"/>
        </w:rPr>
      </w:pPr>
    </w:p>
    <w:p w:rsidR="00FA20F9" w:rsidRPr="003C67A9" w:rsidRDefault="00FA20F9" w:rsidP="00FA20F9">
      <w:pPr>
        <w:pStyle w:val="a3"/>
        <w:numPr>
          <w:ilvl w:val="0"/>
          <w:numId w:val="23"/>
        </w:numPr>
        <w:spacing w:after="0" w:line="360" w:lineRule="auto"/>
        <w:ind w:left="0" w:firstLine="0"/>
        <w:jc w:val="both"/>
        <w:rPr>
          <w:rFonts w:cstheme="minorHAnsi"/>
        </w:rPr>
      </w:pPr>
      <w:bookmarkStart w:id="82" w:name="_Hlk42599340"/>
      <w:r w:rsidRPr="003C67A9">
        <w:rPr>
          <w:rFonts w:cstheme="minorHAnsi"/>
        </w:rPr>
        <w:t xml:space="preserve">Με απόφαση του Υπουργού Περιβάλλοντος και Ενέργειας καθορίζονται οι όροι, οι τεχνικές προδιαγραφές και η διαδικασία για τη </w:t>
      </w:r>
      <w:proofErr w:type="spellStart"/>
      <w:r w:rsidRPr="003C67A9">
        <w:rPr>
          <w:rFonts w:eastAsia="Calibri" w:cstheme="minorHAnsi"/>
        </w:rPr>
        <w:t>χωροθέτηση</w:t>
      </w:r>
      <w:proofErr w:type="spellEnd"/>
      <w:r w:rsidRPr="003C67A9">
        <w:rPr>
          <w:rFonts w:eastAsia="Calibri" w:cstheme="minorHAnsi"/>
        </w:rPr>
        <w:t xml:space="preserve"> θέσεων στάθμευσης Η/Ο και </w:t>
      </w:r>
      <w:r w:rsidRPr="003C67A9">
        <w:rPr>
          <w:rFonts w:eastAsia="Calibri" w:cstheme="minorHAnsi"/>
        </w:rPr>
        <w:lastRenderedPageBreak/>
        <w:t xml:space="preserve">την </w:t>
      </w:r>
      <w:r w:rsidRPr="003C67A9">
        <w:rPr>
          <w:rFonts w:cstheme="minorHAnsi"/>
        </w:rPr>
        <w:t>εγκατάσταση σημείων επαναφόρτισης Η/Ο σε παραδοσιακούς οικισμούς και σε διατηρητέα κτίρια, καθώς και κάθε άλλη αναγκαία λεπτομέρεια για την εφαρμογή του ως άνω μέτρου.</w:t>
      </w:r>
    </w:p>
    <w:p w:rsidR="00FA20F9" w:rsidRPr="003C67A9" w:rsidRDefault="00FA20F9" w:rsidP="00FA20F9">
      <w:pPr>
        <w:pStyle w:val="a3"/>
        <w:numPr>
          <w:ilvl w:val="0"/>
          <w:numId w:val="23"/>
        </w:numPr>
        <w:shd w:val="clear" w:color="auto" w:fill="FFFFFF"/>
        <w:spacing w:after="0" w:line="360" w:lineRule="auto"/>
        <w:ind w:left="0" w:firstLine="0"/>
        <w:jc w:val="both"/>
        <w:rPr>
          <w:rFonts w:cstheme="minorHAnsi"/>
        </w:rPr>
      </w:pPr>
      <w:bookmarkStart w:id="83" w:name="_Hlk42599351"/>
      <w:bookmarkEnd w:id="82"/>
      <w:r w:rsidRPr="003C67A9">
        <w:rPr>
          <w:rFonts w:cstheme="minorHAnsi"/>
        </w:rPr>
        <w:t xml:space="preserve">Με κοινή απόφαση των Υπουργών Περιβάλλοντος και Ενέργειας και Πολιτισμού και Αθλητισμού καθορίζονται οι όροι, οι τεχνικές προδιαγραφές και η διαδικασία για τη </w:t>
      </w:r>
      <w:proofErr w:type="spellStart"/>
      <w:r w:rsidRPr="003C67A9">
        <w:rPr>
          <w:rFonts w:eastAsia="Calibri" w:cstheme="minorHAnsi"/>
        </w:rPr>
        <w:t>χωροθέτηση</w:t>
      </w:r>
      <w:proofErr w:type="spellEnd"/>
      <w:r w:rsidRPr="003C67A9">
        <w:rPr>
          <w:rFonts w:eastAsia="Calibri" w:cstheme="minorHAnsi"/>
        </w:rPr>
        <w:t xml:space="preserve"> θέσεων στάθμευσης Η/Ο </w:t>
      </w:r>
      <w:r w:rsidRPr="003C67A9">
        <w:rPr>
          <w:rFonts w:cstheme="minorHAnsi"/>
        </w:rPr>
        <w:t xml:space="preserve">και την εγκατάσταση σημείων επαναφόρτισης Η/Ο σε ιστορικούς τόπους, αρχαιολογικούς χώρους ή </w:t>
      </w:r>
      <w:r>
        <w:rPr>
          <w:rFonts w:cstheme="minorHAnsi"/>
        </w:rPr>
        <w:t xml:space="preserve">στο </w:t>
      </w:r>
      <w:r w:rsidRPr="003C67A9">
        <w:rPr>
          <w:rFonts w:cstheme="minorHAnsi"/>
        </w:rPr>
        <w:t xml:space="preserve">άμεσο περιβάλλον μνημείων που προστατεύονται με τις διατάξεις του ν. 3028/2002 (Α΄ 153), σε </w:t>
      </w:r>
      <w:r>
        <w:rPr>
          <w:rFonts w:cstheme="minorHAnsi"/>
        </w:rPr>
        <w:t>μ</w:t>
      </w:r>
      <w:r w:rsidRPr="003C67A9">
        <w:rPr>
          <w:rFonts w:cstheme="minorHAnsi"/>
        </w:rPr>
        <w:t xml:space="preserve">νημεία </w:t>
      </w:r>
      <w:r>
        <w:rPr>
          <w:rFonts w:cstheme="minorHAnsi"/>
        </w:rPr>
        <w:t>π</w:t>
      </w:r>
      <w:r w:rsidRPr="003C67A9">
        <w:rPr>
          <w:rFonts w:cstheme="minorHAnsi"/>
        </w:rPr>
        <w:t xml:space="preserve">αγκόσμιας </w:t>
      </w:r>
      <w:r>
        <w:rPr>
          <w:rFonts w:cstheme="minorHAnsi"/>
        </w:rPr>
        <w:t>κ</w:t>
      </w:r>
      <w:r w:rsidRPr="003C67A9">
        <w:rPr>
          <w:rFonts w:cstheme="minorHAnsi"/>
        </w:rPr>
        <w:t>ληρονομιάς ή σε τμήματα πόλεων ή οικισμών</w:t>
      </w:r>
      <w:r>
        <w:rPr>
          <w:rFonts w:cstheme="minorHAnsi"/>
        </w:rPr>
        <w:t>,</w:t>
      </w:r>
      <w:r w:rsidRPr="003C67A9">
        <w:rPr>
          <w:rFonts w:cstheme="minorHAnsi"/>
        </w:rPr>
        <w:t xml:space="preserve"> που έχουν χαρακτηριστεί ως ιστορικά διατηρητέα μνημεία και σε άλλες προστατευόμενες περιοχές αρμοδιότητάς τους, καθώς και κάθε άλλη αναγκαία λεπτομέρεια για την εφαρμογή του </w:t>
      </w:r>
      <w:r>
        <w:rPr>
          <w:rFonts w:cstheme="minorHAnsi"/>
        </w:rPr>
        <w:t>παρόντος</w:t>
      </w:r>
      <w:r w:rsidRPr="003C67A9">
        <w:rPr>
          <w:rFonts w:cstheme="minorHAnsi"/>
        </w:rPr>
        <w:t>.</w:t>
      </w:r>
    </w:p>
    <w:bookmarkEnd w:id="81"/>
    <w:bookmarkEnd w:id="83"/>
    <w:p w:rsidR="00FA20F9" w:rsidRPr="003C67A9" w:rsidRDefault="00FA20F9" w:rsidP="00FA20F9">
      <w:pPr>
        <w:spacing w:after="0" w:line="360" w:lineRule="auto"/>
        <w:rPr>
          <w:rFonts w:cstheme="minorHAnsi"/>
        </w:rPr>
      </w:pPr>
    </w:p>
    <w:p w:rsidR="00FA20F9" w:rsidRDefault="00FA20F9" w:rsidP="00FA20F9">
      <w:pPr>
        <w:spacing w:after="0" w:line="360" w:lineRule="auto"/>
        <w:rPr>
          <w:rFonts w:cstheme="minorHAnsi"/>
        </w:rPr>
      </w:pPr>
    </w:p>
    <w:p w:rsidR="00F85408" w:rsidRPr="003C67A9" w:rsidRDefault="00F85408" w:rsidP="00FA20F9">
      <w:pPr>
        <w:spacing w:after="0" w:line="360" w:lineRule="auto"/>
        <w:rPr>
          <w:rFonts w:cstheme="minorHAnsi"/>
        </w:rPr>
      </w:pPr>
    </w:p>
    <w:p w:rsidR="00FA20F9" w:rsidRPr="003C67A9" w:rsidRDefault="00FA20F9" w:rsidP="00FA20F9">
      <w:pPr>
        <w:pStyle w:val="1"/>
        <w:rPr>
          <w:sz w:val="22"/>
          <w:szCs w:val="22"/>
        </w:rPr>
      </w:pPr>
      <w:bookmarkStart w:id="84" w:name="_ΚΕΦΑΛΑΙΟ_Ε’_-"/>
      <w:bookmarkStart w:id="85" w:name="_ΚΕΦΑΛΑΙΟ_Δ’_–"/>
      <w:bookmarkStart w:id="86" w:name="_Toc40198793"/>
      <w:bookmarkStart w:id="87" w:name="_Hlk41299946"/>
      <w:bookmarkStart w:id="88" w:name="_Hlk42595596"/>
      <w:bookmarkEnd w:id="84"/>
      <w:bookmarkEnd w:id="85"/>
      <w:r w:rsidRPr="003C67A9">
        <w:rPr>
          <w:sz w:val="22"/>
          <w:szCs w:val="22"/>
        </w:rPr>
        <w:t xml:space="preserve">ΚΕΦΑΛΑΙΟ </w:t>
      </w:r>
      <w:r w:rsidR="002B6ABD">
        <w:rPr>
          <w:sz w:val="22"/>
          <w:szCs w:val="22"/>
        </w:rPr>
        <w:t>Γ</w:t>
      </w:r>
      <w:r w:rsidRPr="003C67A9">
        <w:rPr>
          <w:sz w:val="22"/>
          <w:szCs w:val="22"/>
        </w:rPr>
        <w:t>’ – ΠΟΛΕΟΔΟΜΙΚΕΣ ΡΥΘΜΙΣΕΙΣ ΥΠΟΔΟΜΩΝ ΦΟΡΤΙΣΗΣ Η/Ο</w:t>
      </w:r>
      <w:bookmarkEnd w:id="86"/>
    </w:p>
    <w:p w:rsidR="00FA20F9" w:rsidRPr="00AB3CCE" w:rsidRDefault="00FA20F9" w:rsidP="00FA20F9">
      <w:pPr>
        <w:pStyle w:val="1"/>
      </w:pPr>
      <w:bookmarkStart w:id="89" w:name="_Toc40198794"/>
      <w:r w:rsidRPr="00AB3CCE">
        <w:rPr>
          <w:sz w:val="22"/>
          <w:szCs w:val="22"/>
        </w:rPr>
        <w:t>Εναρμόνιση της ελληνικής νομοθεσίας με τις παρ. 2 έως 7 του άρθρου 8 της Οδηγίας 2010/31/ΕΕ</w:t>
      </w:r>
      <w:r w:rsidRPr="00AB3CCE">
        <w:t xml:space="preserve"> </w:t>
      </w:r>
      <w:r w:rsidRPr="00AB3CCE">
        <w:rPr>
          <w:sz w:val="22"/>
          <w:szCs w:val="22"/>
        </w:rPr>
        <w:t>του Ευρωπαϊκού Κοινοβουλίου και του Συμβουλίου</w:t>
      </w:r>
      <w:r w:rsidRPr="00AB3CCE">
        <w:t xml:space="preserve"> </w:t>
      </w:r>
      <w:r w:rsidRPr="00AB3CCE">
        <w:rPr>
          <w:sz w:val="22"/>
          <w:szCs w:val="22"/>
        </w:rPr>
        <w:t>της 19ης Μαΐου 2010 για την ενεργειακή απόδοση των κτιρίων (</w:t>
      </w:r>
      <w:r w:rsidRPr="00AB3CCE">
        <w:rPr>
          <w:sz w:val="22"/>
          <w:szCs w:val="22"/>
          <w:lang w:val="en-US"/>
        </w:rPr>
        <w:t>EL</w:t>
      </w:r>
      <w:r w:rsidRPr="00AB3CCE">
        <w:rPr>
          <w:sz w:val="22"/>
          <w:szCs w:val="22"/>
        </w:rPr>
        <w:t xml:space="preserve"> </w:t>
      </w:r>
      <w:r w:rsidRPr="00AB3CCE">
        <w:rPr>
          <w:sz w:val="22"/>
          <w:szCs w:val="22"/>
          <w:lang w:val="en-US"/>
        </w:rPr>
        <w:t>L</w:t>
      </w:r>
      <w:r w:rsidRPr="00AB3CCE">
        <w:rPr>
          <w:sz w:val="22"/>
          <w:szCs w:val="22"/>
        </w:rPr>
        <w:t xml:space="preserve"> 153/13), όπως τροποποιήθηκε με την παρ. 5 του άρθρου 1 της Οδηγίας (ΕΕ) 2018/844 του Ευρωπαϊκού Κοινοβουλίου και του Συμβουλίου της 30ής Μαΐου 2018 (</w:t>
      </w:r>
      <w:r w:rsidRPr="00AB3CCE">
        <w:rPr>
          <w:sz w:val="22"/>
          <w:szCs w:val="22"/>
          <w:lang w:val="en-US"/>
        </w:rPr>
        <w:t>L</w:t>
      </w:r>
      <w:r w:rsidRPr="00AB3CCE">
        <w:rPr>
          <w:sz w:val="22"/>
          <w:szCs w:val="22"/>
        </w:rPr>
        <w:t>156/75)</w:t>
      </w:r>
      <w:bookmarkEnd w:id="89"/>
    </w:p>
    <w:p w:rsidR="00FA20F9" w:rsidRPr="0008537D" w:rsidRDefault="00FA20F9" w:rsidP="00FA20F9">
      <w:pPr>
        <w:rPr>
          <w:lang w:eastAsia="en-GB"/>
        </w:rPr>
      </w:pPr>
    </w:p>
    <w:p w:rsidR="00FA20F9" w:rsidRPr="003C67A9" w:rsidRDefault="00FA20F9" w:rsidP="00FA20F9">
      <w:pPr>
        <w:pStyle w:val="2"/>
        <w:rPr>
          <w:sz w:val="22"/>
          <w:szCs w:val="22"/>
        </w:rPr>
      </w:pPr>
      <w:bookmarkStart w:id="90" w:name="_Toc40198795"/>
      <w:r>
        <w:rPr>
          <w:sz w:val="22"/>
          <w:szCs w:val="22"/>
        </w:rPr>
        <w:t>Άρθρο</w:t>
      </w:r>
      <w:r w:rsidRPr="003C67A9">
        <w:rPr>
          <w:sz w:val="22"/>
          <w:szCs w:val="22"/>
        </w:rPr>
        <w:t xml:space="preserve"> 23</w:t>
      </w:r>
      <w:bookmarkEnd w:id="90"/>
    </w:p>
    <w:p w:rsidR="00FA20F9" w:rsidRPr="003C67A9" w:rsidRDefault="00FA20F9" w:rsidP="00FA20F9">
      <w:pPr>
        <w:pStyle w:val="3"/>
        <w:rPr>
          <w:sz w:val="22"/>
          <w:szCs w:val="22"/>
        </w:rPr>
      </w:pPr>
      <w:bookmarkStart w:id="91" w:name="_Toc40198796"/>
      <w:r w:rsidRPr="003C67A9">
        <w:rPr>
          <w:sz w:val="22"/>
          <w:szCs w:val="22"/>
        </w:rPr>
        <w:t>Εγκατάσταση υποδομών επαναφόρτισης Η/Ο σε νέα κτίρια</w:t>
      </w:r>
      <w:bookmarkEnd w:id="91"/>
    </w:p>
    <w:p w:rsidR="00FA20F9" w:rsidRPr="003C67A9" w:rsidRDefault="00FA20F9" w:rsidP="00FA20F9">
      <w:pPr>
        <w:spacing w:after="0" w:line="360" w:lineRule="auto"/>
        <w:rPr>
          <w:rFonts w:cstheme="minorHAnsi"/>
          <w:lang w:eastAsia="en-GB"/>
        </w:rPr>
      </w:pPr>
    </w:p>
    <w:p w:rsidR="00FA20F9" w:rsidRPr="003C67A9" w:rsidRDefault="00FA20F9" w:rsidP="00FA20F9">
      <w:pPr>
        <w:pStyle w:val="a3"/>
        <w:numPr>
          <w:ilvl w:val="0"/>
          <w:numId w:val="6"/>
        </w:numPr>
        <w:tabs>
          <w:tab w:val="left" w:pos="426"/>
        </w:tabs>
        <w:suppressAutoHyphens/>
        <w:spacing w:after="0" w:line="360" w:lineRule="auto"/>
        <w:ind w:left="0" w:firstLine="0"/>
        <w:jc w:val="both"/>
        <w:rPr>
          <w:rFonts w:cstheme="minorHAnsi"/>
          <w:bCs/>
        </w:rPr>
      </w:pPr>
      <w:r>
        <w:rPr>
          <w:rFonts w:cstheme="minorHAnsi"/>
          <w:bCs/>
        </w:rPr>
        <w:t>Σ</w:t>
      </w:r>
      <w:r w:rsidRPr="003C67A9">
        <w:rPr>
          <w:rFonts w:cstheme="minorHAnsi"/>
          <w:bCs/>
        </w:rPr>
        <w:t xml:space="preserve">την ηλεκτρολογική μελέτη </w:t>
      </w:r>
      <w:r>
        <w:rPr>
          <w:rFonts w:cstheme="minorHAnsi"/>
          <w:bCs/>
        </w:rPr>
        <w:t>όλων</w:t>
      </w:r>
      <w:r w:rsidRPr="003C67A9">
        <w:rPr>
          <w:rFonts w:cstheme="minorHAnsi"/>
          <w:bCs/>
        </w:rPr>
        <w:t xml:space="preserve"> τ</w:t>
      </w:r>
      <w:r>
        <w:rPr>
          <w:rFonts w:cstheme="minorHAnsi"/>
          <w:bCs/>
        </w:rPr>
        <w:t>ων</w:t>
      </w:r>
      <w:r w:rsidRPr="003C67A9">
        <w:rPr>
          <w:rFonts w:cstheme="minorHAnsi"/>
          <w:bCs/>
        </w:rPr>
        <w:t xml:space="preserve"> νέ</w:t>
      </w:r>
      <w:r>
        <w:rPr>
          <w:rFonts w:cstheme="minorHAnsi"/>
          <w:bCs/>
        </w:rPr>
        <w:t>ων</w:t>
      </w:r>
      <w:r w:rsidRPr="003C67A9">
        <w:rPr>
          <w:rFonts w:cstheme="minorHAnsi"/>
          <w:bCs/>
        </w:rPr>
        <w:t xml:space="preserve"> κτ</w:t>
      </w:r>
      <w:r>
        <w:rPr>
          <w:rFonts w:cstheme="minorHAnsi"/>
          <w:bCs/>
        </w:rPr>
        <w:t>ιρίων</w:t>
      </w:r>
      <w:r w:rsidRPr="003C67A9">
        <w:rPr>
          <w:rFonts w:cstheme="minorHAnsi"/>
          <w:bCs/>
        </w:rPr>
        <w:t xml:space="preserve">, ήτοι στα κτίρια </w:t>
      </w:r>
      <w:r>
        <w:rPr>
          <w:rFonts w:cstheme="minorHAnsi"/>
          <w:bCs/>
        </w:rPr>
        <w:t xml:space="preserve">για τα οποία υποβάλλεται </w:t>
      </w:r>
      <w:r w:rsidRPr="003C67A9">
        <w:rPr>
          <w:rFonts w:cstheme="minorHAnsi"/>
          <w:bCs/>
        </w:rPr>
        <w:t>αίτημα για έκδοση οικοδομικής άδειας μετά την 1</w:t>
      </w:r>
      <w:r w:rsidRPr="000539EC">
        <w:rPr>
          <w:rFonts w:cstheme="minorHAnsi"/>
          <w:bCs/>
          <w:vertAlign w:val="superscript"/>
        </w:rPr>
        <w:t>η</w:t>
      </w:r>
      <w:r>
        <w:rPr>
          <w:rFonts w:cstheme="minorHAnsi"/>
          <w:bCs/>
        </w:rPr>
        <w:t>.3</w:t>
      </w:r>
      <w:r w:rsidRPr="003C67A9">
        <w:rPr>
          <w:rFonts w:cstheme="minorHAnsi"/>
          <w:bCs/>
        </w:rPr>
        <w:t xml:space="preserve">2021, περιλαμβάνεται η </w:t>
      </w:r>
      <w:r w:rsidRPr="003C67A9">
        <w:rPr>
          <w:rFonts w:cstheme="minorHAnsi"/>
        </w:rPr>
        <w:t xml:space="preserve">εγκατάσταση </w:t>
      </w:r>
      <w:r w:rsidRPr="00D66379">
        <w:rPr>
          <w:rFonts w:cstheme="minorHAnsi"/>
          <w:strike/>
          <w:color w:val="FF0000"/>
          <w:highlight w:val="yellow"/>
        </w:rPr>
        <w:t>κατάλληλης</w:t>
      </w:r>
      <w:r w:rsidRPr="005360A4">
        <w:rPr>
          <w:rFonts w:cstheme="minorHAnsi"/>
          <w:color w:val="FF0000"/>
        </w:rPr>
        <w:t xml:space="preserve"> υποδομής </w:t>
      </w:r>
      <w:r w:rsidR="004B0F7C">
        <w:rPr>
          <w:rFonts w:cstheme="minorHAnsi"/>
          <w:color w:val="FF0000"/>
        </w:rPr>
        <w:t>καλωδίωσης</w:t>
      </w:r>
      <w:r w:rsidRPr="003C67A9">
        <w:rPr>
          <w:rFonts w:cstheme="minorHAnsi"/>
        </w:rPr>
        <w:t>, δηλαδή σωληνώσεων, οχετών, καναλιών κ</w:t>
      </w:r>
      <w:r>
        <w:rPr>
          <w:rFonts w:cstheme="minorHAnsi"/>
        </w:rPr>
        <w:t>.</w:t>
      </w:r>
      <w:r w:rsidRPr="003C67A9">
        <w:rPr>
          <w:rFonts w:cstheme="minorHAnsi"/>
        </w:rPr>
        <w:t>λπ</w:t>
      </w:r>
      <w:r>
        <w:rPr>
          <w:rFonts w:cstheme="minorHAnsi"/>
        </w:rPr>
        <w:t>.</w:t>
      </w:r>
      <w:r w:rsidRPr="003C67A9">
        <w:rPr>
          <w:rFonts w:cstheme="minorHAnsi"/>
        </w:rPr>
        <w:t xml:space="preserve"> για τη διέλευση ηλεκτρικών καλωδίων, ώστε </w:t>
      </w:r>
      <w:r w:rsidR="00123384">
        <w:rPr>
          <w:rFonts w:cstheme="minorHAnsi"/>
        </w:rPr>
        <w:t>στις</w:t>
      </w:r>
      <w:r w:rsidR="00123384" w:rsidRPr="003C67A9">
        <w:rPr>
          <w:rFonts w:cstheme="minorHAnsi"/>
        </w:rPr>
        <w:t xml:space="preserve"> </w:t>
      </w:r>
      <w:r w:rsidRPr="003C67A9">
        <w:rPr>
          <w:rFonts w:cstheme="minorHAnsi"/>
        </w:rPr>
        <w:t>υποχρεωτικές θέσεις στάθμευσης κατά την κείμενη νομοθεσία (</w:t>
      </w:r>
      <w:r>
        <w:rPr>
          <w:rFonts w:cstheme="minorHAnsi"/>
        </w:rPr>
        <w:t xml:space="preserve">σε </w:t>
      </w:r>
      <w:r w:rsidRPr="003C67A9">
        <w:rPr>
          <w:rFonts w:cstheme="minorHAnsi"/>
        </w:rPr>
        <w:t xml:space="preserve">υπόγειο, πυλωτή, </w:t>
      </w:r>
      <w:r>
        <w:rPr>
          <w:rFonts w:cstheme="minorHAnsi"/>
        </w:rPr>
        <w:t xml:space="preserve">σε </w:t>
      </w:r>
      <w:r w:rsidRPr="003C67A9">
        <w:rPr>
          <w:rFonts w:cstheme="minorHAnsi"/>
        </w:rPr>
        <w:t>ακάλυπτο</w:t>
      </w:r>
      <w:r>
        <w:rPr>
          <w:rFonts w:cstheme="minorHAnsi"/>
        </w:rPr>
        <w:t xml:space="preserve"> χώρο</w:t>
      </w:r>
      <w:r w:rsidRPr="003C67A9">
        <w:rPr>
          <w:rFonts w:cstheme="minorHAnsi"/>
        </w:rPr>
        <w:t xml:space="preserve"> ή σε παρακείμενο χώρο του κτιρίου) να μπορούν να </w:t>
      </w:r>
      <w:r w:rsidR="00123384">
        <w:rPr>
          <w:rFonts w:cstheme="minorHAnsi"/>
        </w:rPr>
        <w:t>εγκατασταθούν</w:t>
      </w:r>
      <w:r w:rsidRPr="003C67A9">
        <w:rPr>
          <w:rFonts w:cstheme="minorHAnsi"/>
        </w:rPr>
        <w:t xml:space="preserve"> σημεία επαναφόρτισης Η/Ο</w:t>
      </w:r>
      <w:r>
        <w:rPr>
          <w:rFonts w:cstheme="minorHAnsi"/>
        </w:rPr>
        <w:t>,</w:t>
      </w:r>
      <w:r w:rsidRPr="003C67A9">
        <w:rPr>
          <w:rFonts w:cstheme="minorHAnsi"/>
        </w:rPr>
        <w:t xml:space="preserve"> σύμφωνα με το άρθρο 2 και </w:t>
      </w:r>
      <w:r>
        <w:rPr>
          <w:rFonts w:cstheme="minorHAnsi"/>
        </w:rPr>
        <w:t>σύμφωνα με όσα προβλέπονται</w:t>
      </w:r>
      <w:r w:rsidRPr="003C67A9">
        <w:rPr>
          <w:rFonts w:cstheme="minorHAnsi"/>
        </w:rPr>
        <w:t xml:space="preserve"> </w:t>
      </w:r>
      <w:r w:rsidR="00AB3CCE">
        <w:rPr>
          <w:rFonts w:cstheme="minorHAnsi"/>
        </w:rPr>
        <w:t>στο παρόν</w:t>
      </w:r>
      <w:r w:rsidRPr="003C67A9">
        <w:rPr>
          <w:rFonts w:cstheme="minorHAnsi"/>
        </w:rPr>
        <w:t xml:space="preserve">. Η </w:t>
      </w:r>
      <w:r>
        <w:rPr>
          <w:rFonts w:cstheme="minorHAnsi"/>
        </w:rPr>
        <w:t>ηλεκτρολογική</w:t>
      </w:r>
      <w:r w:rsidRPr="003C67A9">
        <w:rPr>
          <w:rFonts w:cstheme="minorHAnsi"/>
        </w:rPr>
        <w:t xml:space="preserve"> μελέτη αποτελεί μέρος της συνολικής ηλεκτρομηχανολογικής μελέτης και της μελέτης πυρασφάλειας του κτιρίου και υποβάλλεται μαζί με τις υπόλοιπες στην αρμόδια Υπηρεσία Δόμησης </w:t>
      </w:r>
      <w:r w:rsidR="00C91A34">
        <w:rPr>
          <w:rFonts w:cstheme="minorHAnsi"/>
        </w:rPr>
        <w:t xml:space="preserve">του Δήμου </w:t>
      </w:r>
      <w:r w:rsidRPr="003C67A9">
        <w:rPr>
          <w:rFonts w:cstheme="minorHAnsi"/>
        </w:rPr>
        <w:t xml:space="preserve">για την έκδοση οικοδομικής άδειας. </w:t>
      </w:r>
    </w:p>
    <w:p w:rsidR="00FA20F9" w:rsidRPr="003C67A9" w:rsidRDefault="00FA20F9" w:rsidP="00FA20F9">
      <w:pPr>
        <w:pStyle w:val="a3"/>
        <w:tabs>
          <w:tab w:val="left" w:pos="426"/>
        </w:tabs>
        <w:spacing w:after="0" w:line="360" w:lineRule="auto"/>
        <w:ind w:left="0"/>
        <w:jc w:val="both"/>
        <w:rPr>
          <w:rFonts w:cstheme="minorHAnsi"/>
        </w:rPr>
      </w:pPr>
      <w:r w:rsidRPr="003C67A9">
        <w:rPr>
          <w:rFonts w:cstheme="minorHAnsi"/>
        </w:rPr>
        <w:lastRenderedPageBreak/>
        <w:t xml:space="preserve">2. Σε νέα κτίρια με αποκλειστική χρήση κατοικίας και με περισσότερες από δέκα (10) θέσεις στάθμευσης, εγκαθίσταται </w:t>
      </w:r>
      <w:r w:rsidRPr="005360A4">
        <w:rPr>
          <w:rFonts w:cstheme="minorHAnsi"/>
          <w:color w:val="FF0000"/>
        </w:rPr>
        <w:t xml:space="preserve">υποχρεωτικά υποδομή </w:t>
      </w:r>
      <w:r w:rsidR="004B0F7C">
        <w:rPr>
          <w:rFonts w:cstheme="minorHAnsi"/>
          <w:color w:val="FF0000"/>
        </w:rPr>
        <w:t>καλωδίωσης</w:t>
      </w:r>
      <w:r w:rsidRPr="003C67A9">
        <w:rPr>
          <w:rFonts w:cstheme="minorHAnsi"/>
        </w:rPr>
        <w:t xml:space="preserve">, ώστε να καθίσταται δυνατή σε μεταγενέστερο στάδιο η εγκατάσταση σημείου επαναφόρτισης ηλεκτρικών οχημάτων σε κάθε θέση στάθμευσης οχημάτων. </w:t>
      </w:r>
    </w:p>
    <w:p w:rsidR="00FA20F9" w:rsidRPr="003C67A9" w:rsidRDefault="00FA20F9" w:rsidP="00FA20F9">
      <w:pPr>
        <w:spacing w:after="0" w:line="360" w:lineRule="auto"/>
        <w:jc w:val="both"/>
        <w:rPr>
          <w:rFonts w:cstheme="minorHAnsi"/>
        </w:rPr>
      </w:pPr>
      <w:r w:rsidRPr="003C67A9">
        <w:rPr>
          <w:rFonts w:cstheme="minorHAnsi"/>
        </w:rPr>
        <w:t xml:space="preserve">3. Σε νέα κτίρια </w:t>
      </w:r>
      <w:r w:rsidRPr="003C67A9">
        <w:rPr>
          <w:rFonts w:cstheme="minorHAnsi"/>
          <w:color w:val="000000"/>
        </w:rPr>
        <w:t xml:space="preserve">που δεν προορίζονται αποκλειστικά για κατοικία και </w:t>
      </w:r>
      <w:r>
        <w:rPr>
          <w:rFonts w:cstheme="minorHAnsi"/>
          <w:color w:val="000000"/>
        </w:rPr>
        <w:t xml:space="preserve">τα οποία </w:t>
      </w:r>
      <w:r w:rsidRPr="003C67A9">
        <w:rPr>
          <w:rFonts w:cstheme="minorHAnsi"/>
          <w:color w:val="000000"/>
        </w:rPr>
        <w:t>διαθέτουν περισσότερες από δέκα (10) θέσεις στάθμευσης</w:t>
      </w:r>
      <w:r>
        <w:rPr>
          <w:rFonts w:cstheme="minorHAnsi"/>
          <w:color w:val="000000"/>
        </w:rPr>
        <w:t>,</w:t>
      </w:r>
      <w:r w:rsidRPr="003C67A9">
        <w:rPr>
          <w:rFonts w:cstheme="minorHAnsi"/>
          <w:color w:val="000000"/>
        </w:rPr>
        <w:t xml:space="preserve"> εγκαθίσταται υποχρεωτικά </w:t>
      </w:r>
      <w:r w:rsidRPr="00E967BA">
        <w:rPr>
          <w:rFonts w:cstheme="minorHAnsi"/>
          <w:strike/>
          <w:color w:val="FF0000"/>
        </w:rPr>
        <w:t>κατάλληλη</w:t>
      </w:r>
      <w:r w:rsidRPr="005360A4">
        <w:rPr>
          <w:rFonts w:cstheme="minorHAnsi"/>
          <w:color w:val="FF0000"/>
        </w:rPr>
        <w:t xml:space="preserve"> υποδομή καλωδίωσης</w:t>
      </w:r>
      <w:r w:rsidRPr="003C67A9">
        <w:rPr>
          <w:rFonts w:cstheme="minorHAnsi"/>
        </w:rPr>
        <w:t xml:space="preserve">, </w:t>
      </w:r>
      <w:r w:rsidRPr="003C67A9">
        <w:rPr>
          <w:rFonts w:cstheme="minorHAnsi"/>
          <w:color w:val="000000"/>
        </w:rPr>
        <w:t xml:space="preserve">ώστε </w:t>
      </w:r>
      <w:r w:rsidRPr="003C67A9">
        <w:rPr>
          <w:rFonts w:cstheme="minorHAnsi"/>
        </w:rPr>
        <w:t xml:space="preserve">κατ’ ελάχιστο μία (1) </w:t>
      </w:r>
      <w:r>
        <w:rPr>
          <w:rFonts w:cstheme="minorHAnsi"/>
        </w:rPr>
        <w:t>σε</w:t>
      </w:r>
      <w:r w:rsidRPr="003C67A9">
        <w:rPr>
          <w:rFonts w:cstheme="minorHAnsi"/>
        </w:rPr>
        <w:t xml:space="preserve"> κάθε πέντε (5) θέσεις στάθμευσης να μπορεί </w:t>
      </w:r>
      <w:bookmarkStart w:id="92" w:name="_Hlk42595297"/>
      <w:r w:rsidRPr="003C67A9">
        <w:rPr>
          <w:rFonts w:cstheme="minorHAnsi"/>
        </w:rPr>
        <w:t xml:space="preserve">σε μεταγενέστερο στάδιο </w:t>
      </w:r>
      <w:bookmarkEnd w:id="92"/>
      <w:r w:rsidRPr="003C67A9">
        <w:rPr>
          <w:rFonts w:cstheme="minorHAnsi"/>
        </w:rPr>
        <w:t>να εφοδιαστεί με σημείο επαναφόρτισης Η/Ο, για τις θέσεις που δεν εξυπηρετούν την κατοικία. Για τις θέσεις που εξυπηρετούν κατοικίες ισχύουν οι διατάξεις της παρ. 2.</w:t>
      </w:r>
      <w:r>
        <w:rPr>
          <w:rFonts w:eastAsia="Calibri" w:cstheme="minorHAnsi"/>
        </w:rPr>
        <w:t xml:space="preserve"> Σ</w:t>
      </w:r>
      <w:r w:rsidRPr="003C67A9">
        <w:rPr>
          <w:rFonts w:eastAsia="Calibri" w:cstheme="minorHAnsi"/>
        </w:rPr>
        <w:t>τα κτίρια της παρ</w:t>
      </w:r>
      <w:r>
        <w:rPr>
          <w:rFonts w:eastAsia="Calibri" w:cstheme="minorHAnsi"/>
        </w:rPr>
        <w:t xml:space="preserve">. 3 </w:t>
      </w:r>
      <w:r w:rsidRPr="003C67A9">
        <w:rPr>
          <w:rFonts w:cstheme="minorHAnsi"/>
        </w:rPr>
        <w:t>εγκαθίσταται υποχρεωτικά από την αρχή της κατασκευής κατ’ ελάχιστον ένα (1) σημείο επαναφόρτισης Η/Ο.</w:t>
      </w:r>
      <w:r w:rsidRPr="003C67A9">
        <w:rPr>
          <w:rFonts w:cstheme="minorHAnsi"/>
          <w:color w:val="000000"/>
        </w:rPr>
        <w:t xml:space="preserve"> </w:t>
      </w:r>
    </w:p>
    <w:p w:rsidR="00FA20F9" w:rsidRPr="003C67A9" w:rsidRDefault="00FA20F9" w:rsidP="00FA20F9">
      <w:pPr>
        <w:spacing w:after="0" w:line="360" w:lineRule="auto"/>
        <w:jc w:val="both"/>
        <w:rPr>
          <w:rFonts w:cstheme="minorHAnsi"/>
        </w:rPr>
      </w:pPr>
      <w:r w:rsidRPr="003C67A9">
        <w:rPr>
          <w:rFonts w:cstheme="minorHAnsi"/>
        </w:rPr>
        <w:t>4. Σε νέα κτίρια με μικτές χρήσεις (χρήση κατοικίας και άλλες χρήσεις), για τον υπολογισμό του αριθμού των απαιτούμενων θέσεων τοποθέτησης σημείων επαναφόρτισης Η/Ο, εφαρμόζονται τα αναφερόμενα στις παρ. 2 και 3 ανά χρήση.</w:t>
      </w:r>
    </w:p>
    <w:p w:rsidR="00FA20F9" w:rsidRPr="003C67A9" w:rsidRDefault="00FA20F9" w:rsidP="00FA20F9">
      <w:pPr>
        <w:pStyle w:val="a3"/>
        <w:tabs>
          <w:tab w:val="left" w:pos="426"/>
        </w:tabs>
        <w:spacing w:after="0" w:line="360" w:lineRule="auto"/>
        <w:ind w:left="0"/>
        <w:jc w:val="both"/>
        <w:rPr>
          <w:rFonts w:cstheme="minorHAnsi"/>
        </w:rPr>
      </w:pPr>
      <w:r w:rsidRPr="003C67A9">
        <w:rPr>
          <w:rFonts w:cstheme="minorHAnsi"/>
        </w:rPr>
        <w:t xml:space="preserve">5. Σε όλα τα νέα κτίρια δύναται να προβλεφθεί </w:t>
      </w:r>
      <w:r w:rsidRPr="008C74E3">
        <w:rPr>
          <w:rFonts w:cstheme="minorHAnsi"/>
          <w:color w:val="FF0000"/>
        </w:rPr>
        <w:t xml:space="preserve">εγκατάσταση </w:t>
      </w:r>
      <w:r w:rsidRPr="00E967BA">
        <w:rPr>
          <w:rFonts w:cstheme="minorHAnsi"/>
          <w:strike/>
          <w:color w:val="FF0000"/>
        </w:rPr>
        <w:t>κατάλληλης</w:t>
      </w:r>
      <w:r w:rsidRPr="008C74E3">
        <w:rPr>
          <w:rFonts w:cstheme="minorHAnsi"/>
          <w:color w:val="FF0000"/>
        </w:rPr>
        <w:t xml:space="preserve"> υποδομής καλωδίωσης </w:t>
      </w:r>
      <w:r w:rsidRPr="003C67A9">
        <w:rPr>
          <w:rFonts w:cstheme="minorHAnsi"/>
        </w:rPr>
        <w:t xml:space="preserve">για την τοποθέτηση κοινόχρηστου σημείου επαναφόρτισης Η/Ο σε μια ξεχωριστή κοινόχρηστη θέση στάθμευσης επιπλέον των απαιτούμενων. Στην περίπτωση αυτή, το σημείο επαναφόρτισης μπορεί να συνδέεται με ξεχωριστή παροχή ηλεκτρικού ρεύματος. Η </w:t>
      </w:r>
      <w:proofErr w:type="spellStart"/>
      <w:r w:rsidRPr="003C67A9">
        <w:rPr>
          <w:rFonts w:cstheme="minorHAnsi"/>
        </w:rPr>
        <w:t>χωροθέτηση</w:t>
      </w:r>
      <w:proofErr w:type="spellEnd"/>
      <w:r w:rsidRPr="003C67A9">
        <w:rPr>
          <w:rFonts w:cstheme="minorHAnsi"/>
        </w:rPr>
        <w:t xml:space="preserve"> και η λειτουργία του </w:t>
      </w:r>
      <w:r>
        <w:rPr>
          <w:rFonts w:cstheme="minorHAnsi"/>
        </w:rPr>
        <w:t xml:space="preserve">σημείου αυτού </w:t>
      </w:r>
      <w:r w:rsidRPr="003C67A9">
        <w:rPr>
          <w:rFonts w:cstheme="minorHAnsi"/>
        </w:rPr>
        <w:t>αναφέρ</w:t>
      </w:r>
      <w:r w:rsidR="00AB3CCE">
        <w:rPr>
          <w:rFonts w:cstheme="minorHAnsi"/>
        </w:rPr>
        <w:t>ον</w:t>
      </w:r>
      <w:r w:rsidRPr="003C67A9">
        <w:rPr>
          <w:rFonts w:cstheme="minorHAnsi"/>
        </w:rPr>
        <w:t xml:space="preserve">ται στον κανονισμό του κτιρίου. Οι δαπάνες που προκύπτουν επιμερίζονται αναλόγως στους ιδιοκτήτες ή </w:t>
      </w:r>
      <w:r>
        <w:rPr>
          <w:rFonts w:cstheme="minorHAnsi"/>
        </w:rPr>
        <w:t xml:space="preserve">στους </w:t>
      </w:r>
      <w:r w:rsidRPr="003C67A9">
        <w:rPr>
          <w:rFonts w:cstheme="minorHAnsi"/>
        </w:rPr>
        <w:t>ενοίκους που κάνουν χρήση του σημείου επαναφόρτισης. Η κοινόχρηστη θέση στάθμευσης για φόρτιση επισημαίνεται με σχετική διαγράμμιση και δεν πρέπει να παρεμποδίζει τους ελιγμούς και τη στάθμευση των οχημάτων ή την κίνηση των χρηστών/πεζών.</w:t>
      </w:r>
    </w:p>
    <w:p w:rsidR="00FA20F9" w:rsidRPr="003C67A9" w:rsidRDefault="00FA20F9" w:rsidP="00FA20F9">
      <w:pPr>
        <w:spacing w:after="0" w:line="360" w:lineRule="auto"/>
        <w:jc w:val="both"/>
        <w:rPr>
          <w:rFonts w:eastAsia="Times New Roman" w:cstheme="minorHAnsi"/>
          <w:b/>
          <w:lang w:eastAsia="en-GB"/>
        </w:rPr>
      </w:pPr>
    </w:p>
    <w:p w:rsidR="00FA20F9" w:rsidRPr="003C67A9" w:rsidRDefault="00FA20F9" w:rsidP="00FA20F9">
      <w:pPr>
        <w:pStyle w:val="2"/>
        <w:rPr>
          <w:sz w:val="22"/>
          <w:szCs w:val="22"/>
        </w:rPr>
      </w:pPr>
      <w:r>
        <w:rPr>
          <w:sz w:val="22"/>
          <w:szCs w:val="22"/>
        </w:rPr>
        <w:t>Άρθρο</w:t>
      </w:r>
      <w:r w:rsidRPr="003C67A9">
        <w:rPr>
          <w:sz w:val="22"/>
          <w:szCs w:val="22"/>
        </w:rPr>
        <w:t xml:space="preserve"> 24</w:t>
      </w:r>
    </w:p>
    <w:p w:rsidR="00FA20F9" w:rsidRPr="003C67A9" w:rsidRDefault="00FA20F9" w:rsidP="00FA20F9">
      <w:pPr>
        <w:pStyle w:val="3"/>
        <w:rPr>
          <w:sz w:val="22"/>
          <w:szCs w:val="22"/>
        </w:rPr>
      </w:pPr>
      <w:bookmarkStart w:id="93" w:name="_Toc40198798"/>
      <w:r w:rsidRPr="003C67A9">
        <w:rPr>
          <w:sz w:val="22"/>
          <w:szCs w:val="22"/>
        </w:rPr>
        <w:t>Εγκατάσταση υποδομών επαναφόρτισης Η/Ο σε υφιστάμενα κτίρια</w:t>
      </w:r>
      <w:bookmarkEnd w:id="93"/>
    </w:p>
    <w:p w:rsidR="00FA20F9" w:rsidRPr="003C67A9" w:rsidRDefault="00FA20F9" w:rsidP="00FA20F9">
      <w:pPr>
        <w:spacing w:after="0" w:line="360" w:lineRule="auto"/>
        <w:jc w:val="both"/>
        <w:rPr>
          <w:rFonts w:eastAsia="Times New Roman" w:cstheme="minorHAnsi"/>
          <w:b/>
          <w:lang w:eastAsia="en-GB"/>
        </w:rPr>
      </w:pPr>
    </w:p>
    <w:p w:rsidR="00FA20F9" w:rsidRPr="003C67A9" w:rsidRDefault="00FA20F9" w:rsidP="00FA20F9">
      <w:pPr>
        <w:spacing w:after="0" w:line="360" w:lineRule="auto"/>
        <w:jc w:val="both"/>
        <w:rPr>
          <w:rFonts w:cstheme="minorHAnsi"/>
        </w:rPr>
      </w:pPr>
      <w:r w:rsidRPr="003C67A9">
        <w:rPr>
          <w:rFonts w:cstheme="minorHAnsi"/>
        </w:rPr>
        <w:t xml:space="preserve">1. Σε υφιστάμενα κτίρια, </w:t>
      </w:r>
      <w:r w:rsidRPr="003C67A9">
        <w:rPr>
          <w:rFonts w:cstheme="minorHAnsi"/>
          <w:bCs/>
        </w:rPr>
        <w:t xml:space="preserve">τα οποία είχαν υποχρέωση πρόβλεψης θέσεων στάθμευσης, </w:t>
      </w:r>
      <w:r w:rsidRPr="003C67A9">
        <w:rPr>
          <w:rFonts w:cstheme="minorHAnsi"/>
        </w:rPr>
        <w:t xml:space="preserve">δύναται να εγκαθίσταται νέα </w:t>
      </w:r>
      <w:r w:rsidRPr="00E967BA">
        <w:rPr>
          <w:rFonts w:cstheme="minorHAnsi"/>
          <w:strike/>
          <w:highlight w:val="yellow"/>
        </w:rPr>
        <w:t>κατάλληλη</w:t>
      </w:r>
      <w:r w:rsidRPr="009D5B13">
        <w:rPr>
          <w:rFonts w:cstheme="minorHAnsi"/>
          <w:highlight w:val="yellow"/>
        </w:rPr>
        <w:t xml:space="preserve"> υποδομή καλωδίωσης</w:t>
      </w:r>
      <w:r w:rsidRPr="003C67A9">
        <w:rPr>
          <w:rFonts w:cstheme="minorHAnsi"/>
        </w:rPr>
        <w:t xml:space="preserve"> σε κοινόχρηστους ή και </w:t>
      </w:r>
      <w:proofErr w:type="spellStart"/>
      <w:r w:rsidRPr="003C67A9">
        <w:rPr>
          <w:rFonts w:cstheme="minorHAnsi"/>
        </w:rPr>
        <w:t>κοινόκτητους</w:t>
      </w:r>
      <w:proofErr w:type="spellEnd"/>
      <w:r w:rsidRPr="003C67A9">
        <w:rPr>
          <w:rFonts w:cstheme="minorHAnsi"/>
        </w:rPr>
        <w:t xml:space="preserve"> χώρους, για την τοποθέτηση ξεχωριστής κοινόχρηστης παροχής, η οποία θα επιτρέπει την τοποθέτηση σημείων επαναφόρτισης Η/Ο. Σε περιπτώσεις κτιρίων με πολλαπλές ιδιοκτησίες για την ανωτέρω εγκατάσταση απαιτείται η σύμφωνη γνώμη της απόλυτης πλειοψηφίας των συνιδιοκτητών. Η λειτουργία και ο τρόπος χρήσης του συνόλου </w:t>
      </w:r>
      <w:r w:rsidRPr="003C67A9">
        <w:rPr>
          <w:rFonts w:cstheme="minorHAnsi"/>
        </w:rPr>
        <w:lastRenderedPageBreak/>
        <w:t xml:space="preserve">της εγκατάστασης συμπεριλαμβάνεται στην </w:t>
      </w:r>
      <w:r>
        <w:rPr>
          <w:rFonts w:cstheme="minorHAnsi"/>
        </w:rPr>
        <w:t>τ</w:t>
      </w:r>
      <w:r w:rsidRPr="003C67A9">
        <w:rPr>
          <w:rFonts w:cstheme="minorHAnsi"/>
        </w:rPr>
        <w:t xml:space="preserve">εχνική </w:t>
      </w:r>
      <w:r>
        <w:rPr>
          <w:rFonts w:cstheme="minorHAnsi"/>
        </w:rPr>
        <w:t>έ</w:t>
      </w:r>
      <w:r w:rsidRPr="003C67A9">
        <w:rPr>
          <w:rFonts w:cstheme="minorHAnsi"/>
        </w:rPr>
        <w:t xml:space="preserve">κθεση του αρμόδιου </w:t>
      </w:r>
      <w:r>
        <w:rPr>
          <w:rFonts w:cstheme="minorHAnsi"/>
        </w:rPr>
        <w:t>η</w:t>
      </w:r>
      <w:r w:rsidRPr="003C67A9">
        <w:rPr>
          <w:rFonts w:cstheme="minorHAnsi"/>
        </w:rPr>
        <w:t xml:space="preserve">λεκτρολόγου ή </w:t>
      </w:r>
      <w:r>
        <w:rPr>
          <w:rFonts w:cstheme="minorHAnsi"/>
        </w:rPr>
        <w:t>η</w:t>
      </w:r>
      <w:r w:rsidRPr="003C67A9">
        <w:rPr>
          <w:rFonts w:cstheme="minorHAnsi"/>
        </w:rPr>
        <w:t xml:space="preserve">λεκτρολόγου </w:t>
      </w:r>
      <w:r>
        <w:rPr>
          <w:rFonts w:cstheme="minorHAnsi"/>
        </w:rPr>
        <w:t>μ</w:t>
      </w:r>
      <w:r w:rsidRPr="003C67A9">
        <w:rPr>
          <w:rFonts w:cstheme="minorHAnsi"/>
        </w:rPr>
        <w:t xml:space="preserve">ηχανικού, η οποία </w:t>
      </w:r>
      <w:r w:rsidR="004B0F7C">
        <w:rPr>
          <w:rFonts w:cstheme="minorHAnsi"/>
        </w:rPr>
        <w:t>προσαρτάται</w:t>
      </w:r>
      <w:r w:rsidR="004B0F7C" w:rsidRPr="003C67A9">
        <w:rPr>
          <w:rFonts w:cstheme="minorHAnsi"/>
        </w:rPr>
        <w:t xml:space="preserve"> </w:t>
      </w:r>
      <w:r w:rsidR="004B0F7C">
        <w:rPr>
          <w:rFonts w:cstheme="minorHAnsi"/>
        </w:rPr>
        <w:t>σ</w:t>
      </w:r>
      <w:r w:rsidRPr="003C67A9">
        <w:rPr>
          <w:rFonts w:cstheme="minorHAnsi"/>
        </w:rPr>
        <w:t>τον κανονισμό του κτιρίου.</w:t>
      </w:r>
    </w:p>
    <w:p w:rsidR="00FA20F9" w:rsidRPr="003C67A9" w:rsidRDefault="00FA20F9" w:rsidP="00FA20F9">
      <w:pPr>
        <w:spacing w:after="0" w:line="360" w:lineRule="auto"/>
        <w:jc w:val="both"/>
        <w:rPr>
          <w:rFonts w:cstheme="minorHAnsi"/>
        </w:rPr>
      </w:pPr>
      <w:r w:rsidRPr="003C67A9">
        <w:rPr>
          <w:rFonts w:cstheme="minorHAnsi"/>
        </w:rPr>
        <w:t xml:space="preserve">2. Σε υφιστάμενα κτίρια επιτρέπεται στον ιδιοκτήτη ή δικαιούχο αποκλειστικής χρήσης χώρου στάθμευσης, με αποκλειστική δαπάνη, ευθύνη και επιμέλειά του, η εγκατάσταση </w:t>
      </w:r>
      <w:r>
        <w:rPr>
          <w:rFonts w:cstheme="minorHAnsi"/>
        </w:rPr>
        <w:t xml:space="preserve">υποδομής </w:t>
      </w:r>
      <w:r w:rsidR="00780222">
        <w:rPr>
          <w:rFonts w:cstheme="minorHAnsi"/>
        </w:rPr>
        <w:t>καλωδίωσης</w:t>
      </w:r>
      <w:r w:rsidR="00780222" w:rsidRPr="003C67A9">
        <w:rPr>
          <w:rFonts w:cstheme="minorHAnsi"/>
        </w:rPr>
        <w:t xml:space="preserve"> </w:t>
      </w:r>
      <w:r w:rsidRPr="003C67A9">
        <w:rPr>
          <w:rFonts w:cstheme="minorHAnsi"/>
        </w:rPr>
        <w:t xml:space="preserve">στη δική του θέση στάθμευσης και η εγκατάσταση και λειτουργία σημείου </w:t>
      </w:r>
      <w:r w:rsidRPr="000B36D3">
        <w:rPr>
          <w:rFonts w:cstheme="minorHAnsi"/>
        </w:rPr>
        <w:t>επαναφόρτισης</w:t>
      </w:r>
      <w:r w:rsidRPr="003C67A9">
        <w:rPr>
          <w:rFonts w:cstheme="minorHAnsi"/>
        </w:rPr>
        <w:t xml:space="preserve"> Η/Ο, </w:t>
      </w:r>
      <w:r w:rsidR="00780222">
        <w:rPr>
          <w:rFonts w:cstheme="minorHAnsi"/>
        </w:rPr>
        <w:t>το οποίο τροφοδοτείται</w:t>
      </w:r>
      <w:r w:rsidRPr="003C67A9">
        <w:rPr>
          <w:rFonts w:cstheme="minorHAnsi"/>
        </w:rPr>
        <w:t xml:space="preserve"> απευθείας μέσω της υφισταμένης παροχής ρεύματος ιδιόκτητου χώρου εντός της ίδιας οικοδομής ή μέσω νέας ιδιόκτητης παροχής ρεύματος. Για την εφαρμογή του παρόντος ορίζονται τα εξής:</w:t>
      </w:r>
    </w:p>
    <w:p w:rsidR="00FA20F9" w:rsidRPr="003C67A9" w:rsidRDefault="00780222" w:rsidP="00FA20F9">
      <w:pPr>
        <w:spacing w:after="0" w:line="360" w:lineRule="auto"/>
        <w:jc w:val="both"/>
        <w:rPr>
          <w:rFonts w:cstheme="minorHAnsi"/>
        </w:rPr>
      </w:pPr>
      <w:r>
        <w:rPr>
          <w:rFonts w:cstheme="minorHAnsi"/>
        </w:rPr>
        <w:t>α)</w:t>
      </w:r>
      <w:r w:rsidR="00FA20F9" w:rsidRPr="003C67A9">
        <w:rPr>
          <w:rFonts w:cstheme="minorHAnsi"/>
        </w:rPr>
        <w:t xml:space="preserve"> Ο ιδιοκτήτης ή ο δικαιούχος αποκλειστικής χρήσης χώρου στάθμευσης υποχρεούται να προβεί σε προηγούμενη έγγραφη γνωστοποίηση προς τον </w:t>
      </w:r>
      <w:r w:rsidR="00FA20F9">
        <w:rPr>
          <w:rFonts w:cstheme="minorHAnsi"/>
        </w:rPr>
        <w:t>δ</w:t>
      </w:r>
      <w:r w:rsidR="00FA20F9" w:rsidRPr="003C67A9">
        <w:rPr>
          <w:rFonts w:cstheme="minorHAnsi"/>
        </w:rPr>
        <w:t xml:space="preserve">ιαχειριστή του κτιρίου επί αποδείξει παραλαβής της, ο οποίος οφείλει να </w:t>
      </w:r>
      <w:r w:rsidR="00FA20F9">
        <w:rPr>
          <w:rFonts w:cstheme="minorHAnsi"/>
        </w:rPr>
        <w:t>ενημερώσει</w:t>
      </w:r>
      <w:r w:rsidR="00FA20F9" w:rsidRPr="003C67A9">
        <w:rPr>
          <w:rFonts w:cstheme="minorHAnsi"/>
        </w:rPr>
        <w:t xml:space="preserve"> αμελλητί τους λοιπούς συνιδιοκτήτες του κτιρίου. </w:t>
      </w:r>
      <w:r w:rsidR="00FA20F9">
        <w:rPr>
          <w:rFonts w:cstheme="minorHAnsi"/>
        </w:rPr>
        <w:t xml:space="preserve">Μετά </w:t>
      </w:r>
      <w:r>
        <w:rPr>
          <w:rFonts w:cstheme="minorHAnsi"/>
        </w:rPr>
        <w:t>την πάροδο</w:t>
      </w:r>
      <w:r w:rsidR="00FA20F9" w:rsidRPr="003C67A9">
        <w:rPr>
          <w:rFonts w:cstheme="minorHAnsi"/>
        </w:rPr>
        <w:t xml:space="preserve"> τριάντα (30) ημερολογιακών ημερών από τη γνωστοποίηση </w:t>
      </w:r>
      <w:r w:rsidR="00FA20F9">
        <w:rPr>
          <w:rFonts w:cstheme="minorHAnsi"/>
        </w:rPr>
        <w:t>προς το διαχειριστή</w:t>
      </w:r>
      <w:r w:rsidR="00FA20F9" w:rsidRPr="003C67A9">
        <w:rPr>
          <w:rFonts w:cstheme="minorHAnsi"/>
        </w:rPr>
        <w:t xml:space="preserve">, ο ως άνω ιδιοκτήτης ή δικαιούχος χρήσης δικαιούται να προβεί στην εγκατάσταση. </w:t>
      </w:r>
    </w:p>
    <w:p w:rsidR="00FA20F9" w:rsidRPr="003C67A9" w:rsidRDefault="00780222" w:rsidP="00FA20F9">
      <w:pPr>
        <w:spacing w:after="0" w:line="360" w:lineRule="auto"/>
        <w:jc w:val="both"/>
        <w:rPr>
          <w:rFonts w:cstheme="minorHAnsi"/>
        </w:rPr>
      </w:pPr>
      <w:r>
        <w:rPr>
          <w:rFonts w:cstheme="minorHAnsi"/>
        </w:rPr>
        <w:t>β)</w:t>
      </w:r>
      <w:r w:rsidR="00FA20F9" w:rsidRPr="003C67A9">
        <w:rPr>
          <w:rFonts w:cstheme="minorHAnsi"/>
        </w:rPr>
        <w:t xml:space="preserve"> Η Υπεύθυνη Δήλωση Εγκαταστάτη (ΥΔΕ), το αντίγραφο της έγγραφης γνωστοποίησης προς το</w:t>
      </w:r>
      <w:r w:rsidR="00FA20F9">
        <w:rPr>
          <w:rFonts w:cstheme="minorHAnsi"/>
        </w:rPr>
        <w:t>ν</w:t>
      </w:r>
      <w:r w:rsidR="00FA20F9" w:rsidRPr="003C67A9">
        <w:rPr>
          <w:rFonts w:cstheme="minorHAnsi"/>
        </w:rPr>
        <w:t xml:space="preserve"> </w:t>
      </w:r>
      <w:r w:rsidR="00FA20F9">
        <w:rPr>
          <w:rFonts w:cstheme="minorHAnsi"/>
        </w:rPr>
        <w:t>δ</w:t>
      </w:r>
      <w:r w:rsidR="00FA20F9" w:rsidRPr="003C67A9">
        <w:rPr>
          <w:rFonts w:cstheme="minorHAnsi"/>
        </w:rPr>
        <w:t xml:space="preserve">ιαχειριστή του κτιρίου και η απόδειξη παραλαβής της διατηρούνται στο αρχείο του ιδιοκτήτη ή δικαιούχου χρήσης και είναι διαθέσιμα στις αρμόδιες δημόσιες αρχές. </w:t>
      </w:r>
    </w:p>
    <w:p w:rsidR="00FA20F9" w:rsidRPr="003C67A9" w:rsidRDefault="00780222" w:rsidP="00FA20F9">
      <w:pPr>
        <w:spacing w:after="0" w:line="360" w:lineRule="auto"/>
        <w:jc w:val="both"/>
        <w:rPr>
          <w:rFonts w:cstheme="minorHAnsi"/>
        </w:rPr>
      </w:pPr>
      <w:r>
        <w:rPr>
          <w:rFonts w:cstheme="minorHAnsi"/>
        </w:rPr>
        <w:t>γ)</w:t>
      </w:r>
      <w:r w:rsidR="00FA20F9" w:rsidRPr="003C67A9">
        <w:rPr>
          <w:rFonts w:cstheme="minorHAnsi"/>
        </w:rPr>
        <w:t xml:space="preserve"> Η Γενική Συνέλευση των συνιδιοκτητών του κτιρίου δικαιούται με απόφαση της απόλυτης πλειοψηφίας</w:t>
      </w:r>
      <w:r w:rsidR="00FA20F9">
        <w:rPr>
          <w:rFonts w:cstheme="minorHAnsi"/>
        </w:rPr>
        <w:t xml:space="preserve"> των ιδιοκτητών</w:t>
      </w:r>
      <w:r w:rsidR="00FA20F9" w:rsidRPr="003C67A9">
        <w:rPr>
          <w:rFonts w:cstheme="minorHAnsi"/>
        </w:rPr>
        <w:t xml:space="preserve"> (τουλάχιστον </w:t>
      </w:r>
      <w:r w:rsidR="00FA20F9">
        <w:rPr>
          <w:rFonts w:cstheme="minorHAnsi"/>
        </w:rPr>
        <w:t>πεντακόσια ένα</w:t>
      </w:r>
      <w:r w:rsidR="00FA20F9" w:rsidRPr="003C67A9">
        <w:rPr>
          <w:rFonts w:cstheme="minorHAnsi"/>
        </w:rPr>
        <w:t xml:space="preserve"> χιλιοστ</w:t>
      </w:r>
      <w:r w:rsidR="00FA20F9">
        <w:rPr>
          <w:rFonts w:cstheme="minorHAnsi"/>
        </w:rPr>
        <w:t>ά (501/1000)</w:t>
      </w:r>
      <w:r w:rsidR="00FA20F9" w:rsidRPr="003C67A9">
        <w:rPr>
          <w:rFonts w:cstheme="minorHAnsi"/>
        </w:rPr>
        <w:t xml:space="preserve">) να εναντιωθεί στην πραγματοποίηση της εγκατάστασης. Με την ίδια διαδικασία δύναται να ζητήσει οποτεδήποτε τη διακοπή λειτουργίας της εγκατάστασης αυτής λόγω μη τήρησης των προδιαγραφών ασφαλούς κατασκευής και λειτουργίας της ή ουσιώδους παρεμπόδισης της χρήσης των υπολοίπων χώρων στάθμευσης του κτιρίου, προσκομίζοντας </w:t>
      </w:r>
      <w:r w:rsidR="00FA20F9">
        <w:rPr>
          <w:rFonts w:cstheme="minorHAnsi"/>
        </w:rPr>
        <w:t>τ</w:t>
      </w:r>
      <w:r w:rsidR="00FA20F9" w:rsidRPr="003C67A9">
        <w:rPr>
          <w:rFonts w:cstheme="minorHAnsi"/>
        </w:rPr>
        <w:t xml:space="preserve">εχνική </w:t>
      </w:r>
      <w:r w:rsidR="00FA20F9">
        <w:rPr>
          <w:rFonts w:cstheme="minorHAnsi"/>
        </w:rPr>
        <w:t>έ</w:t>
      </w:r>
      <w:r w:rsidR="00FA20F9" w:rsidRPr="003C67A9">
        <w:rPr>
          <w:rFonts w:cstheme="minorHAnsi"/>
        </w:rPr>
        <w:t xml:space="preserve">κθεση αρμόδιου </w:t>
      </w:r>
      <w:r w:rsidR="00FA20F9">
        <w:rPr>
          <w:rFonts w:cstheme="minorHAnsi"/>
        </w:rPr>
        <w:t>η</w:t>
      </w:r>
      <w:r w:rsidR="00FA20F9" w:rsidRPr="003C67A9">
        <w:rPr>
          <w:rFonts w:cstheme="minorHAnsi"/>
        </w:rPr>
        <w:t xml:space="preserve">λεκτρολόγου </w:t>
      </w:r>
      <w:r w:rsidR="00FA20F9">
        <w:rPr>
          <w:rFonts w:cstheme="minorHAnsi"/>
        </w:rPr>
        <w:t>μ</w:t>
      </w:r>
      <w:r w:rsidR="00FA20F9" w:rsidRPr="003C67A9">
        <w:rPr>
          <w:rFonts w:cstheme="minorHAnsi"/>
        </w:rPr>
        <w:t xml:space="preserve">ηχανικού στην αρμόδια Υπηρεσία Δόμησης με κοινοποίηση στον ενδιαφερόμενο. </w:t>
      </w:r>
    </w:p>
    <w:p w:rsidR="00FA20F9" w:rsidRPr="003C67A9" w:rsidRDefault="00FA20F9" w:rsidP="00FA20F9">
      <w:pPr>
        <w:spacing w:after="0" w:line="360" w:lineRule="auto"/>
        <w:jc w:val="both"/>
        <w:rPr>
          <w:rFonts w:cstheme="minorHAnsi"/>
          <w:bCs/>
        </w:rPr>
      </w:pPr>
      <w:r w:rsidRPr="003C67A9">
        <w:rPr>
          <w:rFonts w:cstheme="minorHAnsi"/>
          <w:bCs/>
        </w:rPr>
        <w:t>3. Σε υφιστάμενα κτίρια, στα οποία γίνονται εργασίες ανακαίνισης με οικοδομική άδεια, που περιλαμβάνουν το</w:t>
      </w:r>
      <w:r>
        <w:rPr>
          <w:rFonts w:cstheme="minorHAnsi"/>
          <w:bCs/>
        </w:rPr>
        <w:t>ν</w:t>
      </w:r>
      <w:r w:rsidRPr="003C67A9">
        <w:rPr>
          <w:rFonts w:cstheme="minorHAnsi"/>
          <w:bCs/>
        </w:rPr>
        <w:t xml:space="preserve"> χώρο στάθμευσης (εντός του κτιρίου ή σε παρακείμενο χώρο) ή την ηλεκτρολογική υποδομή του κτιρίου, εφαρμόζονται οι υποχρεώσεις των παρ. 1 </w:t>
      </w:r>
      <w:r>
        <w:rPr>
          <w:rFonts w:cstheme="minorHAnsi"/>
          <w:bCs/>
        </w:rPr>
        <w:t>έως</w:t>
      </w:r>
      <w:r w:rsidRPr="003C67A9">
        <w:rPr>
          <w:rFonts w:cstheme="minorHAnsi"/>
          <w:bCs/>
        </w:rPr>
        <w:t xml:space="preserve"> 4 του άρθρου 23 που αφορούν στα νέα κτίρια, με την εξαίρεση των περιπτώσεων όπου ο υπεύθυνος μηχανικός δηλώνει, με υπεύθυνη δήλωσή του στην αρμόδια Υπηρεσία Δόμησης, ότι το</w:t>
      </w:r>
      <w:r w:rsidRPr="003C67A9">
        <w:rPr>
          <w:rFonts w:cstheme="minorHAnsi"/>
        </w:rPr>
        <w:t xml:space="preserve"> συνολικό κόστος εγκατάστασης των σημείων επαναφόρτισης Η/Ο και υποδομής καλωδίωσης, σύμφωνα με τις υποχρεώσεις του παρόντος, υπερβαίνει το </w:t>
      </w:r>
      <w:r>
        <w:rPr>
          <w:rFonts w:cstheme="minorHAnsi"/>
        </w:rPr>
        <w:t>επτά τοις εκατό (</w:t>
      </w:r>
      <w:r w:rsidRPr="003C67A9">
        <w:rPr>
          <w:rFonts w:cstheme="minorHAnsi"/>
        </w:rPr>
        <w:t>7%</w:t>
      </w:r>
      <w:r>
        <w:rPr>
          <w:rFonts w:cstheme="minorHAnsi"/>
        </w:rPr>
        <w:t>)</w:t>
      </w:r>
      <w:r w:rsidRPr="003C67A9">
        <w:rPr>
          <w:rFonts w:cstheme="minorHAnsi"/>
        </w:rPr>
        <w:t xml:space="preserve"> του συνολικού κόστους της ανακαίνισης του κτιρίου.</w:t>
      </w:r>
    </w:p>
    <w:p w:rsidR="00FA20F9" w:rsidRPr="003C67A9" w:rsidRDefault="00FA20F9" w:rsidP="00FA20F9">
      <w:pPr>
        <w:tabs>
          <w:tab w:val="left" w:pos="284"/>
        </w:tabs>
        <w:spacing w:after="0" w:line="360" w:lineRule="auto"/>
        <w:jc w:val="both"/>
        <w:rPr>
          <w:rFonts w:cstheme="minorHAnsi"/>
        </w:rPr>
      </w:pPr>
      <w:r w:rsidRPr="003C67A9">
        <w:rPr>
          <w:rFonts w:cstheme="minorHAnsi"/>
        </w:rPr>
        <w:lastRenderedPageBreak/>
        <w:t xml:space="preserve">4. </w:t>
      </w:r>
      <w:r w:rsidRPr="003C67A9">
        <w:rPr>
          <w:rFonts w:cstheme="minorHAnsi"/>
          <w:color w:val="000000"/>
        </w:rPr>
        <w:t>Σε υφιστάμενα κτίρια που δεν προορίζονται για κατοικία και διαθέτουν περισσότερες των είκοσι (20) θέσεων στάθμευσης οχημάτων, εγκαθίσταται υποχρεωτικά κατ’ ελάχιστον μία (1) θέση στάθμευσης με σημείο επαναφόρτισης Η/Ο ανά είκοσι (20) θέσεις στάθμευσης έως την 1</w:t>
      </w:r>
      <w:r w:rsidRPr="003C67A9">
        <w:rPr>
          <w:rFonts w:cstheme="minorHAnsi"/>
          <w:color w:val="000000"/>
          <w:vertAlign w:val="superscript"/>
        </w:rPr>
        <w:t>η</w:t>
      </w:r>
      <w:r>
        <w:rPr>
          <w:rFonts w:cstheme="minorHAnsi"/>
          <w:color w:val="000000"/>
        </w:rPr>
        <w:t>.1.</w:t>
      </w:r>
      <w:r w:rsidRPr="003C67A9">
        <w:rPr>
          <w:rFonts w:cstheme="minorHAnsi"/>
          <w:color w:val="000000"/>
        </w:rPr>
        <w:t xml:space="preserve">2023. </w:t>
      </w:r>
    </w:p>
    <w:p w:rsidR="00FA20F9" w:rsidRPr="003C67A9" w:rsidRDefault="00FA20F9" w:rsidP="00FA20F9">
      <w:pPr>
        <w:pStyle w:val="a3"/>
        <w:tabs>
          <w:tab w:val="left" w:pos="284"/>
        </w:tabs>
        <w:spacing w:after="0" w:line="360" w:lineRule="auto"/>
        <w:ind w:left="0"/>
        <w:jc w:val="both"/>
        <w:rPr>
          <w:rFonts w:cstheme="minorHAnsi"/>
          <w:bCs/>
          <w:highlight w:val="yellow"/>
        </w:rPr>
      </w:pPr>
      <w:bookmarkStart w:id="94" w:name="_Hlk41299979"/>
      <w:bookmarkEnd w:id="87"/>
    </w:p>
    <w:p w:rsidR="00FA20F9" w:rsidRPr="003C67A9" w:rsidRDefault="00FA20F9" w:rsidP="00FA20F9">
      <w:pPr>
        <w:pStyle w:val="2"/>
        <w:rPr>
          <w:bCs/>
          <w:sz w:val="22"/>
          <w:szCs w:val="22"/>
        </w:rPr>
      </w:pPr>
      <w:r>
        <w:rPr>
          <w:bCs/>
          <w:sz w:val="22"/>
          <w:szCs w:val="22"/>
        </w:rPr>
        <w:t>Άρθρο</w:t>
      </w:r>
      <w:r w:rsidRPr="003C67A9">
        <w:rPr>
          <w:bCs/>
          <w:sz w:val="22"/>
          <w:szCs w:val="22"/>
        </w:rPr>
        <w:t xml:space="preserve"> 25</w:t>
      </w:r>
    </w:p>
    <w:p w:rsidR="00FA20F9" w:rsidRPr="003C67A9" w:rsidRDefault="00FA20F9" w:rsidP="00FA20F9">
      <w:pPr>
        <w:pStyle w:val="3"/>
        <w:rPr>
          <w:bCs/>
          <w:sz w:val="22"/>
          <w:szCs w:val="22"/>
        </w:rPr>
      </w:pPr>
      <w:proofErr w:type="spellStart"/>
      <w:r w:rsidRPr="003C67A9">
        <w:rPr>
          <w:bCs/>
          <w:sz w:val="22"/>
          <w:szCs w:val="22"/>
        </w:rPr>
        <w:t>Χωροθέτηση</w:t>
      </w:r>
      <w:proofErr w:type="spellEnd"/>
      <w:r w:rsidRPr="003C67A9">
        <w:rPr>
          <w:bCs/>
          <w:sz w:val="22"/>
          <w:szCs w:val="22"/>
        </w:rPr>
        <w:t xml:space="preserve"> σημείων επαναφόρτισης Η/Ο σε χώρους που στεγάζεται ο δημόσιος τομέας</w:t>
      </w:r>
    </w:p>
    <w:p w:rsidR="00FA20F9" w:rsidRPr="003C67A9" w:rsidRDefault="00FA20F9" w:rsidP="00FA20F9">
      <w:pPr>
        <w:autoSpaceDE w:val="0"/>
        <w:autoSpaceDN w:val="0"/>
        <w:adjustRightInd w:val="0"/>
        <w:spacing w:after="0" w:line="360" w:lineRule="auto"/>
        <w:rPr>
          <w:rFonts w:eastAsia="Times New Roman" w:cstheme="minorHAnsi"/>
          <w:lang w:eastAsia="en-GB"/>
        </w:rPr>
      </w:pPr>
    </w:p>
    <w:p w:rsidR="00FA20F9" w:rsidRPr="003C67A9" w:rsidRDefault="00FA20F9" w:rsidP="00FA20F9">
      <w:pPr>
        <w:autoSpaceDE w:val="0"/>
        <w:autoSpaceDN w:val="0"/>
        <w:adjustRightInd w:val="0"/>
        <w:spacing w:after="0" w:line="360" w:lineRule="auto"/>
        <w:jc w:val="both"/>
        <w:rPr>
          <w:rFonts w:eastAsia="Times New Roman" w:cstheme="minorHAnsi"/>
          <w:lang w:eastAsia="en-GB"/>
        </w:rPr>
      </w:pPr>
      <w:bookmarkStart w:id="95" w:name="_Hlk42617058"/>
      <w:r w:rsidRPr="003C67A9">
        <w:rPr>
          <w:rFonts w:eastAsia="Times New Roman" w:cstheme="minorHAnsi"/>
          <w:lang w:eastAsia="en-GB"/>
        </w:rPr>
        <w:t>Το Δημόσιο και οι φορείς του ευρύτερου δημόσιου τομέα υποχρεούνται έως την 1</w:t>
      </w:r>
      <w:r w:rsidRPr="00F11366">
        <w:rPr>
          <w:rFonts w:eastAsia="Times New Roman" w:cstheme="minorHAnsi"/>
          <w:vertAlign w:val="superscript"/>
          <w:lang w:eastAsia="en-GB"/>
        </w:rPr>
        <w:t>η</w:t>
      </w:r>
      <w:r w:rsidRPr="003C67A9">
        <w:rPr>
          <w:rFonts w:eastAsia="Times New Roman" w:cstheme="minorHAnsi"/>
          <w:lang w:eastAsia="en-GB"/>
        </w:rPr>
        <w:t xml:space="preserve"> Ιανουαρίου 2022, να προβλέψουν τη </w:t>
      </w:r>
      <w:proofErr w:type="spellStart"/>
      <w:r w:rsidRPr="003C67A9">
        <w:rPr>
          <w:rFonts w:eastAsia="Times New Roman" w:cstheme="minorHAnsi"/>
          <w:lang w:eastAsia="en-GB"/>
        </w:rPr>
        <w:t>χωροθέτηση</w:t>
      </w:r>
      <w:proofErr w:type="spellEnd"/>
      <w:r w:rsidRPr="003C67A9">
        <w:rPr>
          <w:rFonts w:eastAsia="Times New Roman" w:cstheme="minorHAnsi"/>
          <w:lang w:eastAsia="en-GB"/>
        </w:rPr>
        <w:t>, εγκατάσταση και λειτουργία επαρκούς αριθμού υποδομών επαναφόρτισης Η/Ο, σύμφωνα με τα οριζόμενα στα άρθρα 23 και 24, στους χώρους στάθμευσης οχημάτων</w:t>
      </w:r>
      <w:r w:rsidR="00780222">
        <w:rPr>
          <w:rFonts w:eastAsia="Times New Roman" w:cstheme="minorHAnsi"/>
          <w:lang w:eastAsia="en-GB"/>
        </w:rPr>
        <w:t xml:space="preserve">, </w:t>
      </w:r>
      <w:r w:rsidRPr="003C67A9">
        <w:rPr>
          <w:rFonts w:eastAsia="Times New Roman" w:cstheme="minorHAnsi"/>
          <w:lang w:eastAsia="en-GB"/>
        </w:rPr>
        <w:t xml:space="preserve">κλειστούς </w:t>
      </w:r>
      <w:r>
        <w:rPr>
          <w:rFonts w:eastAsia="Times New Roman" w:cstheme="minorHAnsi"/>
          <w:lang w:eastAsia="en-GB"/>
        </w:rPr>
        <w:t>ή</w:t>
      </w:r>
      <w:r w:rsidRPr="003C67A9">
        <w:rPr>
          <w:rFonts w:eastAsia="Times New Roman" w:cstheme="minorHAnsi"/>
          <w:lang w:eastAsia="en-GB"/>
        </w:rPr>
        <w:t xml:space="preserve"> ανοιχτούς</w:t>
      </w:r>
      <w:r>
        <w:rPr>
          <w:rFonts w:eastAsia="Times New Roman" w:cstheme="minorHAnsi"/>
          <w:lang w:eastAsia="en-GB"/>
        </w:rPr>
        <w:t>,</w:t>
      </w:r>
      <w:r w:rsidRPr="003C67A9">
        <w:rPr>
          <w:rFonts w:eastAsia="Times New Roman" w:cstheme="minorHAnsi"/>
          <w:lang w:eastAsia="en-GB"/>
        </w:rPr>
        <w:t xml:space="preserve"> όπου στεγάζονται οι υπηρεσίες τους και προβλέπεται ή έχει προβλεφθεί η λειτουργία ή κατασκευή χώρων στάθμευσης κοινής χρήσης.</w:t>
      </w:r>
    </w:p>
    <w:p w:rsidR="00FA20F9" w:rsidRPr="003C67A9" w:rsidRDefault="00FA20F9" w:rsidP="00FA20F9">
      <w:pPr>
        <w:autoSpaceDE w:val="0"/>
        <w:autoSpaceDN w:val="0"/>
        <w:adjustRightInd w:val="0"/>
        <w:spacing w:after="0" w:line="360" w:lineRule="auto"/>
        <w:jc w:val="both"/>
        <w:rPr>
          <w:rFonts w:eastAsia="Times New Roman" w:cstheme="minorHAnsi"/>
          <w:lang w:eastAsia="en-GB"/>
        </w:rPr>
      </w:pPr>
      <w:r w:rsidRPr="003C67A9">
        <w:rPr>
          <w:rFonts w:eastAsia="Times New Roman" w:cstheme="minorHAnsi"/>
          <w:lang w:eastAsia="en-GB"/>
        </w:rPr>
        <w:t>Ειδικά για τα υφιστάμενα κτίρια του Δημοσίου και των φορέων του ευρύτερου δημόσιου τομέα</w:t>
      </w:r>
      <w:r>
        <w:rPr>
          <w:rFonts w:eastAsia="Times New Roman" w:cstheme="minorHAnsi"/>
          <w:lang w:eastAsia="en-GB"/>
        </w:rPr>
        <w:t>,</w:t>
      </w:r>
      <w:r w:rsidRPr="003C67A9">
        <w:rPr>
          <w:rFonts w:eastAsia="Times New Roman" w:cstheme="minorHAnsi"/>
          <w:lang w:eastAsia="en-GB"/>
        </w:rPr>
        <w:t xml:space="preserve"> που διαθέτουν περισσότερες των είκοσι (20) θέσεων στάθμευσης οχημάτων</w:t>
      </w:r>
      <w:r>
        <w:rPr>
          <w:rFonts w:eastAsia="Times New Roman" w:cstheme="minorHAnsi"/>
          <w:lang w:eastAsia="en-GB"/>
        </w:rPr>
        <w:t>,</w:t>
      </w:r>
      <w:r w:rsidRPr="003C67A9">
        <w:rPr>
          <w:rFonts w:eastAsia="Times New Roman" w:cstheme="minorHAnsi"/>
          <w:lang w:eastAsia="en-GB"/>
        </w:rPr>
        <w:t xml:space="preserve"> καθίσταται υποχρεωτική έως την 1</w:t>
      </w:r>
      <w:r w:rsidRPr="00FE35B7">
        <w:rPr>
          <w:rFonts w:eastAsia="Times New Roman" w:cstheme="minorHAnsi"/>
          <w:vertAlign w:val="superscript"/>
          <w:lang w:eastAsia="en-GB"/>
        </w:rPr>
        <w:t>η</w:t>
      </w:r>
      <w:r w:rsidRPr="003C67A9">
        <w:rPr>
          <w:rFonts w:eastAsia="Times New Roman" w:cstheme="minorHAnsi"/>
          <w:lang w:eastAsia="en-GB"/>
        </w:rPr>
        <w:t xml:space="preserve"> Ιανουαρίου 2022 η εγκατάσταση θέσεων στάθμευσης με σημείο επαναφόρτισης Η/Ο, σύμφωνα με τα οριζόμενα </w:t>
      </w:r>
      <w:r w:rsidR="0085178B">
        <w:rPr>
          <w:rFonts w:eastAsia="Times New Roman" w:cstheme="minorHAnsi"/>
          <w:lang w:eastAsia="en-GB"/>
        </w:rPr>
        <w:t>στην</w:t>
      </w:r>
      <w:r w:rsidR="0085178B" w:rsidRPr="003C67A9">
        <w:rPr>
          <w:rFonts w:eastAsia="Times New Roman" w:cstheme="minorHAnsi"/>
          <w:lang w:eastAsia="en-GB"/>
        </w:rPr>
        <w:t xml:space="preserve"> </w:t>
      </w:r>
      <w:r w:rsidRPr="003C67A9">
        <w:rPr>
          <w:rFonts w:eastAsia="Times New Roman" w:cstheme="minorHAnsi"/>
          <w:lang w:eastAsia="en-GB"/>
        </w:rPr>
        <w:t xml:space="preserve">παρ. 4 του άρθρου 24 και σε κάθε περίπτωση κατ’ ελάχιστον ενός (1) σημείου επαναφόρτισης Η/Ο. </w:t>
      </w:r>
    </w:p>
    <w:bookmarkEnd w:id="95"/>
    <w:p w:rsidR="00FA20F9" w:rsidRPr="003C67A9" w:rsidRDefault="00FA20F9" w:rsidP="00FA20F9">
      <w:pPr>
        <w:pStyle w:val="a3"/>
        <w:tabs>
          <w:tab w:val="left" w:pos="284"/>
        </w:tabs>
        <w:spacing w:after="0" w:line="360" w:lineRule="auto"/>
        <w:ind w:left="0"/>
        <w:jc w:val="both"/>
        <w:rPr>
          <w:rFonts w:cstheme="minorHAnsi"/>
          <w:bCs/>
          <w:highlight w:val="yellow"/>
        </w:rPr>
      </w:pPr>
    </w:p>
    <w:p w:rsidR="00FA20F9" w:rsidRPr="003C67A9" w:rsidRDefault="00FA20F9" w:rsidP="00FA20F9">
      <w:pPr>
        <w:pStyle w:val="2"/>
        <w:rPr>
          <w:sz w:val="22"/>
          <w:szCs w:val="22"/>
        </w:rPr>
      </w:pPr>
      <w:bookmarkStart w:id="96" w:name="_Toc40198799"/>
      <w:r>
        <w:rPr>
          <w:sz w:val="22"/>
          <w:szCs w:val="22"/>
        </w:rPr>
        <w:t>Άρθρο</w:t>
      </w:r>
      <w:r w:rsidRPr="003C67A9">
        <w:rPr>
          <w:sz w:val="22"/>
          <w:szCs w:val="22"/>
        </w:rPr>
        <w:t xml:space="preserve"> 26</w:t>
      </w:r>
      <w:bookmarkEnd w:id="96"/>
    </w:p>
    <w:p w:rsidR="00FA20F9" w:rsidRPr="003C67A9" w:rsidRDefault="00FA20F9" w:rsidP="00FA20F9">
      <w:pPr>
        <w:pStyle w:val="3"/>
        <w:rPr>
          <w:sz w:val="22"/>
          <w:szCs w:val="22"/>
        </w:rPr>
      </w:pPr>
      <w:bookmarkStart w:id="97" w:name="_Toc40198800"/>
      <w:r w:rsidRPr="003C67A9">
        <w:rPr>
          <w:sz w:val="22"/>
          <w:szCs w:val="22"/>
        </w:rPr>
        <w:t xml:space="preserve">Προϋποθέσεις εγκατάστασης σημείων επαναφόρτισης Η/Ο </w:t>
      </w:r>
      <w:bookmarkEnd w:id="97"/>
    </w:p>
    <w:p w:rsidR="00FA20F9" w:rsidRPr="003C67A9" w:rsidRDefault="00FA20F9" w:rsidP="00FA20F9">
      <w:pPr>
        <w:spacing w:after="0" w:line="360" w:lineRule="auto"/>
        <w:rPr>
          <w:rFonts w:cstheme="minorHAnsi"/>
          <w:lang w:eastAsia="en-GB"/>
        </w:rPr>
      </w:pPr>
    </w:p>
    <w:p w:rsidR="00FA20F9" w:rsidRPr="003C67A9" w:rsidRDefault="00FA20F9" w:rsidP="00FA20F9">
      <w:pPr>
        <w:spacing w:after="0" w:line="360" w:lineRule="auto"/>
        <w:jc w:val="both"/>
        <w:rPr>
          <w:rFonts w:cstheme="minorHAnsi"/>
          <w:color w:val="000000"/>
        </w:rPr>
      </w:pPr>
      <w:r w:rsidRPr="003C67A9">
        <w:rPr>
          <w:rFonts w:cstheme="minorHAnsi"/>
          <w:color w:val="000000"/>
        </w:rPr>
        <w:t xml:space="preserve">1. Για κατασκευές σε υφιστάμενα κτίρια με σκοπό την εγκατάσταση της υποδομής και την τοποθέτηση συσκευών φόρτισης Η/Ο, για τη σύνδεση των οποίων δεν απαιτείται η εγκατάσταση νέου μετασχηματιστή (Μ/Σ) </w:t>
      </w:r>
      <w:r w:rsidR="004B0F7C" w:rsidRPr="000B5662">
        <w:rPr>
          <w:rFonts w:cstheme="minorHAnsi"/>
          <w:color w:val="000000"/>
        </w:rPr>
        <w:t xml:space="preserve">μέσης τάσης/χαμηλής τάσης </w:t>
      </w:r>
      <w:r w:rsidR="004B0F7C">
        <w:rPr>
          <w:rFonts w:cstheme="minorHAnsi"/>
          <w:color w:val="000000"/>
        </w:rPr>
        <w:t>(</w:t>
      </w:r>
      <w:r w:rsidRPr="003C67A9">
        <w:rPr>
          <w:rFonts w:cstheme="minorHAnsi"/>
          <w:color w:val="000000"/>
        </w:rPr>
        <w:t>ΜΤ/ΧΤ</w:t>
      </w:r>
      <w:r w:rsidR="004B0F7C">
        <w:rPr>
          <w:rFonts w:cstheme="minorHAnsi"/>
          <w:color w:val="000000"/>
        </w:rPr>
        <w:t>)</w:t>
      </w:r>
      <w:r w:rsidRPr="003C67A9">
        <w:rPr>
          <w:rFonts w:cstheme="minorHAnsi"/>
          <w:color w:val="000000"/>
        </w:rPr>
        <w:t xml:space="preserve"> στην εσωτερική ηλεκτρική εγκατάσταση, δεν απαιτείται η έγκριση εργασιών μικρής κλίμακας του άρθρου 30 του ν. 4495/2017 (Α’ 167). </w:t>
      </w:r>
    </w:p>
    <w:p w:rsidR="00FA20F9" w:rsidRPr="003C67A9" w:rsidRDefault="00FA20F9" w:rsidP="00FA20F9">
      <w:pPr>
        <w:spacing w:after="0" w:line="360" w:lineRule="auto"/>
        <w:jc w:val="both"/>
        <w:rPr>
          <w:rFonts w:cstheme="minorHAnsi"/>
          <w:color w:val="000000"/>
        </w:rPr>
      </w:pPr>
      <w:r w:rsidRPr="003C67A9">
        <w:rPr>
          <w:rFonts w:cstheme="minorHAnsi"/>
          <w:color w:val="000000"/>
        </w:rPr>
        <w:t xml:space="preserve">Η περαίωση των εργασιών εγκατάστασης πιστοποιείται με τη συμπλήρωση </w:t>
      </w:r>
      <w:r>
        <w:rPr>
          <w:rFonts w:cstheme="minorHAnsi"/>
          <w:color w:val="000000"/>
        </w:rPr>
        <w:t>του</w:t>
      </w:r>
      <w:r w:rsidRPr="003C67A9">
        <w:rPr>
          <w:rFonts w:cstheme="minorHAnsi"/>
          <w:color w:val="000000"/>
        </w:rPr>
        <w:t xml:space="preserve"> εντύπου </w:t>
      </w:r>
      <w:r>
        <w:rPr>
          <w:rFonts w:cstheme="minorHAnsi"/>
          <w:color w:val="000000"/>
        </w:rPr>
        <w:t>της α</w:t>
      </w:r>
      <w:r w:rsidRPr="003C67A9">
        <w:rPr>
          <w:rFonts w:cstheme="minorHAnsi"/>
          <w:color w:val="000000"/>
        </w:rPr>
        <w:t>ίτησης/</w:t>
      </w:r>
      <w:r>
        <w:rPr>
          <w:rFonts w:cstheme="minorHAnsi"/>
          <w:color w:val="000000"/>
        </w:rPr>
        <w:t>ε</w:t>
      </w:r>
      <w:r w:rsidRPr="003C67A9">
        <w:rPr>
          <w:rFonts w:cstheme="minorHAnsi"/>
          <w:color w:val="000000"/>
        </w:rPr>
        <w:t xml:space="preserve">νημέρωσης προς τον </w:t>
      </w:r>
      <w:r w:rsidRPr="003C67A9">
        <w:rPr>
          <w:rFonts w:eastAsia="Arial" w:cstheme="minorHAnsi"/>
          <w:color w:val="000000"/>
        </w:rPr>
        <w:t>Διαχειριστή Ελληνικού Δικτύου Διανομής Ηλεκτρικής Ενέργειας (</w:t>
      </w:r>
      <w:r w:rsidRPr="003C67A9">
        <w:rPr>
          <w:rFonts w:cstheme="minorHAnsi"/>
          <w:color w:val="000000"/>
        </w:rPr>
        <w:t xml:space="preserve">ΔΕΔΔΗΕ ΑΕ), το οποίο συνοδεύεται από την Υπεύθυνη Δήλωση Εγκαταστάτη (ΥΔΕ) και τα λοιπά </w:t>
      </w:r>
      <w:r>
        <w:rPr>
          <w:rFonts w:cstheme="minorHAnsi"/>
          <w:color w:val="000000"/>
        </w:rPr>
        <w:t>απαιτούμενα</w:t>
      </w:r>
      <w:r w:rsidRPr="003C67A9">
        <w:rPr>
          <w:rFonts w:cstheme="minorHAnsi"/>
          <w:color w:val="000000"/>
        </w:rPr>
        <w:t xml:space="preserve"> έγγραφα και κοινοποιείται στον διαχειριστή του κτιρίου. Τα ως άνω έγγραφα παραμένουν  σε αρχείο του ΔΕΔΔΗΕ ΑΕ και είναι διαθέσιμα στις αρμόδιες δημόσιες αρχές. Μετά την έναρξη λειτουργίας της ηλεκτρονικής ταυτότητας του </w:t>
      </w:r>
      <w:r w:rsidRPr="003C67A9">
        <w:rPr>
          <w:rFonts w:cstheme="minorHAnsi"/>
          <w:color w:val="000000"/>
        </w:rPr>
        <w:lastRenderedPageBreak/>
        <w:t>κτηρίου, σύμφωνα με τις διατάξεις του ν. 4495/2017, τα ως άνω έγγραφα αποστέλλονται μέσω του πληροφοριακού συστήματος e-</w:t>
      </w:r>
      <w:proofErr w:type="spellStart"/>
      <w:r w:rsidRPr="003C67A9">
        <w:rPr>
          <w:rFonts w:cstheme="minorHAnsi"/>
          <w:color w:val="000000"/>
        </w:rPr>
        <w:t>adeies</w:t>
      </w:r>
      <w:proofErr w:type="spellEnd"/>
      <w:r w:rsidRPr="003C67A9">
        <w:rPr>
          <w:rFonts w:cstheme="minorHAnsi"/>
          <w:color w:val="000000"/>
        </w:rPr>
        <w:t>, καταχωρούνται στο φάκελο ηλεκτρονικής ταυτότητας του κτιρίου και είναι διαθέσιμα στις αρμόδιες δημόσιες αρχές.</w:t>
      </w:r>
    </w:p>
    <w:p w:rsidR="00FA20F9" w:rsidRPr="003C67A9" w:rsidRDefault="00FA20F9" w:rsidP="00FA20F9">
      <w:pPr>
        <w:spacing w:after="0" w:line="360" w:lineRule="auto"/>
        <w:jc w:val="both"/>
        <w:rPr>
          <w:rFonts w:cstheme="minorHAnsi"/>
          <w:color w:val="000000"/>
        </w:rPr>
      </w:pPr>
      <w:r w:rsidRPr="003C67A9">
        <w:rPr>
          <w:rFonts w:cstheme="minorHAnsi"/>
          <w:color w:val="000000"/>
        </w:rPr>
        <w:t xml:space="preserve">2. Για την εγκατάσταση της υποδομής και την τοποθέτηση συσκευών φόρτισης Η/Ο σε υφιστάμενα κτίρια, για τη σύνδεση των οποίων απαιτείται η εγκατάσταση νέου μετασχηματιστή (Μ/Σ) ΜΤ/ΧΤ στην εσωτερική ηλεκτρική εγκατάσταση, απαιτείται έγκριση εργασιών μικρής κλίμακας βάσει των διατάξεων της κείμενης νομοθεσίας. </w:t>
      </w:r>
    </w:p>
    <w:p w:rsidR="00FA20F9" w:rsidRPr="003C67A9" w:rsidRDefault="00FA20F9" w:rsidP="00FA20F9">
      <w:pPr>
        <w:spacing w:after="0" w:line="360" w:lineRule="auto"/>
        <w:jc w:val="both"/>
        <w:rPr>
          <w:rFonts w:cstheme="minorHAnsi"/>
          <w:color w:val="000000"/>
        </w:rPr>
      </w:pPr>
      <w:r>
        <w:rPr>
          <w:rFonts w:cstheme="minorHAnsi"/>
          <w:color w:val="000000"/>
        </w:rPr>
        <w:t>Οι</w:t>
      </w:r>
      <w:r w:rsidRPr="003C67A9">
        <w:rPr>
          <w:rFonts w:cstheme="minorHAnsi"/>
          <w:color w:val="000000"/>
        </w:rPr>
        <w:t xml:space="preserve"> μελέτες, </w:t>
      </w:r>
      <w:r>
        <w:rPr>
          <w:rFonts w:cstheme="minorHAnsi"/>
          <w:color w:val="000000"/>
        </w:rPr>
        <w:t xml:space="preserve">οι </w:t>
      </w:r>
      <w:r w:rsidRPr="003C67A9">
        <w:rPr>
          <w:rFonts w:cstheme="minorHAnsi"/>
          <w:color w:val="000000"/>
        </w:rPr>
        <w:t xml:space="preserve">τεχνικές περιγραφές, </w:t>
      </w:r>
      <w:r>
        <w:rPr>
          <w:rFonts w:cstheme="minorHAnsi"/>
          <w:color w:val="000000"/>
        </w:rPr>
        <w:t xml:space="preserve">οι </w:t>
      </w:r>
      <w:r w:rsidRPr="003C67A9">
        <w:rPr>
          <w:rFonts w:cstheme="minorHAnsi"/>
          <w:color w:val="000000"/>
        </w:rPr>
        <w:t xml:space="preserve">τεχνικές εκθέσεις, </w:t>
      </w:r>
      <w:r>
        <w:rPr>
          <w:rFonts w:cstheme="minorHAnsi"/>
          <w:color w:val="000000"/>
        </w:rPr>
        <w:t xml:space="preserve">τα </w:t>
      </w:r>
      <w:r w:rsidRPr="003C67A9">
        <w:rPr>
          <w:rFonts w:cstheme="minorHAnsi"/>
          <w:color w:val="000000"/>
        </w:rPr>
        <w:t>σχέδια, η συμπληρωμένη Υπεύθυνη Δήλωση Εγκαταστάτη (ΥΔΕ) και αντίγραφο της έγγραφης γνωστοποίησης προς το</w:t>
      </w:r>
      <w:r>
        <w:rPr>
          <w:rFonts w:cstheme="minorHAnsi"/>
          <w:color w:val="000000"/>
        </w:rPr>
        <w:t>ν</w:t>
      </w:r>
      <w:r w:rsidRPr="003C67A9">
        <w:rPr>
          <w:rFonts w:cstheme="minorHAnsi"/>
          <w:color w:val="000000"/>
        </w:rPr>
        <w:t xml:space="preserve"> διαχειριστή του κτιρίου, στην περίπτωση έγκρισης εργασιών δόμησης μικρής κλίμακας</w:t>
      </w:r>
      <w:r w:rsidRPr="003C67A9">
        <w:rPr>
          <w:rFonts w:cstheme="minorHAnsi"/>
        </w:rPr>
        <w:t xml:space="preserve"> </w:t>
      </w:r>
      <w:r w:rsidRPr="003C67A9">
        <w:rPr>
          <w:rFonts w:cstheme="minorHAnsi"/>
          <w:color w:val="000000"/>
        </w:rPr>
        <w:t>υποβάλλονται στο πληροφοριακό σύστημα e-</w:t>
      </w:r>
      <w:proofErr w:type="spellStart"/>
      <w:r w:rsidRPr="003C67A9">
        <w:rPr>
          <w:rFonts w:cstheme="minorHAnsi"/>
          <w:color w:val="000000"/>
        </w:rPr>
        <w:t>adeies</w:t>
      </w:r>
      <w:proofErr w:type="spellEnd"/>
      <w:r w:rsidRPr="003C67A9">
        <w:rPr>
          <w:rFonts w:cstheme="minorHAnsi"/>
          <w:color w:val="000000"/>
        </w:rPr>
        <w:t xml:space="preserve"> από τον εξουσιοδοτημένο μηχανικό. Μετά την έναρξη λειτουργίας της ηλεκτρονικής ταυτότητας του κτηρίου, τα ανωτέρω στοιχεία ενσωματώνονται στον φάκελο της ηλεκτρονικής ταυτότητας του κτιρίου, στον οποίο έχουν πρόσβαση οι αρμόδιες δημόσιες αρχές. </w:t>
      </w:r>
    </w:p>
    <w:p w:rsidR="00FA20F9" w:rsidRPr="003C67A9" w:rsidRDefault="00FA20F9" w:rsidP="00FA20F9">
      <w:pPr>
        <w:spacing w:after="0" w:line="360" w:lineRule="auto"/>
        <w:jc w:val="both"/>
        <w:rPr>
          <w:rFonts w:cstheme="minorHAnsi"/>
          <w:color w:val="000000"/>
        </w:rPr>
      </w:pPr>
      <w:r w:rsidRPr="003C67A9">
        <w:rPr>
          <w:rFonts w:cstheme="minorHAnsi"/>
          <w:color w:val="000000"/>
        </w:rPr>
        <w:t>3. Η σύνδεση  υποδομών επαναφόρτισης Η/Ο σε υφιστάμενη  παροχή</w:t>
      </w:r>
      <w:r w:rsidR="0085178B">
        <w:rPr>
          <w:rFonts w:cstheme="minorHAnsi"/>
          <w:color w:val="000000"/>
        </w:rPr>
        <w:t>,</w:t>
      </w:r>
      <w:r w:rsidRPr="003C67A9">
        <w:rPr>
          <w:rFonts w:cstheme="minorHAnsi"/>
          <w:color w:val="000000"/>
        </w:rPr>
        <w:t xml:space="preserve"> με επαύξηση αυτής ή μέσω νέας παροχής</w:t>
      </w:r>
      <w:r w:rsidR="0085178B">
        <w:rPr>
          <w:rFonts w:cstheme="minorHAnsi"/>
          <w:color w:val="000000"/>
        </w:rPr>
        <w:t>,</w:t>
      </w:r>
      <w:r w:rsidRPr="003C67A9">
        <w:rPr>
          <w:rFonts w:cstheme="minorHAnsi"/>
          <w:color w:val="000000"/>
        </w:rPr>
        <w:t xml:space="preserve"> διενεργείται σύμφωνα με τις ισχύουσες διαδικασίες ηλεκτροδοτήσεων, όπως εκάστοτε ισχύουν.</w:t>
      </w:r>
    </w:p>
    <w:p w:rsidR="00FA20F9" w:rsidRPr="003C67A9" w:rsidRDefault="00FA20F9" w:rsidP="00FA20F9">
      <w:pPr>
        <w:spacing w:after="0" w:line="360" w:lineRule="auto"/>
        <w:jc w:val="both"/>
        <w:rPr>
          <w:rFonts w:cstheme="minorHAnsi"/>
          <w:color w:val="000000"/>
        </w:rPr>
      </w:pPr>
      <w:r w:rsidRPr="003C67A9">
        <w:rPr>
          <w:rFonts w:cstheme="minorHAnsi"/>
          <w:color w:val="000000"/>
        </w:rPr>
        <w:t>4. Σε όλους τους στεγασμένους κλειστούς χώρους στάθμευσης αυτοκινήτων που διαθέτουν ένα ή περισσότερα σημεία επαναφόρτισης Η/Ο λαμβάνονται μέτρα πυρασφάλειας, σύμφωνα με το άρθρο 28.</w:t>
      </w:r>
    </w:p>
    <w:bookmarkEnd w:id="88"/>
    <w:bookmarkEnd w:id="94"/>
    <w:p w:rsidR="00FA20F9" w:rsidRPr="003C67A9" w:rsidRDefault="00FA20F9" w:rsidP="00FA20F9">
      <w:pPr>
        <w:spacing w:after="0" w:line="360" w:lineRule="auto"/>
        <w:jc w:val="both"/>
        <w:rPr>
          <w:rFonts w:cstheme="minorHAnsi"/>
          <w:color w:val="000000"/>
        </w:rPr>
      </w:pPr>
    </w:p>
    <w:p w:rsidR="00FA20F9" w:rsidRPr="003C67A9" w:rsidRDefault="00FA20F9" w:rsidP="00FA20F9">
      <w:pPr>
        <w:spacing w:after="0" w:line="360" w:lineRule="auto"/>
        <w:jc w:val="both"/>
        <w:rPr>
          <w:rFonts w:cstheme="minorHAnsi"/>
          <w:color w:val="000000"/>
        </w:rPr>
      </w:pPr>
    </w:p>
    <w:p w:rsidR="00FA20F9" w:rsidRPr="003C67A9" w:rsidRDefault="00FA20F9" w:rsidP="00FA20F9">
      <w:pPr>
        <w:pStyle w:val="1"/>
        <w:rPr>
          <w:sz w:val="22"/>
          <w:szCs w:val="22"/>
        </w:rPr>
      </w:pPr>
      <w:bookmarkStart w:id="98" w:name="_ΚΕΦΑΛΑΙΟ_ΣΤ’_–"/>
      <w:bookmarkStart w:id="99" w:name="_Toc40198801"/>
      <w:bookmarkEnd w:id="98"/>
      <w:r w:rsidRPr="003C67A9">
        <w:rPr>
          <w:sz w:val="22"/>
          <w:szCs w:val="22"/>
        </w:rPr>
        <w:t xml:space="preserve">ΚΕΦΑΛΑΙΟ </w:t>
      </w:r>
      <w:r w:rsidR="002B6ABD">
        <w:rPr>
          <w:sz w:val="22"/>
          <w:szCs w:val="22"/>
        </w:rPr>
        <w:t>Δ</w:t>
      </w:r>
      <w:r w:rsidRPr="003C67A9">
        <w:rPr>
          <w:sz w:val="22"/>
          <w:szCs w:val="22"/>
        </w:rPr>
        <w:t xml:space="preserve">’ – ΛΟΙΠΑ ΘΕΜΑΤΑ ΥΠΟΔΟΜΩΝ ΦΟΡΤΙΣΗΣ </w:t>
      </w:r>
      <w:bookmarkEnd w:id="99"/>
    </w:p>
    <w:p w:rsidR="00FA20F9" w:rsidRPr="003C67A9" w:rsidRDefault="00FA20F9" w:rsidP="00FA20F9">
      <w:pPr>
        <w:spacing w:after="0" w:line="360" w:lineRule="auto"/>
        <w:jc w:val="both"/>
        <w:rPr>
          <w:rFonts w:eastAsia="Times New Roman" w:cstheme="minorHAnsi"/>
          <w:b/>
          <w:lang w:eastAsia="en-GB"/>
        </w:rPr>
      </w:pPr>
    </w:p>
    <w:p w:rsidR="00FA20F9" w:rsidRPr="003C67A9" w:rsidRDefault="00FA20F9" w:rsidP="00FA20F9">
      <w:pPr>
        <w:pStyle w:val="2"/>
        <w:rPr>
          <w:sz w:val="22"/>
          <w:szCs w:val="22"/>
        </w:rPr>
      </w:pPr>
      <w:bookmarkStart w:id="100" w:name="_Hlk41300014"/>
      <w:r>
        <w:rPr>
          <w:sz w:val="22"/>
          <w:szCs w:val="22"/>
        </w:rPr>
        <w:t>Άρθρο</w:t>
      </w:r>
      <w:r w:rsidRPr="003C67A9">
        <w:rPr>
          <w:sz w:val="22"/>
          <w:szCs w:val="22"/>
        </w:rPr>
        <w:t xml:space="preserve"> 27</w:t>
      </w:r>
    </w:p>
    <w:p w:rsidR="00FA20F9" w:rsidRPr="003C67A9" w:rsidRDefault="00FA20F9" w:rsidP="00FA20F9">
      <w:pPr>
        <w:pStyle w:val="3"/>
        <w:rPr>
          <w:sz w:val="22"/>
          <w:szCs w:val="22"/>
        </w:rPr>
      </w:pPr>
      <w:bookmarkStart w:id="101" w:name="_Toc40198803"/>
      <w:r w:rsidRPr="003C67A9">
        <w:rPr>
          <w:sz w:val="22"/>
          <w:szCs w:val="22"/>
        </w:rPr>
        <w:t>Εξαίρεση εργασιών κατασκευής υποδομών φόρτισης από</w:t>
      </w:r>
      <w:r>
        <w:rPr>
          <w:sz w:val="22"/>
          <w:szCs w:val="22"/>
        </w:rPr>
        <w:t xml:space="preserve"> την έ</w:t>
      </w:r>
      <w:r w:rsidRPr="003C67A9">
        <w:rPr>
          <w:sz w:val="22"/>
          <w:szCs w:val="22"/>
        </w:rPr>
        <w:t xml:space="preserve">γκριση </w:t>
      </w:r>
      <w:r>
        <w:rPr>
          <w:sz w:val="22"/>
          <w:szCs w:val="22"/>
        </w:rPr>
        <w:t>ε</w:t>
      </w:r>
      <w:r w:rsidRPr="003C67A9">
        <w:rPr>
          <w:sz w:val="22"/>
          <w:szCs w:val="22"/>
        </w:rPr>
        <w:t xml:space="preserve">ργασιών </w:t>
      </w:r>
      <w:r>
        <w:rPr>
          <w:sz w:val="22"/>
          <w:szCs w:val="22"/>
        </w:rPr>
        <w:t>μ</w:t>
      </w:r>
      <w:r w:rsidRPr="003C67A9">
        <w:rPr>
          <w:sz w:val="22"/>
          <w:szCs w:val="22"/>
        </w:rPr>
        <w:t xml:space="preserve">ικρής </w:t>
      </w:r>
      <w:bookmarkEnd w:id="101"/>
      <w:r>
        <w:rPr>
          <w:sz w:val="22"/>
          <w:szCs w:val="22"/>
        </w:rPr>
        <w:t>κ</w:t>
      </w:r>
      <w:r w:rsidRPr="003C67A9">
        <w:rPr>
          <w:sz w:val="22"/>
          <w:szCs w:val="22"/>
        </w:rPr>
        <w:t>λίμακας</w:t>
      </w:r>
    </w:p>
    <w:p w:rsidR="00FA20F9" w:rsidRPr="003C67A9" w:rsidRDefault="00FA20F9" w:rsidP="00FA20F9">
      <w:pPr>
        <w:spacing w:after="0" w:line="360" w:lineRule="auto"/>
        <w:jc w:val="both"/>
        <w:rPr>
          <w:rFonts w:cstheme="minorHAnsi"/>
          <w:lang w:eastAsia="el-GR"/>
        </w:rPr>
      </w:pPr>
    </w:p>
    <w:p w:rsidR="00FA20F9" w:rsidRPr="003C67A9" w:rsidRDefault="00FA20F9" w:rsidP="00FA20F9">
      <w:pPr>
        <w:spacing w:after="0" w:line="360" w:lineRule="auto"/>
        <w:jc w:val="both"/>
        <w:rPr>
          <w:rFonts w:eastAsia="Times New Roman" w:cstheme="minorHAnsi"/>
          <w:lang w:eastAsia="en-GB"/>
        </w:rPr>
      </w:pPr>
      <w:r w:rsidRPr="003C67A9">
        <w:rPr>
          <w:rFonts w:eastAsia="Times New Roman" w:cstheme="minorHAnsi"/>
          <w:lang w:eastAsia="en-GB"/>
        </w:rPr>
        <w:t>Στην παρ</w:t>
      </w:r>
      <w:r>
        <w:rPr>
          <w:rFonts w:eastAsia="Times New Roman" w:cstheme="minorHAnsi"/>
          <w:lang w:eastAsia="en-GB"/>
        </w:rPr>
        <w:t>.</w:t>
      </w:r>
      <w:r w:rsidRPr="003C67A9">
        <w:rPr>
          <w:rFonts w:eastAsia="Times New Roman" w:cstheme="minorHAnsi"/>
          <w:lang w:eastAsia="en-GB"/>
        </w:rPr>
        <w:t xml:space="preserve"> 1 του άρθρου 30 του ν. 4495/2017 (Α’ 167), προστίθεται περίπτωση κβ</w:t>
      </w:r>
      <w:r w:rsidR="00762242">
        <w:rPr>
          <w:rFonts w:eastAsia="Times New Roman" w:cstheme="minorHAnsi"/>
          <w:lang w:eastAsia="en-GB"/>
        </w:rPr>
        <w:t>)</w:t>
      </w:r>
      <w:r w:rsidRPr="003C67A9">
        <w:rPr>
          <w:rFonts w:eastAsia="Times New Roman" w:cstheme="minorHAnsi"/>
          <w:lang w:eastAsia="en-GB"/>
        </w:rPr>
        <w:t xml:space="preserve"> ως εξής:</w:t>
      </w:r>
    </w:p>
    <w:p w:rsidR="00FA20F9" w:rsidRPr="003C67A9" w:rsidRDefault="00FA20F9" w:rsidP="00FA20F9">
      <w:pPr>
        <w:spacing w:after="0" w:line="360" w:lineRule="auto"/>
        <w:jc w:val="both"/>
        <w:rPr>
          <w:rFonts w:eastAsia="Times New Roman" w:cstheme="minorHAnsi"/>
          <w:lang w:eastAsia="en-GB"/>
        </w:rPr>
      </w:pPr>
      <w:r w:rsidRPr="003C67A9">
        <w:rPr>
          <w:rFonts w:eastAsia="Times New Roman" w:cstheme="minorHAnsi"/>
          <w:lang w:eastAsia="en-GB"/>
        </w:rPr>
        <w:t>«κβ) Κατασκευές για την εγκατάσταση υποδομής και τοποθέτηση συσκευών φόρτισης ηλεκτρικών οχημάτων</w:t>
      </w:r>
      <w:r w:rsidR="0085178B">
        <w:rPr>
          <w:rFonts w:eastAsia="Times New Roman" w:cstheme="minorHAnsi"/>
          <w:lang w:eastAsia="en-GB"/>
        </w:rPr>
        <w:t>,</w:t>
      </w:r>
      <w:r w:rsidRPr="003C67A9">
        <w:rPr>
          <w:rFonts w:eastAsia="Times New Roman" w:cstheme="minorHAnsi"/>
          <w:lang w:eastAsia="en-GB"/>
        </w:rPr>
        <w:t xml:space="preserve"> χωρίς να απαιτείται η εγκατάσταση νέου μετασχηματιστή (Μ/Σ) ΜΤ/ΧΤ στην εσωτερική ηλεκτρική εγκατάσταση.».</w:t>
      </w:r>
    </w:p>
    <w:p w:rsidR="00FA20F9" w:rsidRPr="003C67A9" w:rsidRDefault="00FA20F9" w:rsidP="00FA20F9">
      <w:pPr>
        <w:spacing w:after="0" w:line="360" w:lineRule="auto"/>
        <w:jc w:val="both"/>
        <w:rPr>
          <w:rFonts w:eastAsia="Times New Roman" w:cstheme="minorHAnsi"/>
          <w:b/>
          <w:lang w:eastAsia="en-GB"/>
        </w:rPr>
      </w:pPr>
    </w:p>
    <w:p w:rsidR="00FA20F9" w:rsidRPr="003C67A9" w:rsidRDefault="00FA20F9" w:rsidP="00FA20F9">
      <w:pPr>
        <w:pStyle w:val="2"/>
        <w:rPr>
          <w:color w:val="000000"/>
          <w:sz w:val="22"/>
          <w:szCs w:val="22"/>
        </w:rPr>
      </w:pPr>
      <w:bookmarkStart w:id="102" w:name="_Toc40198804"/>
      <w:bookmarkStart w:id="103" w:name="_Hlk41301074"/>
      <w:bookmarkEnd w:id="100"/>
      <w:r>
        <w:rPr>
          <w:color w:val="000000"/>
          <w:sz w:val="22"/>
          <w:szCs w:val="22"/>
        </w:rPr>
        <w:t>Άρθρο</w:t>
      </w:r>
      <w:r w:rsidRPr="003C67A9">
        <w:rPr>
          <w:color w:val="000000"/>
          <w:sz w:val="22"/>
          <w:szCs w:val="22"/>
        </w:rPr>
        <w:t xml:space="preserve"> 28</w:t>
      </w:r>
      <w:bookmarkEnd w:id="102"/>
    </w:p>
    <w:p w:rsidR="00FA20F9" w:rsidRPr="003C67A9" w:rsidRDefault="00FA20F9" w:rsidP="00FA20F9">
      <w:pPr>
        <w:spacing w:after="0" w:line="360" w:lineRule="auto"/>
        <w:jc w:val="center"/>
        <w:rPr>
          <w:rFonts w:cstheme="minorHAnsi"/>
          <w:b/>
          <w:color w:val="000000"/>
        </w:rPr>
      </w:pPr>
      <w:r w:rsidRPr="003C67A9">
        <w:rPr>
          <w:rFonts w:cstheme="minorHAnsi"/>
          <w:b/>
          <w:color w:val="000000"/>
        </w:rPr>
        <w:lastRenderedPageBreak/>
        <w:t xml:space="preserve">Μέτρα </w:t>
      </w:r>
      <w:r>
        <w:rPr>
          <w:rFonts w:cstheme="minorHAnsi"/>
          <w:b/>
          <w:color w:val="000000"/>
        </w:rPr>
        <w:t>π</w:t>
      </w:r>
      <w:r w:rsidRPr="003C67A9">
        <w:rPr>
          <w:rFonts w:cstheme="minorHAnsi"/>
          <w:b/>
          <w:color w:val="000000"/>
        </w:rPr>
        <w:t xml:space="preserve">υροπροστασίας  </w:t>
      </w:r>
    </w:p>
    <w:p w:rsidR="00FA20F9" w:rsidRPr="003C67A9" w:rsidRDefault="00FA20F9" w:rsidP="00FA20F9">
      <w:pPr>
        <w:spacing w:after="0" w:line="360" w:lineRule="auto"/>
        <w:jc w:val="center"/>
        <w:rPr>
          <w:rFonts w:cstheme="minorHAnsi"/>
          <w:b/>
          <w:color w:val="000000"/>
        </w:rPr>
      </w:pPr>
    </w:p>
    <w:p w:rsidR="00FA20F9" w:rsidRPr="003C67A9" w:rsidRDefault="00FA20F9" w:rsidP="00FA20F9">
      <w:pPr>
        <w:pStyle w:val="a3"/>
        <w:numPr>
          <w:ilvl w:val="0"/>
          <w:numId w:val="12"/>
        </w:numPr>
        <w:spacing w:after="0" w:line="360" w:lineRule="auto"/>
        <w:ind w:left="0" w:firstLine="0"/>
        <w:jc w:val="both"/>
        <w:rPr>
          <w:rFonts w:eastAsia="Times New Roman" w:cstheme="minorHAnsi"/>
          <w:lang w:eastAsia="en-GB"/>
        </w:rPr>
      </w:pPr>
      <w:r w:rsidRPr="003C67A9">
        <w:rPr>
          <w:rFonts w:eastAsia="Times New Roman" w:cstheme="minorHAnsi"/>
          <w:lang w:eastAsia="en-GB"/>
        </w:rPr>
        <w:t xml:space="preserve">Σε όλες τις περιπτώσεις εγκατάστασης σημείων επαναφόρτισης Η/Ο σε κλειστούς χώρους στάθμευσης αυτοκινήτων ανεξαρτήτως επιφάνειας, επιπροσθέτως των οριζομένων στην κείμενη νομοθεσία </w:t>
      </w:r>
      <w:r>
        <w:rPr>
          <w:rFonts w:eastAsia="Times New Roman" w:cstheme="minorHAnsi"/>
          <w:lang w:eastAsia="en-GB"/>
        </w:rPr>
        <w:t xml:space="preserve">περί </w:t>
      </w:r>
      <w:r w:rsidRPr="003C67A9">
        <w:rPr>
          <w:rFonts w:eastAsia="Times New Roman" w:cstheme="minorHAnsi"/>
          <w:lang w:eastAsia="en-GB"/>
        </w:rPr>
        <w:t>πυροπροστασίας για τη χρήση κτιρίου, επιβάλλεται η τοποθέτηση κατ' ελάχιστον ενός (1) πυροσβεστήρα διοξειδίου του άνθρακα (CO2)</w:t>
      </w:r>
      <w:r>
        <w:rPr>
          <w:rFonts w:eastAsia="Times New Roman" w:cstheme="minorHAnsi"/>
          <w:lang w:eastAsia="en-GB"/>
        </w:rPr>
        <w:t>,</w:t>
      </w:r>
      <w:r w:rsidRPr="003C67A9">
        <w:rPr>
          <w:rFonts w:eastAsia="Times New Roman" w:cstheme="minorHAnsi"/>
          <w:lang w:eastAsia="en-GB"/>
        </w:rPr>
        <w:t xml:space="preserve"> κατασβεστικής ικανότητας τουλάχιστον </w:t>
      </w:r>
      <w:r w:rsidRPr="0085178B">
        <w:rPr>
          <w:rFonts w:eastAsia="Times New Roman" w:cstheme="minorHAnsi"/>
          <w:highlight w:val="yellow"/>
          <w:lang w:eastAsia="en-GB"/>
        </w:rPr>
        <w:t>55Β</w:t>
      </w:r>
      <w:r w:rsidRPr="003C67A9">
        <w:rPr>
          <w:rFonts w:eastAsia="Times New Roman" w:cstheme="minorHAnsi"/>
          <w:lang w:eastAsia="en-GB"/>
        </w:rPr>
        <w:t xml:space="preserve"> ανά τρία (3) σημεία επαναφόρτισης Η/Ο.</w:t>
      </w:r>
    </w:p>
    <w:p w:rsidR="00FA20F9" w:rsidRPr="003C67A9" w:rsidRDefault="00FA20F9" w:rsidP="00FA20F9">
      <w:pPr>
        <w:pStyle w:val="a3"/>
        <w:numPr>
          <w:ilvl w:val="0"/>
          <w:numId w:val="12"/>
        </w:numPr>
        <w:spacing w:after="0" w:line="360" w:lineRule="auto"/>
        <w:ind w:left="0" w:firstLine="0"/>
        <w:jc w:val="both"/>
        <w:rPr>
          <w:rFonts w:eastAsia="Times New Roman" w:cstheme="minorHAnsi"/>
          <w:lang w:eastAsia="en-GB"/>
        </w:rPr>
      </w:pPr>
      <w:r w:rsidRPr="003C67A9">
        <w:rPr>
          <w:rFonts w:eastAsia="Times New Roman" w:cstheme="minorHAnsi"/>
          <w:lang w:eastAsia="en-GB"/>
        </w:rPr>
        <w:t xml:space="preserve">Στο τέλος του τέταρτου εδαφίου της </w:t>
      </w:r>
      <w:proofErr w:type="spellStart"/>
      <w:r w:rsidRPr="003C67A9">
        <w:rPr>
          <w:rFonts w:eastAsia="Times New Roman" w:cstheme="minorHAnsi"/>
          <w:lang w:eastAsia="en-GB"/>
        </w:rPr>
        <w:t>περ</w:t>
      </w:r>
      <w:proofErr w:type="spellEnd"/>
      <w:r>
        <w:rPr>
          <w:rFonts w:eastAsia="Times New Roman" w:cstheme="minorHAnsi"/>
          <w:lang w:eastAsia="en-GB"/>
        </w:rPr>
        <w:t>.</w:t>
      </w:r>
      <w:r w:rsidRPr="003C67A9">
        <w:rPr>
          <w:rFonts w:eastAsia="Times New Roman" w:cstheme="minorHAnsi"/>
          <w:lang w:eastAsia="en-GB"/>
        </w:rPr>
        <w:t xml:space="preserve"> ΙΙ του άρθρου 6.7 του </w:t>
      </w:r>
      <w:proofErr w:type="spellStart"/>
      <w:r w:rsidRPr="003C67A9">
        <w:rPr>
          <w:rFonts w:eastAsia="Times New Roman" w:cstheme="minorHAnsi"/>
          <w:lang w:eastAsia="en-GB"/>
        </w:rPr>
        <w:t>π.δ</w:t>
      </w:r>
      <w:proofErr w:type="spellEnd"/>
      <w:r w:rsidRPr="003C67A9">
        <w:rPr>
          <w:rFonts w:eastAsia="Times New Roman" w:cstheme="minorHAnsi"/>
          <w:lang w:eastAsia="en-GB"/>
        </w:rPr>
        <w:t xml:space="preserve">. 41/2018 (Α’ 80) διαγράφεται η φράση «χώροι φόρτισης ηλεκτροκίνητων οχημάτων» και η περίπτωση ΙΙ του άρθρου 6.7 </w:t>
      </w:r>
      <w:r w:rsidR="0085178B">
        <w:rPr>
          <w:rFonts w:eastAsia="Times New Roman" w:cstheme="minorHAnsi"/>
          <w:lang w:eastAsia="en-GB"/>
        </w:rPr>
        <w:t>διαμορφώνεται</w:t>
      </w:r>
      <w:r w:rsidR="0085178B" w:rsidRPr="003C67A9">
        <w:rPr>
          <w:rFonts w:eastAsia="Times New Roman" w:cstheme="minorHAnsi"/>
          <w:lang w:eastAsia="en-GB"/>
        </w:rPr>
        <w:t xml:space="preserve"> </w:t>
      </w:r>
      <w:r w:rsidRPr="003C67A9">
        <w:rPr>
          <w:rFonts w:eastAsia="Times New Roman" w:cstheme="minorHAnsi"/>
          <w:lang w:eastAsia="en-GB"/>
        </w:rPr>
        <w:t xml:space="preserve">ως εξής: </w:t>
      </w:r>
    </w:p>
    <w:p w:rsidR="00FA20F9" w:rsidRPr="003C67A9" w:rsidRDefault="00FA20F9" w:rsidP="00FA20F9">
      <w:pPr>
        <w:spacing w:after="0" w:line="360" w:lineRule="auto"/>
        <w:jc w:val="both"/>
        <w:rPr>
          <w:rFonts w:eastAsia="Times New Roman" w:cstheme="minorHAnsi"/>
          <w:lang w:eastAsia="en-GB"/>
        </w:rPr>
      </w:pPr>
      <w:r>
        <w:rPr>
          <w:rFonts w:eastAsia="Times New Roman" w:cstheme="minorHAnsi"/>
          <w:lang w:eastAsia="en-GB"/>
        </w:rPr>
        <w:t>«</w:t>
      </w:r>
      <w:r w:rsidRPr="003C67A9">
        <w:rPr>
          <w:rFonts w:eastAsia="Times New Roman" w:cstheme="minorHAnsi"/>
          <w:lang w:eastAsia="en-GB"/>
        </w:rPr>
        <w:t>II. Κατηγορία Β.</w:t>
      </w:r>
    </w:p>
    <w:p w:rsidR="00FA20F9" w:rsidRPr="003C67A9" w:rsidRDefault="00FA20F9" w:rsidP="00FA20F9">
      <w:pPr>
        <w:spacing w:after="0" w:line="360" w:lineRule="auto"/>
        <w:jc w:val="both"/>
        <w:rPr>
          <w:rFonts w:eastAsia="Times New Roman" w:cstheme="minorHAnsi"/>
          <w:lang w:eastAsia="en-GB"/>
        </w:rPr>
      </w:pPr>
      <w:r w:rsidRPr="003C67A9">
        <w:rPr>
          <w:rFonts w:eastAsia="Times New Roman" w:cstheme="minorHAnsi"/>
          <w:lang w:eastAsia="en-GB"/>
        </w:rPr>
        <w:t xml:space="preserve">• Χώροι </w:t>
      </w:r>
      <w:r w:rsidR="0085178B">
        <w:rPr>
          <w:rFonts w:eastAsia="Times New Roman" w:cstheme="minorHAnsi"/>
          <w:lang w:eastAsia="en-GB"/>
        </w:rPr>
        <w:t>κ</w:t>
      </w:r>
      <w:r w:rsidRPr="003C67A9">
        <w:rPr>
          <w:rFonts w:eastAsia="Times New Roman" w:cstheme="minorHAnsi"/>
          <w:lang w:eastAsia="en-GB"/>
        </w:rPr>
        <w:t xml:space="preserve">αυστήρων θέρμανσης και λεβήτων θερμικής ισχύος &gt;50 </w:t>
      </w:r>
      <w:proofErr w:type="spellStart"/>
      <w:r w:rsidRPr="003C67A9">
        <w:rPr>
          <w:rFonts w:eastAsia="Times New Roman" w:cstheme="minorHAnsi"/>
          <w:lang w:eastAsia="en-GB"/>
        </w:rPr>
        <w:t>kW</w:t>
      </w:r>
      <w:proofErr w:type="spellEnd"/>
      <w:r w:rsidRPr="003C67A9">
        <w:rPr>
          <w:rFonts w:eastAsia="Times New Roman" w:cstheme="minorHAnsi"/>
          <w:lang w:eastAsia="en-GB"/>
        </w:rPr>
        <w:t>.</w:t>
      </w:r>
    </w:p>
    <w:p w:rsidR="00FA20F9" w:rsidRPr="003C67A9" w:rsidRDefault="00FA20F9" w:rsidP="00FA20F9">
      <w:pPr>
        <w:spacing w:after="0" w:line="360" w:lineRule="auto"/>
        <w:jc w:val="both"/>
        <w:rPr>
          <w:rFonts w:eastAsia="Times New Roman" w:cstheme="minorHAnsi"/>
          <w:lang w:eastAsia="en-GB"/>
        </w:rPr>
      </w:pPr>
      <w:r w:rsidRPr="003C67A9">
        <w:rPr>
          <w:rFonts w:eastAsia="Times New Roman" w:cstheme="minorHAnsi"/>
          <w:lang w:eastAsia="en-GB"/>
        </w:rPr>
        <w:t xml:space="preserve">• Χώροι </w:t>
      </w:r>
      <w:r w:rsidR="0085178B">
        <w:rPr>
          <w:rFonts w:eastAsia="Times New Roman" w:cstheme="minorHAnsi"/>
          <w:lang w:eastAsia="en-GB"/>
        </w:rPr>
        <w:t>σ</w:t>
      </w:r>
      <w:r w:rsidRPr="003C67A9">
        <w:rPr>
          <w:rFonts w:eastAsia="Times New Roman" w:cstheme="minorHAnsi"/>
          <w:lang w:eastAsia="en-GB"/>
        </w:rPr>
        <w:t xml:space="preserve">υλλογής </w:t>
      </w:r>
      <w:r w:rsidR="0085178B">
        <w:rPr>
          <w:rFonts w:eastAsia="Times New Roman" w:cstheme="minorHAnsi"/>
          <w:lang w:eastAsia="en-GB"/>
        </w:rPr>
        <w:t>α</w:t>
      </w:r>
      <w:r w:rsidRPr="003C67A9">
        <w:rPr>
          <w:rFonts w:eastAsia="Times New Roman" w:cstheme="minorHAnsi"/>
          <w:lang w:eastAsia="en-GB"/>
        </w:rPr>
        <w:t xml:space="preserve">πορριμμάτων ή/και </w:t>
      </w:r>
      <w:r w:rsidR="0085178B">
        <w:rPr>
          <w:rFonts w:eastAsia="Times New Roman" w:cstheme="minorHAnsi"/>
          <w:lang w:eastAsia="en-GB"/>
        </w:rPr>
        <w:t>α</w:t>
      </w:r>
      <w:r w:rsidRPr="003C67A9">
        <w:rPr>
          <w:rFonts w:eastAsia="Times New Roman" w:cstheme="minorHAnsi"/>
          <w:lang w:eastAsia="en-GB"/>
        </w:rPr>
        <w:t>ποτεφρωτηρίων.</w:t>
      </w:r>
    </w:p>
    <w:p w:rsidR="00FA20F9" w:rsidRPr="003C67A9" w:rsidRDefault="00FA20F9" w:rsidP="00FA20F9">
      <w:pPr>
        <w:spacing w:after="0" w:line="360" w:lineRule="auto"/>
        <w:jc w:val="both"/>
        <w:rPr>
          <w:rFonts w:eastAsia="Times New Roman" w:cstheme="minorHAnsi"/>
          <w:lang w:eastAsia="en-GB"/>
        </w:rPr>
      </w:pPr>
      <w:r w:rsidRPr="003C67A9">
        <w:rPr>
          <w:rFonts w:eastAsia="Times New Roman" w:cstheme="minorHAnsi"/>
          <w:lang w:eastAsia="en-GB"/>
        </w:rPr>
        <w:t>• Χώροι υγραερίων και φυσικού αερίου όπως αναφέρονται στους οικείους κανονισμούς.</w:t>
      </w:r>
    </w:p>
    <w:p w:rsidR="00FA20F9" w:rsidRPr="003C67A9" w:rsidRDefault="00FA20F9" w:rsidP="00FA20F9">
      <w:pPr>
        <w:spacing w:after="0" w:line="360" w:lineRule="auto"/>
        <w:jc w:val="both"/>
        <w:rPr>
          <w:rFonts w:eastAsia="Times New Roman" w:cstheme="minorHAnsi"/>
          <w:lang w:eastAsia="en-GB"/>
        </w:rPr>
      </w:pPr>
      <w:r w:rsidRPr="003C67A9">
        <w:rPr>
          <w:rFonts w:eastAsia="Times New Roman" w:cstheme="minorHAnsi"/>
          <w:lang w:eastAsia="en-GB"/>
        </w:rPr>
        <w:t xml:space="preserve">• Χώροι Μετασχηματιστών (Μ/Τ και Υ/Τ), Η/Ζ, </w:t>
      </w:r>
      <w:proofErr w:type="spellStart"/>
      <w:r w:rsidR="0085178B">
        <w:rPr>
          <w:rFonts w:eastAsia="Times New Roman" w:cstheme="minorHAnsi"/>
          <w:lang w:eastAsia="en-GB"/>
        </w:rPr>
        <w:t>η</w:t>
      </w:r>
      <w:r w:rsidRPr="003C67A9">
        <w:rPr>
          <w:rFonts w:eastAsia="Times New Roman" w:cstheme="minorHAnsi"/>
          <w:lang w:eastAsia="en-GB"/>
        </w:rPr>
        <w:t>λεκτροστάσια</w:t>
      </w:r>
      <w:proofErr w:type="spellEnd"/>
      <w:r w:rsidRPr="003C67A9">
        <w:rPr>
          <w:rFonts w:eastAsia="Times New Roman" w:cstheme="minorHAnsi"/>
          <w:lang w:eastAsia="en-GB"/>
        </w:rPr>
        <w:t>.</w:t>
      </w:r>
    </w:p>
    <w:p w:rsidR="00FA20F9" w:rsidRPr="003C67A9" w:rsidRDefault="00FA20F9" w:rsidP="00FA20F9">
      <w:pPr>
        <w:spacing w:after="0" w:line="360" w:lineRule="auto"/>
        <w:jc w:val="both"/>
        <w:rPr>
          <w:rFonts w:eastAsia="Times New Roman" w:cstheme="minorHAnsi"/>
          <w:lang w:eastAsia="en-GB"/>
        </w:rPr>
      </w:pPr>
      <w:r w:rsidRPr="003C67A9">
        <w:rPr>
          <w:rFonts w:eastAsia="Times New Roman" w:cstheme="minorHAnsi"/>
          <w:lang w:eastAsia="en-GB"/>
        </w:rPr>
        <w:t>• Αποθήκες εύφλεκτων υλικών και αντικειμένων γενικά.</w:t>
      </w:r>
    </w:p>
    <w:p w:rsidR="00FA20F9" w:rsidRPr="003C67A9" w:rsidRDefault="00FA20F9" w:rsidP="00FA20F9">
      <w:pPr>
        <w:spacing w:after="0" w:line="360" w:lineRule="auto"/>
        <w:jc w:val="both"/>
        <w:rPr>
          <w:rFonts w:eastAsia="Times New Roman" w:cstheme="minorHAnsi"/>
          <w:lang w:eastAsia="en-GB"/>
        </w:rPr>
      </w:pPr>
      <w:r w:rsidRPr="003C67A9">
        <w:rPr>
          <w:rFonts w:eastAsia="Times New Roman" w:cstheme="minorHAnsi"/>
          <w:lang w:eastAsia="en-GB"/>
        </w:rPr>
        <w:t xml:space="preserve">• Χώροι, που λόγω της φύσης των περιεχομένων τους παρουσιάζουν επικινδυνότητα και έχουν πυκνότητα </w:t>
      </w:r>
      <w:proofErr w:type="spellStart"/>
      <w:r w:rsidRPr="003C67A9">
        <w:rPr>
          <w:rFonts w:eastAsia="Times New Roman" w:cstheme="minorHAnsi"/>
          <w:lang w:eastAsia="en-GB"/>
        </w:rPr>
        <w:t>πυροθερμικού</w:t>
      </w:r>
      <w:proofErr w:type="spellEnd"/>
      <w:r w:rsidRPr="003C67A9">
        <w:rPr>
          <w:rFonts w:eastAsia="Times New Roman" w:cstheme="minorHAnsi"/>
          <w:lang w:eastAsia="en-GB"/>
        </w:rPr>
        <w:t xml:space="preserve"> φορτίου μεγαλύτερη των 2000 MJ/m2.</w:t>
      </w:r>
      <w:r>
        <w:rPr>
          <w:rFonts w:eastAsia="Times New Roman" w:cstheme="minorHAnsi"/>
          <w:lang w:eastAsia="en-GB"/>
        </w:rPr>
        <w:t>»</w:t>
      </w:r>
    </w:p>
    <w:bookmarkEnd w:id="103"/>
    <w:p w:rsidR="00FA20F9" w:rsidRPr="003C67A9" w:rsidRDefault="00FA20F9" w:rsidP="00FA20F9">
      <w:pPr>
        <w:spacing w:after="0" w:line="360" w:lineRule="auto"/>
        <w:jc w:val="center"/>
        <w:rPr>
          <w:rFonts w:eastAsia="Times New Roman" w:cstheme="minorHAnsi"/>
          <w:lang w:eastAsia="en-GB"/>
        </w:rPr>
      </w:pPr>
    </w:p>
    <w:p w:rsidR="00FA20F9" w:rsidRPr="003C67A9" w:rsidRDefault="00FA20F9" w:rsidP="00FA20F9">
      <w:pPr>
        <w:pStyle w:val="2"/>
        <w:rPr>
          <w:rFonts w:eastAsia="Arial"/>
          <w:sz w:val="22"/>
          <w:szCs w:val="22"/>
        </w:rPr>
      </w:pPr>
      <w:bookmarkStart w:id="104" w:name="_Toc40198806"/>
      <w:bookmarkStart w:id="105" w:name="_Hlk41301099"/>
      <w:r>
        <w:rPr>
          <w:rFonts w:eastAsia="Arial"/>
          <w:sz w:val="22"/>
          <w:szCs w:val="22"/>
        </w:rPr>
        <w:t>Άρθρο</w:t>
      </w:r>
      <w:r w:rsidRPr="003C67A9">
        <w:rPr>
          <w:rFonts w:eastAsia="Arial"/>
          <w:sz w:val="22"/>
          <w:szCs w:val="22"/>
        </w:rPr>
        <w:t xml:space="preserve"> 29</w:t>
      </w:r>
      <w:bookmarkEnd w:id="104"/>
    </w:p>
    <w:p w:rsidR="00FA20F9" w:rsidRPr="003C67A9" w:rsidRDefault="00FA20F9" w:rsidP="00FA20F9">
      <w:pPr>
        <w:pStyle w:val="3"/>
        <w:rPr>
          <w:sz w:val="22"/>
          <w:szCs w:val="22"/>
        </w:rPr>
      </w:pPr>
      <w:bookmarkStart w:id="106" w:name="_Toc40198807"/>
      <w:r w:rsidRPr="003C67A9">
        <w:rPr>
          <w:sz w:val="22"/>
          <w:szCs w:val="22"/>
        </w:rPr>
        <w:t xml:space="preserve">Απαιτήσεις και </w:t>
      </w:r>
      <w:r>
        <w:rPr>
          <w:sz w:val="22"/>
          <w:szCs w:val="22"/>
        </w:rPr>
        <w:t>π</w:t>
      </w:r>
      <w:r w:rsidRPr="003C67A9">
        <w:rPr>
          <w:sz w:val="22"/>
          <w:szCs w:val="22"/>
        </w:rPr>
        <w:t>ροδιαγραφές για τις ηλεκτρολογικές εγκαταστάσεις των σημείων επαναφόρτισης Η/Ο</w:t>
      </w:r>
    </w:p>
    <w:bookmarkEnd w:id="106"/>
    <w:p w:rsidR="00FA20F9" w:rsidRPr="003C67A9" w:rsidRDefault="00FA20F9" w:rsidP="00FA20F9">
      <w:pPr>
        <w:spacing w:after="0" w:line="360" w:lineRule="auto"/>
        <w:rPr>
          <w:rFonts w:cstheme="minorHAnsi"/>
          <w:lang w:eastAsia="en-GB"/>
        </w:rPr>
      </w:pPr>
    </w:p>
    <w:p w:rsidR="00FA20F9" w:rsidRPr="003C67A9" w:rsidRDefault="00FA20F9" w:rsidP="00FA20F9">
      <w:pPr>
        <w:spacing w:after="0" w:line="360" w:lineRule="auto"/>
        <w:jc w:val="both"/>
        <w:rPr>
          <w:rFonts w:eastAsia="Arial" w:cstheme="minorHAnsi"/>
          <w:color w:val="000000"/>
        </w:rPr>
      </w:pPr>
      <w:r w:rsidRPr="003C67A9">
        <w:rPr>
          <w:rFonts w:eastAsia="Arial" w:cstheme="minorHAnsi"/>
          <w:color w:val="000000"/>
        </w:rPr>
        <w:t>Οι εγκαταστάσεις τροφοδοσίας των ηλεκτρικών οχημάτων  σχεδιάζονται, κατασκευάζονται, λειτουργούν και ελέγχονται σύμφωνα με τις απαιτήσεις και προδιαγραφές που ορίζονται στο Ελληνικό Πρότυπο ΕΛΟΤ 60364 "Απαιτήσεις για ηλεκτρικές εγκαταστάσεις", ή στα αντίστοιχα ισοδύναμα ευρωπαϊκά και διεθνή πρότυπα.</w:t>
      </w:r>
    </w:p>
    <w:bookmarkEnd w:id="105"/>
    <w:p w:rsidR="00FA20F9" w:rsidRPr="003C67A9" w:rsidRDefault="00FA20F9" w:rsidP="00FA20F9">
      <w:pPr>
        <w:spacing w:after="0" w:line="360" w:lineRule="auto"/>
        <w:jc w:val="both"/>
        <w:rPr>
          <w:rFonts w:eastAsia="Arial" w:cstheme="minorHAnsi"/>
          <w:color w:val="000000"/>
        </w:rPr>
      </w:pPr>
    </w:p>
    <w:p w:rsidR="00FA20F9" w:rsidRPr="003C67A9" w:rsidRDefault="00FA20F9" w:rsidP="00FA20F9">
      <w:pPr>
        <w:pStyle w:val="2"/>
        <w:rPr>
          <w:rFonts w:eastAsia="Arial"/>
          <w:b w:val="0"/>
          <w:bCs/>
          <w:color w:val="000000"/>
          <w:sz w:val="22"/>
          <w:szCs w:val="22"/>
        </w:rPr>
      </w:pPr>
      <w:bookmarkStart w:id="107" w:name="_Toc40198808"/>
      <w:bookmarkStart w:id="108" w:name="_Hlk41300066"/>
      <w:r>
        <w:rPr>
          <w:rFonts w:eastAsia="Arial"/>
          <w:bCs/>
          <w:color w:val="000000"/>
          <w:sz w:val="22"/>
          <w:szCs w:val="22"/>
        </w:rPr>
        <w:t>Άρθρο</w:t>
      </w:r>
      <w:r w:rsidRPr="003C67A9">
        <w:rPr>
          <w:rFonts w:eastAsia="Arial"/>
          <w:bCs/>
          <w:color w:val="000000"/>
          <w:sz w:val="22"/>
          <w:szCs w:val="22"/>
        </w:rPr>
        <w:t xml:space="preserve"> 30</w:t>
      </w:r>
      <w:bookmarkEnd w:id="107"/>
    </w:p>
    <w:p w:rsidR="00FA20F9" w:rsidRPr="003C67A9" w:rsidRDefault="00FA20F9" w:rsidP="00FA20F9">
      <w:pPr>
        <w:pStyle w:val="3"/>
        <w:rPr>
          <w:rFonts w:eastAsia="Arial"/>
          <w:b w:val="0"/>
          <w:bCs/>
          <w:color w:val="000000"/>
          <w:sz w:val="22"/>
          <w:szCs w:val="22"/>
        </w:rPr>
      </w:pPr>
      <w:bookmarkStart w:id="109" w:name="_Toc40198809"/>
      <w:r w:rsidRPr="003C67A9">
        <w:rPr>
          <w:rFonts w:eastAsia="Arial"/>
          <w:bCs/>
          <w:color w:val="000000"/>
          <w:sz w:val="22"/>
          <w:szCs w:val="22"/>
        </w:rPr>
        <w:t xml:space="preserve">Υποχρεωτικότητα ενημέρωσης </w:t>
      </w:r>
      <w:r>
        <w:rPr>
          <w:rFonts w:eastAsia="Arial"/>
          <w:bCs/>
          <w:color w:val="000000"/>
          <w:sz w:val="22"/>
          <w:szCs w:val="22"/>
        </w:rPr>
        <w:t>του δ</w:t>
      </w:r>
      <w:r w:rsidRPr="003C67A9">
        <w:rPr>
          <w:rFonts w:eastAsia="Arial"/>
          <w:bCs/>
          <w:color w:val="000000"/>
          <w:sz w:val="22"/>
          <w:szCs w:val="22"/>
        </w:rPr>
        <w:t xml:space="preserve">ιαχειριστή </w:t>
      </w:r>
      <w:r>
        <w:rPr>
          <w:rFonts w:eastAsia="Arial"/>
          <w:bCs/>
          <w:color w:val="000000"/>
          <w:sz w:val="22"/>
          <w:szCs w:val="22"/>
        </w:rPr>
        <w:t>του δ</w:t>
      </w:r>
      <w:r w:rsidRPr="003C67A9">
        <w:rPr>
          <w:rFonts w:eastAsia="Arial"/>
          <w:bCs/>
          <w:color w:val="000000"/>
          <w:sz w:val="22"/>
          <w:szCs w:val="22"/>
        </w:rPr>
        <w:t xml:space="preserve">ικτύου </w:t>
      </w:r>
      <w:r>
        <w:rPr>
          <w:rFonts w:eastAsia="Arial"/>
          <w:bCs/>
          <w:color w:val="000000"/>
          <w:sz w:val="22"/>
          <w:szCs w:val="22"/>
        </w:rPr>
        <w:t>δ</w:t>
      </w:r>
      <w:r w:rsidRPr="003C67A9">
        <w:rPr>
          <w:rFonts w:eastAsia="Arial"/>
          <w:bCs/>
          <w:color w:val="000000"/>
          <w:sz w:val="22"/>
          <w:szCs w:val="22"/>
        </w:rPr>
        <w:t xml:space="preserve">ιανομής </w:t>
      </w:r>
      <w:r>
        <w:rPr>
          <w:rFonts w:eastAsia="Arial"/>
          <w:bCs/>
          <w:color w:val="000000"/>
          <w:sz w:val="22"/>
          <w:szCs w:val="22"/>
        </w:rPr>
        <w:t>η</w:t>
      </w:r>
      <w:r w:rsidRPr="003C67A9">
        <w:rPr>
          <w:rFonts w:eastAsia="Arial"/>
          <w:bCs/>
          <w:color w:val="000000"/>
          <w:sz w:val="22"/>
          <w:szCs w:val="22"/>
        </w:rPr>
        <w:t xml:space="preserve">λεκτρικής </w:t>
      </w:r>
      <w:r>
        <w:rPr>
          <w:rFonts w:eastAsia="Arial"/>
          <w:bCs/>
          <w:color w:val="000000"/>
          <w:sz w:val="22"/>
          <w:szCs w:val="22"/>
        </w:rPr>
        <w:t>ε</w:t>
      </w:r>
      <w:r w:rsidRPr="003C67A9">
        <w:rPr>
          <w:rFonts w:eastAsia="Arial"/>
          <w:bCs/>
          <w:color w:val="000000"/>
          <w:sz w:val="22"/>
          <w:szCs w:val="22"/>
        </w:rPr>
        <w:t xml:space="preserve">νέργειας για </w:t>
      </w:r>
      <w:r>
        <w:rPr>
          <w:rFonts w:eastAsia="Arial"/>
          <w:bCs/>
          <w:color w:val="000000"/>
          <w:sz w:val="22"/>
          <w:szCs w:val="22"/>
        </w:rPr>
        <w:t xml:space="preserve">την </w:t>
      </w:r>
      <w:r w:rsidRPr="003C67A9">
        <w:rPr>
          <w:rFonts w:eastAsia="Arial"/>
          <w:bCs/>
          <w:color w:val="000000"/>
          <w:sz w:val="22"/>
          <w:szCs w:val="22"/>
        </w:rPr>
        <w:t>εγκατάσταση σημείου επαναφόρτισης Η/Ο</w:t>
      </w:r>
      <w:bookmarkEnd w:id="109"/>
    </w:p>
    <w:p w:rsidR="00FA20F9" w:rsidRPr="003C67A9" w:rsidRDefault="00FA20F9" w:rsidP="00FA20F9">
      <w:pPr>
        <w:spacing w:after="0" w:line="360" w:lineRule="auto"/>
        <w:rPr>
          <w:rFonts w:eastAsia="Arial" w:cstheme="minorHAnsi"/>
          <w:color w:val="000000"/>
        </w:rPr>
      </w:pPr>
    </w:p>
    <w:p w:rsidR="00FA20F9" w:rsidRPr="003C67A9" w:rsidRDefault="000D30BB" w:rsidP="00FA20F9">
      <w:pPr>
        <w:spacing w:after="0" w:line="360" w:lineRule="auto"/>
        <w:jc w:val="both"/>
        <w:rPr>
          <w:rFonts w:eastAsia="Arial" w:cstheme="minorHAnsi"/>
          <w:color w:val="000000"/>
        </w:rPr>
      </w:pPr>
      <w:r>
        <w:rPr>
          <w:rFonts w:eastAsia="Arial" w:cstheme="minorHAnsi"/>
          <w:color w:val="000000"/>
        </w:rPr>
        <w:t>Π</w:t>
      </w:r>
      <w:r w:rsidR="00FA20F9" w:rsidRPr="003C67A9">
        <w:rPr>
          <w:rFonts w:eastAsia="Arial" w:cstheme="minorHAnsi"/>
          <w:color w:val="000000"/>
        </w:rPr>
        <w:t>ροϋπόθεση για την έναρξη της διαδικασίας για τη σύνδεση και λειτουργία υποδομών φόρτισης ηλεκτροκίνητων οχημάτων είναι η καταχώρ</w:t>
      </w:r>
      <w:r>
        <w:rPr>
          <w:rFonts w:eastAsia="Arial" w:cstheme="minorHAnsi"/>
          <w:color w:val="000000"/>
        </w:rPr>
        <w:t>η</w:t>
      </w:r>
      <w:r w:rsidR="00FA20F9" w:rsidRPr="003C67A9">
        <w:rPr>
          <w:rFonts w:eastAsia="Arial" w:cstheme="minorHAnsi"/>
          <w:color w:val="000000"/>
        </w:rPr>
        <w:t xml:space="preserve">ση από τον ιδιοκτήτη ή τον φορέα </w:t>
      </w:r>
      <w:r w:rsidR="00FA20F9" w:rsidRPr="003C67A9">
        <w:rPr>
          <w:rFonts w:eastAsia="Arial" w:cstheme="minorHAnsi"/>
          <w:color w:val="000000"/>
        </w:rPr>
        <w:lastRenderedPageBreak/>
        <w:t>εκπροσώπησης του σημείου επαναφόρτισης Η/Ο των στοιχείων του σχετικού, ειδικού προς αυτό το</w:t>
      </w:r>
      <w:r>
        <w:rPr>
          <w:rFonts w:eastAsia="Arial" w:cstheme="minorHAnsi"/>
          <w:color w:val="000000"/>
        </w:rPr>
        <w:t>ν</w:t>
      </w:r>
      <w:r w:rsidR="00FA20F9" w:rsidRPr="003C67A9">
        <w:rPr>
          <w:rFonts w:eastAsia="Arial" w:cstheme="minorHAnsi"/>
          <w:color w:val="000000"/>
        </w:rPr>
        <w:t xml:space="preserve"> σκοπό, εντύπου </w:t>
      </w:r>
      <w:r w:rsidR="00FA20F9">
        <w:rPr>
          <w:rFonts w:eastAsia="Arial" w:cstheme="minorHAnsi"/>
          <w:color w:val="000000"/>
        </w:rPr>
        <w:t>σ</w:t>
      </w:r>
      <w:r w:rsidR="00FA20F9" w:rsidRPr="003C67A9">
        <w:rPr>
          <w:rFonts w:eastAsia="Arial" w:cstheme="minorHAnsi"/>
          <w:color w:val="000000"/>
        </w:rPr>
        <w:t>ύνδεσης/ενημέρωσης, το οποίο αναρτάται στην ιστοσελίδα τ</w:t>
      </w:r>
      <w:r>
        <w:rPr>
          <w:rFonts w:eastAsia="Arial" w:cstheme="minorHAnsi"/>
          <w:color w:val="000000"/>
        </w:rPr>
        <w:t>ης</w:t>
      </w:r>
      <w:r w:rsidR="00FA20F9" w:rsidRPr="003C67A9">
        <w:rPr>
          <w:rFonts w:eastAsia="Arial" w:cstheme="minorHAnsi"/>
          <w:color w:val="000000"/>
        </w:rPr>
        <w:t xml:space="preserve"> ΔΕΔΔΗΕ ΑΕ.</w:t>
      </w:r>
    </w:p>
    <w:p w:rsidR="00FA20F9" w:rsidRPr="003C67A9" w:rsidRDefault="00FA20F9" w:rsidP="00FA20F9">
      <w:pPr>
        <w:spacing w:after="0" w:line="360" w:lineRule="auto"/>
        <w:rPr>
          <w:rFonts w:eastAsia="Arial" w:cstheme="minorHAnsi"/>
          <w:color w:val="000000"/>
        </w:rPr>
      </w:pPr>
    </w:p>
    <w:p w:rsidR="00FA20F9" w:rsidRPr="003C67A9" w:rsidRDefault="00FA20F9" w:rsidP="00FA20F9">
      <w:pPr>
        <w:pStyle w:val="2"/>
        <w:rPr>
          <w:rFonts w:eastAsia="Arial"/>
          <w:b w:val="0"/>
          <w:bCs/>
          <w:color w:val="000000"/>
          <w:sz w:val="22"/>
          <w:szCs w:val="22"/>
        </w:rPr>
      </w:pPr>
      <w:bookmarkStart w:id="110" w:name="_Toc40198810"/>
      <w:r>
        <w:rPr>
          <w:rFonts w:eastAsia="Arial"/>
          <w:bCs/>
          <w:color w:val="000000"/>
          <w:sz w:val="22"/>
          <w:szCs w:val="22"/>
        </w:rPr>
        <w:t>Άρθρο</w:t>
      </w:r>
      <w:r w:rsidRPr="003C67A9">
        <w:rPr>
          <w:rFonts w:eastAsia="Arial"/>
          <w:bCs/>
          <w:color w:val="000000"/>
          <w:sz w:val="22"/>
          <w:szCs w:val="22"/>
        </w:rPr>
        <w:t xml:space="preserve"> 31</w:t>
      </w:r>
      <w:bookmarkEnd w:id="110"/>
    </w:p>
    <w:p w:rsidR="00FA20F9" w:rsidRPr="003C67A9" w:rsidRDefault="00FA20F9" w:rsidP="00FA20F9">
      <w:pPr>
        <w:pStyle w:val="3"/>
        <w:rPr>
          <w:rFonts w:eastAsia="Arial"/>
          <w:b w:val="0"/>
          <w:bCs/>
          <w:color w:val="000000"/>
          <w:sz w:val="22"/>
          <w:szCs w:val="22"/>
        </w:rPr>
      </w:pPr>
      <w:bookmarkStart w:id="111" w:name="_Toc40198811"/>
      <w:r w:rsidRPr="003C67A9">
        <w:rPr>
          <w:rFonts w:eastAsia="Arial"/>
          <w:bCs/>
          <w:color w:val="000000"/>
          <w:sz w:val="22"/>
          <w:szCs w:val="22"/>
        </w:rPr>
        <w:t xml:space="preserve">Υποχρέωση δυνατότητας διαχείρισης ενεργού ισχύος από δημοσίως </w:t>
      </w:r>
      <w:proofErr w:type="spellStart"/>
      <w:r w:rsidRPr="003C67A9">
        <w:rPr>
          <w:rFonts w:eastAsia="Arial"/>
          <w:bCs/>
          <w:color w:val="000000"/>
          <w:sz w:val="22"/>
          <w:szCs w:val="22"/>
        </w:rPr>
        <w:t>προσβάσιμα</w:t>
      </w:r>
      <w:proofErr w:type="spellEnd"/>
      <w:r w:rsidRPr="003C67A9">
        <w:rPr>
          <w:rFonts w:eastAsia="Arial"/>
          <w:bCs/>
          <w:color w:val="000000"/>
          <w:sz w:val="22"/>
          <w:szCs w:val="22"/>
        </w:rPr>
        <w:t xml:space="preserve"> σημεία επαναφόρτισης</w:t>
      </w:r>
      <w:bookmarkEnd w:id="111"/>
    </w:p>
    <w:p w:rsidR="00FA20F9" w:rsidRPr="003C67A9" w:rsidRDefault="00FA20F9" w:rsidP="00FA20F9">
      <w:pPr>
        <w:spacing w:after="0" w:line="360" w:lineRule="auto"/>
        <w:rPr>
          <w:rFonts w:eastAsia="Arial" w:cstheme="minorHAnsi"/>
          <w:color w:val="000000"/>
        </w:rPr>
      </w:pPr>
    </w:p>
    <w:p w:rsidR="00FA20F9" w:rsidRPr="003C67A9" w:rsidRDefault="00FA20F9" w:rsidP="00FA20F9">
      <w:pPr>
        <w:pStyle w:val="a3"/>
        <w:spacing w:after="0" w:line="360" w:lineRule="auto"/>
        <w:ind w:left="0"/>
        <w:jc w:val="both"/>
        <w:rPr>
          <w:rFonts w:cstheme="minorHAnsi"/>
          <w:color w:val="000000"/>
        </w:rPr>
      </w:pPr>
      <w:r w:rsidRPr="003C67A9">
        <w:rPr>
          <w:rFonts w:cstheme="minorHAnsi"/>
          <w:color w:val="000000"/>
        </w:rPr>
        <w:t xml:space="preserve">Τα δημοσίως </w:t>
      </w:r>
      <w:proofErr w:type="spellStart"/>
      <w:r w:rsidRPr="003C67A9">
        <w:rPr>
          <w:rFonts w:cstheme="minorHAnsi"/>
          <w:color w:val="000000"/>
        </w:rPr>
        <w:t>προσβάσιμα</w:t>
      </w:r>
      <w:proofErr w:type="spellEnd"/>
      <w:r w:rsidRPr="003C67A9">
        <w:rPr>
          <w:rFonts w:cstheme="minorHAnsi"/>
          <w:color w:val="000000"/>
        </w:rPr>
        <w:t xml:space="preserve"> σημεία επαναφόρτισης Η/Ο υποχρεούνται να διαθέτουν την τεχνική δυνατότητα διαχείρισης ενεργού ισχύος, όπως ορίζεται στο άρθρο 2</w:t>
      </w:r>
      <w:r w:rsidRPr="003C67A9">
        <w:rPr>
          <w:rFonts w:cstheme="minorHAnsi"/>
        </w:rPr>
        <w:t>. Προς το</w:t>
      </w:r>
      <w:r>
        <w:rPr>
          <w:rFonts w:cstheme="minorHAnsi"/>
        </w:rPr>
        <w:t xml:space="preserve">ν </w:t>
      </w:r>
      <w:r w:rsidRPr="003C67A9">
        <w:rPr>
          <w:rFonts w:cstheme="minorHAnsi"/>
        </w:rPr>
        <w:t xml:space="preserve"> σκοπό αυτό, οι Φ</w:t>
      </w:r>
      <w:r w:rsidR="000D30BB">
        <w:rPr>
          <w:rFonts w:cstheme="minorHAnsi"/>
        </w:rPr>
        <w:t>.</w:t>
      </w:r>
      <w:r w:rsidRPr="003C67A9">
        <w:rPr>
          <w:rFonts w:cstheme="minorHAnsi"/>
        </w:rPr>
        <w:t>Ε</w:t>
      </w:r>
      <w:r w:rsidR="000D30BB">
        <w:rPr>
          <w:rFonts w:cstheme="minorHAnsi"/>
        </w:rPr>
        <w:t>.</w:t>
      </w:r>
      <w:r w:rsidRPr="003C67A9">
        <w:rPr>
          <w:rFonts w:cstheme="minorHAnsi"/>
        </w:rPr>
        <w:t>Υ</w:t>
      </w:r>
      <w:r w:rsidR="000D30BB">
        <w:rPr>
          <w:rFonts w:cstheme="minorHAnsi"/>
        </w:rPr>
        <w:t>.</w:t>
      </w:r>
      <w:r w:rsidRPr="003C67A9">
        <w:rPr>
          <w:rFonts w:cstheme="minorHAnsi"/>
        </w:rPr>
        <w:t>Φ</w:t>
      </w:r>
      <w:r w:rsidR="000D30BB">
        <w:rPr>
          <w:rFonts w:cstheme="minorHAnsi"/>
        </w:rPr>
        <w:t>.</w:t>
      </w:r>
      <w:r w:rsidRPr="003C67A9">
        <w:rPr>
          <w:rFonts w:cstheme="minorHAnsi"/>
        </w:rPr>
        <w:t>Η</w:t>
      </w:r>
      <w:r w:rsidR="000D30BB">
        <w:rPr>
          <w:rFonts w:cstheme="minorHAnsi"/>
        </w:rPr>
        <w:t>.</w:t>
      </w:r>
      <w:r w:rsidRPr="003C67A9">
        <w:rPr>
          <w:rFonts w:cstheme="minorHAnsi"/>
        </w:rPr>
        <w:t>Ο</w:t>
      </w:r>
      <w:r w:rsidR="000D30BB">
        <w:rPr>
          <w:rFonts w:cstheme="minorHAnsi"/>
        </w:rPr>
        <w:t>.</w:t>
      </w:r>
      <w:r w:rsidRPr="003C67A9">
        <w:rPr>
          <w:rFonts w:cstheme="minorHAnsi"/>
        </w:rPr>
        <w:t xml:space="preserve"> έχουν την υποχρέωση να υιοθετούν </w:t>
      </w:r>
      <w:r w:rsidRPr="003C67A9">
        <w:rPr>
          <w:rFonts w:cstheme="minorHAnsi"/>
          <w:color w:val="000000"/>
        </w:rPr>
        <w:t xml:space="preserve">συστήματα απομακρυσμένης εποπτείας και ελέγχου με τη χρήση τουλάχιστον ενός ευρωπαϊκού ή διεθνούς ανοικτού πρωτοκόλλου, το οποίο υποστηρίζει τη διαχείριση ενεργού ισχύος. </w:t>
      </w:r>
    </w:p>
    <w:bookmarkEnd w:id="108"/>
    <w:p w:rsidR="00FA20F9" w:rsidRPr="003C67A9" w:rsidRDefault="00FA20F9" w:rsidP="00FA20F9">
      <w:pPr>
        <w:pStyle w:val="a3"/>
        <w:spacing w:after="0" w:line="360" w:lineRule="auto"/>
        <w:ind w:left="0"/>
        <w:jc w:val="both"/>
        <w:rPr>
          <w:rFonts w:cstheme="minorHAnsi"/>
          <w:color w:val="000000"/>
        </w:rPr>
      </w:pPr>
    </w:p>
    <w:p w:rsidR="00FA20F9" w:rsidRPr="003C67A9" w:rsidRDefault="00FA20F9" w:rsidP="00FA20F9">
      <w:pPr>
        <w:spacing w:after="0" w:line="360" w:lineRule="auto"/>
        <w:jc w:val="center"/>
        <w:rPr>
          <w:rFonts w:eastAsia="Times New Roman" w:cstheme="minorHAnsi"/>
          <w:b/>
          <w:lang w:eastAsia="en-GB"/>
        </w:rPr>
      </w:pPr>
      <w:bookmarkStart w:id="112" w:name="_Hlk41304668"/>
      <w:bookmarkStart w:id="113" w:name="_Hlk41300802"/>
      <w:r>
        <w:rPr>
          <w:rFonts w:eastAsia="Times New Roman" w:cstheme="minorHAnsi"/>
          <w:b/>
          <w:lang w:eastAsia="en-GB"/>
        </w:rPr>
        <w:t>Άρθρο</w:t>
      </w:r>
      <w:r w:rsidRPr="003C67A9">
        <w:rPr>
          <w:rFonts w:eastAsia="Times New Roman" w:cstheme="minorHAnsi"/>
          <w:b/>
          <w:lang w:eastAsia="en-GB"/>
        </w:rPr>
        <w:t xml:space="preserve">  32</w:t>
      </w:r>
    </w:p>
    <w:p w:rsidR="007C3AA6" w:rsidRDefault="007C3AA6" w:rsidP="007C3AA6">
      <w:pPr>
        <w:spacing w:after="0" w:line="360" w:lineRule="auto"/>
        <w:jc w:val="center"/>
        <w:rPr>
          <w:rFonts w:eastAsia="Times New Roman" w:cstheme="minorHAnsi"/>
          <w:b/>
          <w:lang w:eastAsia="en-GB"/>
        </w:rPr>
      </w:pPr>
    </w:p>
    <w:p w:rsidR="007C3AA6" w:rsidRDefault="007C3AA6" w:rsidP="007C3AA6">
      <w:pPr>
        <w:spacing w:after="0" w:line="360" w:lineRule="auto"/>
        <w:jc w:val="center"/>
        <w:rPr>
          <w:rFonts w:eastAsia="Times New Roman" w:cstheme="minorHAnsi"/>
          <w:b/>
          <w:lang w:eastAsia="en-GB"/>
        </w:rPr>
      </w:pPr>
      <w:r>
        <w:rPr>
          <w:rFonts w:eastAsia="Times New Roman" w:cstheme="minorHAnsi"/>
          <w:b/>
          <w:lang w:eastAsia="en-GB"/>
        </w:rPr>
        <w:t>Όροι λειτουργίας σταθμών αυτοκινήτων</w:t>
      </w:r>
    </w:p>
    <w:p w:rsidR="00FA20F9" w:rsidRPr="003C67A9" w:rsidRDefault="00FA20F9" w:rsidP="00FA20F9">
      <w:pPr>
        <w:spacing w:after="0" w:line="360" w:lineRule="auto"/>
        <w:jc w:val="center"/>
        <w:rPr>
          <w:rFonts w:eastAsia="Times New Roman" w:cstheme="minorHAnsi"/>
          <w:b/>
          <w:lang w:eastAsia="en-GB"/>
        </w:rPr>
      </w:pPr>
    </w:p>
    <w:p w:rsidR="00FA20F9" w:rsidRPr="003C67A9" w:rsidRDefault="00FA20F9" w:rsidP="00FA20F9">
      <w:pPr>
        <w:pStyle w:val="a3"/>
        <w:numPr>
          <w:ilvl w:val="0"/>
          <w:numId w:val="42"/>
        </w:numPr>
        <w:spacing w:after="0" w:line="360" w:lineRule="auto"/>
        <w:ind w:left="0" w:firstLine="0"/>
        <w:jc w:val="both"/>
        <w:rPr>
          <w:rFonts w:eastAsia="Times New Roman" w:cstheme="minorHAnsi"/>
          <w:lang w:eastAsia="en-GB"/>
        </w:rPr>
      </w:pPr>
      <w:r w:rsidRPr="003C67A9">
        <w:rPr>
          <w:rFonts w:eastAsia="Times New Roman" w:cstheme="minorHAnsi"/>
          <w:lang w:eastAsia="en-GB"/>
        </w:rPr>
        <w:t xml:space="preserve">Η παρ. 2 του άρθρου 21 του </w:t>
      </w:r>
      <w:proofErr w:type="spellStart"/>
      <w:r w:rsidRPr="003C67A9">
        <w:rPr>
          <w:rFonts w:eastAsia="Times New Roman" w:cstheme="minorHAnsi"/>
          <w:lang w:eastAsia="en-GB"/>
        </w:rPr>
        <w:t>π.δ</w:t>
      </w:r>
      <w:proofErr w:type="spellEnd"/>
      <w:r w:rsidRPr="003C67A9">
        <w:rPr>
          <w:rFonts w:eastAsia="Times New Roman" w:cstheme="minorHAnsi"/>
          <w:lang w:eastAsia="en-GB"/>
        </w:rPr>
        <w:t>. 455/1976 (Α΄ 169), αντικαθίσταται ως εξής:</w:t>
      </w:r>
    </w:p>
    <w:p w:rsidR="00FA20F9" w:rsidRPr="003C67A9" w:rsidRDefault="00FA20F9" w:rsidP="00FA20F9">
      <w:pPr>
        <w:spacing w:after="0" w:line="360" w:lineRule="auto"/>
        <w:jc w:val="both"/>
        <w:rPr>
          <w:rFonts w:eastAsia="Times New Roman" w:cstheme="minorHAnsi"/>
          <w:lang w:eastAsia="en-GB"/>
        </w:rPr>
      </w:pPr>
      <w:r w:rsidRPr="003C67A9">
        <w:rPr>
          <w:rFonts w:eastAsia="Times New Roman" w:cstheme="minorHAnsi"/>
          <w:lang w:eastAsia="en-GB"/>
        </w:rPr>
        <w:t xml:space="preserve">«2. Η εντός σταθμών αυτοκινήτων, κειμένων εντός κατοικημένων περιοχών, εγκατάσταση και λειτουργία πάσης φύσεως συνεργείου επισκευής αυτοκινήτων και ηλεκτρολογικών εργαστηρίων απαγορεύεται.». </w:t>
      </w:r>
    </w:p>
    <w:p w:rsidR="00FA20F9" w:rsidRPr="003C67A9" w:rsidRDefault="00FA20F9" w:rsidP="00FA20F9">
      <w:pPr>
        <w:pStyle w:val="a3"/>
        <w:numPr>
          <w:ilvl w:val="0"/>
          <w:numId w:val="42"/>
        </w:numPr>
        <w:spacing w:after="0" w:line="360" w:lineRule="auto"/>
        <w:ind w:left="0" w:firstLine="0"/>
        <w:jc w:val="both"/>
        <w:rPr>
          <w:rFonts w:eastAsia="Times New Roman" w:cstheme="minorHAnsi"/>
          <w:lang w:eastAsia="en-GB"/>
        </w:rPr>
      </w:pPr>
      <w:r w:rsidRPr="003C67A9">
        <w:rPr>
          <w:rFonts w:eastAsia="Times New Roman" w:cstheme="minorHAnsi"/>
          <w:lang w:eastAsia="en-GB"/>
        </w:rPr>
        <w:t xml:space="preserve">H παρ. 4 του άρθρου 28 του </w:t>
      </w:r>
      <w:proofErr w:type="spellStart"/>
      <w:r w:rsidRPr="003C67A9">
        <w:rPr>
          <w:rFonts w:eastAsia="Times New Roman" w:cstheme="minorHAnsi"/>
          <w:lang w:eastAsia="en-GB"/>
        </w:rPr>
        <w:t>π.δ</w:t>
      </w:r>
      <w:proofErr w:type="spellEnd"/>
      <w:r w:rsidRPr="003C67A9">
        <w:rPr>
          <w:rFonts w:eastAsia="Times New Roman" w:cstheme="minorHAnsi"/>
          <w:lang w:eastAsia="en-GB"/>
        </w:rPr>
        <w:t>. 455/1976, αντικαθίσταται ως εξής:</w:t>
      </w:r>
    </w:p>
    <w:p w:rsidR="00FA20F9" w:rsidRPr="003C67A9" w:rsidRDefault="00FA20F9" w:rsidP="00FA20F9">
      <w:pPr>
        <w:spacing w:after="0" w:line="360" w:lineRule="auto"/>
        <w:jc w:val="both"/>
        <w:rPr>
          <w:rFonts w:eastAsia="Times New Roman" w:cstheme="minorHAnsi"/>
          <w:lang w:eastAsia="en-GB"/>
        </w:rPr>
      </w:pPr>
      <w:r w:rsidRPr="003C67A9">
        <w:rPr>
          <w:rFonts w:eastAsia="Times New Roman" w:cstheme="minorHAnsi"/>
          <w:lang w:eastAsia="en-GB"/>
        </w:rPr>
        <w:t xml:space="preserve">«4. Εντός των υπαίθριων σταθμών αυτοκινήτων απαγορεύεται κάθε χρήση φλόγας. Επίσης, εντός των σταθμών απαγορεύεται η λειτουργία κάθε είδους συνεργείου ή ηλεκτρολογικού εργαστηρίου ή πλυντηρίου – </w:t>
      </w:r>
      <w:proofErr w:type="spellStart"/>
      <w:r w:rsidRPr="003C67A9">
        <w:rPr>
          <w:rFonts w:eastAsia="Times New Roman" w:cstheme="minorHAnsi"/>
          <w:lang w:eastAsia="en-GB"/>
        </w:rPr>
        <w:t>λιπαντηρίου</w:t>
      </w:r>
      <w:proofErr w:type="spellEnd"/>
      <w:r w:rsidRPr="003C67A9">
        <w:rPr>
          <w:rFonts w:eastAsia="Times New Roman" w:cstheme="minorHAnsi"/>
          <w:lang w:eastAsia="en-GB"/>
        </w:rPr>
        <w:t xml:space="preserve"> αυτοκινήτων ή αντλίας καυσίμων.»</w:t>
      </w:r>
    </w:p>
    <w:p w:rsidR="00FA20F9" w:rsidRPr="003C67A9" w:rsidRDefault="00FA20F9" w:rsidP="00FA20F9">
      <w:pPr>
        <w:pStyle w:val="a3"/>
        <w:numPr>
          <w:ilvl w:val="0"/>
          <w:numId w:val="42"/>
        </w:numPr>
        <w:spacing w:after="0" w:line="360" w:lineRule="auto"/>
        <w:ind w:left="0" w:firstLine="0"/>
        <w:jc w:val="both"/>
        <w:rPr>
          <w:rFonts w:eastAsia="Times New Roman" w:cstheme="minorHAnsi"/>
          <w:lang w:eastAsia="en-GB"/>
        </w:rPr>
      </w:pPr>
      <w:r w:rsidRPr="003C67A9">
        <w:rPr>
          <w:rFonts w:eastAsia="Times New Roman" w:cstheme="minorHAnsi"/>
          <w:lang w:eastAsia="en-GB"/>
        </w:rPr>
        <w:t>Στο τέλος της παρ</w:t>
      </w:r>
      <w:r>
        <w:rPr>
          <w:rFonts w:eastAsia="Times New Roman" w:cstheme="minorHAnsi"/>
          <w:lang w:eastAsia="en-GB"/>
        </w:rPr>
        <w:t>.</w:t>
      </w:r>
      <w:r w:rsidRPr="003C67A9">
        <w:rPr>
          <w:rFonts w:eastAsia="Times New Roman" w:cstheme="minorHAnsi"/>
          <w:lang w:eastAsia="en-GB"/>
        </w:rPr>
        <w:t xml:space="preserve"> 7 του άρθρου 28 του </w:t>
      </w:r>
      <w:proofErr w:type="spellStart"/>
      <w:r w:rsidRPr="003C67A9">
        <w:rPr>
          <w:rFonts w:eastAsia="Times New Roman" w:cstheme="minorHAnsi"/>
          <w:lang w:eastAsia="en-GB"/>
        </w:rPr>
        <w:t>π.δ</w:t>
      </w:r>
      <w:proofErr w:type="spellEnd"/>
      <w:r w:rsidRPr="003C67A9">
        <w:rPr>
          <w:rFonts w:eastAsia="Times New Roman" w:cstheme="minorHAnsi"/>
          <w:lang w:eastAsia="en-GB"/>
        </w:rPr>
        <w:t xml:space="preserve">. 455/1976 προστίθεται </w:t>
      </w:r>
      <w:r w:rsidR="00630624">
        <w:rPr>
          <w:rFonts w:eastAsia="Times New Roman" w:cstheme="minorHAnsi"/>
          <w:lang w:eastAsia="en-GB"/>
        </w:rPr>
        <w:t>περίπτωση</w:t>
      </w:r>
      <w:r w:rsidR="00630624" w:rsidRPr="003C67A9">
        <w:rPr>
          <w:rFonts w:eastAsia="Times New Roman" w:cstheme="minorHAnsi"/>
          <w:lang w:eastAsia="en-GB"/>
        </w:rPr>
        <w:t xml:space="preserve"> </w:t>
      </w:r>
      <w:r w:rsidRPr="003C67A9">
        <w:rPr>
          <w:rFonts w:eastAsia="Times New Roman" w:cstheme="minorHAnsi"/>
          <w:lang w:eastAsia="en-GB"/>
        </w:rPr>
        <w:t>ζ</w:t>
      </w:r>
      <w:r w:rsidR="00630624">
        <w:rPr>
          <w:rFonts w:eastAsia="Times New Roman" w:cstheme="minorHAnsi"/>
          <w:lang w:eastAsia="en-GB"/>
        </w:rPr>
        <w:t>)</w:t>
      </w:r>
      <w:r w:rsidRPr="003C67A9">
        <w:rPr>
          <w:rFonts w:eastAsia="Times New Roman" w:cstheme="minorHAnsi"/>
          <w:lang w:eastAsia="en-GB"/>
        </w:rPr>
        <w:t>, ως εξής:</w:t>
      </w:r>
    </w:p>
    <w:p w:rsidR="00FA20F9" w:rsidRPr="003C67A9" w:rsidRDefault="00FA20F9" w:rsidP="00FA20F9">
      <w:pPr>
        <w:spacing w:after="0" w:line="360" w:lineRule="auto"/>
        <w:jc w:val="both"/>
        <w:rPr>
          <w:rFonts w:eastAsia="Times New Roman" w:cstheme="minorHAnsi"/>
          <w:lang w:eastAsia="en-GB"/>
        </w:rPr>
      </w:pPr>
      <w:r w:rsidRPr="003C67A9">
        <w:rPr>
          <w:rFonts w:eastAsia="Times New Roman" w:cstheme="minorHAnsi"/>
          <w:lang w:eastAsia="en-GB"/>
        </w:rPr>
        <w:t>«ζ) επιτρέπεται να φέρει προσωρινά σκίαστρα κατάλληλης μηχανικής αντοχής.».</w:t>
      </w:r>
    </w:p>
    <w:bookmarkEnd w:id="112"/>
    <w:p w:rsidR="00FA20F9" w:rsidRPr="003C67A9" w:rsidRDefault="00FA20F9" w:rsidP="00FA20F9">
      <w:pPr>
        <w:pStyle w:val="a3"/>
        <w:spacing w:after="0" w:line="360" w:lineRule="auto"/>
        <w:ind w:left="0"/>
        <w:jc w:val="both"/>
        <w:rPr>
          <w:rFonts w:cstheme="minorHAnsi"/>
          <w:b/>
          <w:bCs/>
          <w:color w:val="000000"/>
        </w:rPr>
      </w:pPr>
    </w:p>
    <w:bookmarkEnd w:id="113"/>
    <w:p w:rsidR="00FA20F9" w:rsidRPr="003C67A9" w:rsidRDefault="00FA20F9" w:rsidP="00FA20F9">
      <w:pPr>
        <w:spacing w:after="0" w:line="360" w:lineRule="auto"/>
        <w:rPr>
          <w:rFonts w:eastAsia="Arial" w:cstheme="minorHAnsi"/>
          <w:color w:val="000000"/>
        </w:rPr>
      </w:pPr>
    </w:p>
    <w:p w:rsidR="00FA20F9" w:rsidRPr="003C67A9" w:rsidRDefault="00FA20F9" w:rsidP="00FA20F9">
      <w:pPr>
        <w:pStyle w:val="1"/>
        <w:rPr>
          <w:sz w:val="22"/>
          <w:szCs w:val="22"/>
        </w:rPr>
      </w:pPr>
      <w:bookmarkStart w:id="114" w:name="_ΚΕΦΑΛΑΙΟ_Ζ’_–"/>
      <w:bookmarkStart w:id="115" w:name="_Toc40198812"/>
      <w:bookmarkEnd w:id="114"/>
      <w:r w:rsidRPr="003C67A9">
        <w:rPr>
          <w:sz w:val="22"/>
          <w:szCs w:val="22"/>
        </w:rPr>
        <w:t xml:space="preserve">ΚΕΦΑΛΑΙΟ </w:t>
      </w:r>
      <w:r w:rsidR="002B6ABD">
        <w:rPr>
          <w:sz w:val="22"/>
          <w:szCs w:val="22"/>
        </w:rPr>
        <w:t>Ε</w:t>
      </w:r>
      <w:r w:rsidRPr="003C67A9">
        <w:rPr>
          <w:sz w:val="22"/>
          <w:szCs w:val="22"/>
        </w:rPr>
        <w:t>’ – ΘΕΜΑΤΑ ΣΥΝΕΡΓΕΙΩΝ ΚΑΙ ΤΕΧΝΙΤΩΝ Η/Ο</w:t>
      </w:r>
      <w:bookmarkEnd w:id="115"/>
    </w:p>
    <w:p w:rsidR="00FA20F9" w:rsidRPr="003C67A9" w:rsidRDefault="00FA20F9" w:rsidP="00FA20F9">
      <w:pPr>
        <w:spacing w:after="0" w:line="360" w:lineRule="auto"/>
        <w:jc w:val="both"/>
        <w:rPr>
          <w:rFonts w:eastAsia="Times New Roman" w:cstheme="minorHAnsi"/>
          <w:b/>
          <w:lang w:eastAsia="en-GB"/>
        </w:rPr>
      </w:pPr>
    </w:p>
    <w:p w:rsidR="00FA20F9" w:rsidRPr="003C67A9" w:rsidRDefault="00FA20F9" w:rsidP="00FA20F9">
      <w:pPr>
        <w:pStyle w:val="2"/>
        <w:rPr>
          <w:rFonts w:eastAsia="Arial"/>
          <w:sz w:val="22"/>
          <w:szCs w:val="22"/>
        </w:rPr>
      </w:pPr>
      <w:bookmarkStart w:id="116" w:name="_Toc40198813"/>
      <w:bookmarkStart w:id="117" w:name="_Hlk41304602"/>
      <w:r w:rsidRPr="007C3AA6">
        <w:rPr>
          <w:bCs/>
          <w:sz w:val="22"/>
          <w:szCs w:val="22"/>
        </w:rPr>
        <w:t>Άρθρο</w:t>
      </w:r>
      <w:r w:rsidRPr="003C67A9">
        <w:rPr>
          <w:b w:val="0"/>
        </w:rPr>
        <w:t xml:space="preserve">  </w:t>
      </w:r>
      <w:r w:rsidRPr="003C67A9">
        <w:rPr>
          <w:rFonts w:eastAsia="Arial"/>
          <w:sz w:val="22"/>
          <w:szCs w:val="22"/>
        </w:rPr>
        <w:t>33</w:t>
      </w:r>
      <w:bookmarkEnd w:id="116"/>
    </w:p>
    <w:p w:rsidR="00FA20F9" w:rsidRPr="003C67A9" w:rsidRDefault="00FA20F9" w:rsidP="00FA20F9">
      <w:pPr>
        <w:pStyle w:val="3"/>
        <w:rPr>
          <w:rFonts w:eastAsia="Arial"/>
          <w:sz w:val="22"/>
          <w:szCs w:val="22"/>
        </w:rPr>
      </w:pPr>
      <w:bookmarkStart w:id="118" w:name="_Toc40198814"/>
      <w:r w:rsidRPr="003C67A9">
        <w:rPr>
          <w:rFonts w:eastAsia="Arial"/>
          <w:sz w:val="22"/>
          <w:szCs w:val="22"/>
        </w:rPr>
        <w:lastRenderedPageBreak/>
        <w:t>Λειτουργία των συνεργείων επισκευής και συντήρησης οχημάτων υψηλής τάσης</w:t>
      </w:r>
      <w:bookmarkEnd w:id="118"/>
    </w:p>
    <w:p w:rsidR="00FA20F9" w:rsidRPr="003C67A9" w:rsidRDefault="00FA20F9" w:rsidP="00FA20F9">
      <w:pPr>
        <w:pBdr>
          <w:top w:val="nil"/>
          <w:left w:val="nil"/>
          <w:bottom w:val="nil"/>
          <w:right w:val="nil"/>
          <w:between w:val="nil"/>
        </w:pBdr>
        <w:spacing w:after="0" w:line="360" w:lineRule="auto"/>
        <w:jc w:val="center"/>
        <w:rPr>
          <w:rFonts w:eastAsia="Arial" w:cstheme="minorHAnsi"/>
          <w:b/>
          <w:color w:val="000000"/>
        </w:rPr>
      </w:pPr>
    </w:p>
    <w:p w:rsidR="00FA20F9" w:rsidRPr="003C67A9" w:rsidRDefault="00630624" w:rsidP="00FA20F9">
      <w:pPr>
        <w:pStyle w:val="a3"/>
        <w:numPr>
          <w:ilvl w:val="0"/>
          <w:numId w:val="2"/>
        </w:numPr>
        <w:spacing w:after="0" w:line="360" w:lineRule="auto"/>
        <w:ind w:left="0" w:firstLine="0"/>
        <w:contextualSpacing w:val="0"/>
        <w:jc w:val="both"/>
        <w:rPr>
          <w:rFonts w:eastAsia="Arial" w:cstheme="minorHAnsi"/>
          <w:color w:val="000000"/>
        </w:rPr>
      </w:pPr>
      <w:r>
        <w:rPr>
          <w:rFonts w:eastAsia="Arial" w:cstheme="minorHAnsi"/>
          <w:color w:val="000000"/>
        </w:rPr>
        <w:t>Ως σ</w:t>
      </w:r>
      <w:r w:rsidR="00FA20F9" w:rsidRPr="003C67A9">
        <w:rPr>
          <w:rFonts w:eastAsia="Arial" w:cstheme="minorHAnsi"/>
          <w:color w:val="000000"/>
        </w:rPr>
        <w:t>υνεργείο οχημάτων υψηλής τάσης ορίζεται η εγκατάσταση</w:t>
      </w:r>
      <w:r>
        <w:rPr>
          <w:rFonts w:eastAsia="Arial" w:cstheme="minorHAnsi"/>
          <w:color w:val="000000"/>
        </w:rPr>
        <w:t>,</w:t>
      </w:r>
      <w:r w:rsidR="00FA20F9" w:rsidRPr="003C67A9">
        <w:rPr>
          <w:rFonts w:eastAsia="Arial" w:cstheme="minorHAnsi"/>
          <w:color w:val="000000"/>
        </w:rPr>
        <w:t xml:space="preserve"> εντός της οποίας πραγματοποιούνται εργασίες επισκευής και συντήρησης οχημάτων υψηλής τάσης, με τη χρήση κατάλληλου εξοπλισμού.</w:t>
      </w:r>
      <w:r w:rsidR="00FA20F9" w:rsidRPr="003C67A9">
        <w:rPr>
          <w:rFonts w:cstheme="minorHAnsi"/>
        </w:rPr>
        <w:t xml:space="preserve"> Για τη λειτουργία των συνεργείων οχημάτων υψηλής τάσης εφαρμόζονται οι διατάξεις του </w:t>
      </w:r>
      <w:proofErr w:type="spellStart"/>
      <w:r w:rsidR="00FA20F9" w:rsidRPr="003C67A9">
        <w:rPr>
          <w:rFonts w:cstheme="minorHAnsi"/>
        </w:rPr>
        <w:t>π.δ</w:t>
      </w:r>
      <w:proofErr w:type="spellEnd"/>
      <w:r w:rsidR="00FA20F9" w:rsidRPr="003C67A9">
        <w:rPr>
          <w:rFonts w:cstheme="minorHAnsi"/>
        </w:rPr>
        <w:t>. 78/1988 (Α΄ 34), με την επιφύλαξη των διατάξεων του παρόντος άρθρου.</w:t>
      </w:r>
    </w:p>
    <w:p w:rsidR="00FA20F9" w:rsidRPr="003C67A9" w:rsidRDefault="00FA20F9" w:rsidP="00FA20F9">
      <w:pPr>
        <w:pStyle w:val="a3"/>
        <w:numPr>
          <w:ilvl w:val="0"/>
          <w:numId w:val="2"/>
        </w:numPr>
        <w:spacing w:after="0" w:line="360" w:lineRule="auto"/>
        <w:ind w:left="0" w:firstLine="0"/>
        <w:contextualSpacing w:val="0"/>
        <w:jc w:val="both"/>
        <w:rPr>
          <w:rFonts w:eastAsia="Arial" w:cstheme="minorHAnsi"/>
          <w:color w:val="000000"/>
        </w:rPr>
      </w:pPr>
      <w:r w:rsidRPr="003C67A9">
        <w:rPr>
          <w:rFonts w:eastAsia="Arial" w:cstheme="minorHAnsi"/>
          <w:color w:val="000000"/>
        </w:rPr>
        <w:t xml:space="preserve">Τα συνεργεία οχημάτων υψηλής τάσης μπορούν να λειτουργούν εντός των εγκαταστάσεων άλλου συνεργείου ή </w:t>
      </w:r>
      <w:r w:rsidR="00630624">
        <w:rPr>
          <w:rFonts w:eastAsia="Arial" w:cstheme="minorHAnsi"/>
          <w:color w:val="000000"/>
        </w:rPr>
        <w:t>και</w:t>
      </w:r>
      <w:r w:rsidRPr="003C67A9">
        <w:rPr>
          <w:rFonts w:eastAsia="Arial" w:cstheme="minorHAnsi"/>
          <w:color w:val="000000"/>
        </w:rPr>
        <w:t xml:space="preserve"> μεμονωμένα. Οι εγκαταστάσεις του προηγούμενου εδαφίου πρέπει να διαθέτουν επαρκείς χώρους για την επισκευή και συντήρηση των οχημάτων υψηλής τάσης. Όλοι οι χώροι πρέπει να διαθέτουν την απαραίτητη σήμανση, όπως αναγνωριστικές πινακίδες επί του οχήματος</w:t>
      </w:r>
      <w:r w:rsidR="00630624">
        <w:rPr>
          <w:rFonts w:eastAsia="Arial" w:cstheme="minorHAnsi"/>
          <w:color w:val="000000"/>
        </w:rPr>
        <w:t xml:space="preserve"> και</w:t>
      </w:r>
      <w:r w:rsidRPr="003C67A9">
        <w:rPr>
          <w:rFonts w:eastAsia="Arial" w:cstheme="minorHAnsi"/>
          <w:color w:val="000000"/>
        </w:rPr>
        <w:t xml:space="preserve"> περίφραξη του χώρου με εμφανή σήμανση υψηλής τάσης, ώστε να πληρούνται οι όροι και οι προϋποθέσεις για την εκτέλεση όλων των απαραίτητων εργασιών επί των οχημάτων υψηλής τάσης με ασφάλεια, τόσο για το όχημα όσο και για τους εργαζόμενους του συνεργείου.</w:t>
      </w:r>
    </w:p>
    <w:p w:rsidR="00FA20F9" w:rsidRPr="003C67A9" w:rsidRDefault="00FA20F9" w:rsidP="00FA20F9">
      <w:pPr>
        <w:pStyle w:val="a3"/>
        <w:numPr>
          <w:ilvl w:val="0"/>
          <w:numId w:val="2"/>
        </w:numPr>
        <w:spacing w:after="0" w:line="360" w:lineRule="auto"/>
        <w:ind w:left="0" w:firstLine="0"/>
        <w:contextualSpacing w:val="0"/>
        <w:jc w:val="both"/>
        <w:rPr>
          <w:rFonts w:eastAsia="Arial" w:cstheme="minorHAnsi"/>
          <w:color w:val="000000"/>
        </w:rPr>
      </w:pPr>
      <w:r w:rsidRPr="003C67A9">
        <w:rPr>
          <w:rFonts w:eastAsia="Arial" w:cstheme="minorHAnsi"/>
          <w:color w:val="000000"/>
        </w:rPr>
        <w:t>Το συνεργείο οχημάτων υψηλής τάσης οφείλει να διαθέτει</w:t>
      </w:r>
      <w:r w:rsidR="00630624">
        <w:rPr>
          <w:rFonts w:eastAsia="Arial" w:cstheme="minorHAnsi"/>
          <w:color w:val="000000"/>
        </w:rPr>
        <w:t>,</w:t>
      </w:r>
      <w:r w:rsidRPr="003C67A9">
        <w:rPr>
          <w:rFonts w:eastAsia="Arial" w:cstheme="minorHAnsi"/>
          <w:color w:val="000000"/>
        </w:rPr>
        <w:t xml:space="preserve"> πέραν των προβλεπόμενων εργαλείων και μηχανημάτων του </w:t>
      </w:r>
      <w:proofErr w:type="spellStart"/>
      <w:r w:rsidRPr="003C67A9">
        <w:rPr>
          <w:rFonts w:eastAsia="Arial" w:cstheme="minorHAnsi"/>
          <w:color w:val="000000"/>
        </w:rPr>
        <w:t>π.δ</w:t>
      </w:r>
      <w:proofErr w:type="spellEnd"/>
      <w:r w:rsidRPr="003C67A9">
        <w:rPr>
          <w:rFonts w:eastAsia="Arial" w:cstheme="minorHAnsi"/>
          <w:color w:val="000000"/>
        </w:rPr>
        <w:t>. 78/1988, ειδικό εξοπλισμό για οχήματα υψηλής τάσης, προκειμένου οι εργασίες επισκευής και συντήρησης στα οχήματα αυτά να πραγματοποιούνται με ασφάλεια.</w:t>
      </w:r>
    </w:p>
    <w:p w:rsidR="00FA20F9" w:rsidRPr="003C67A9" w:rsidRDefault="00FA20F9" w:rsidP="00FA20F9">
      <w:pPr>
        <w:pStyle w:val="a3"/>
        <w:numPr>
          <w:ilvl w:val="0"/>
          <w:numId w:val="2"/>
        </w:numPr>
        <w:spacing w:after="0" w:line="360" w:lineRule="auto"/>
        <w:ind w:left="0" w:firstLine="0"/>
        <w:contextualSpacing w:val="0"/>
        <w:jc w:val="both"/>
        <w:rPr>
          <w:rFonts w:eastAsia="Arial" w:cstheme="minorHAnsi"/>
          <w:color w:val="000000"/>
        </w:rPr>
      </w:pPr>
      <w:bookmarkStart w:id="119" w:name="_Hlk42599372"/>
      <w:r w:rsidRPr="003C67A9">
        <w:rPr>
          <w:rFonts w:eastAsia="Arial" w:cstheme="minorHAnsi"/>
          <w:color w:val="000000"/>
        </w:rPr>
        <w:t xml:space="preserve">Με κοινή απόφαση των Υπουργών Ανάπτυξης και Επενδύσεων, Περιβάλλοντος και Ενέργειας και Υποδομών και Μεταφορών καθορίζονται: α) οι όροι και οι προϋποθέσεις </w:t>
      </w:r>
      <w:r w:rsidRPr="003C67A9">
        <w:rPr>
          <w:rFonts w:cstheme="minorHAnsi"/>
          <w:color w:val="000000"/>
        </w:rPr>
        <w:t xml:space="preserve">για την επέκταση του αντικειμένου εργασιών των συνεργείων </w:t>
      </w:r>
      <w:r w:rsidR="002775EF">
        <w:rPr>
          <w:rFonts w:cstheme="minorHAnsi"/>
          <w:color w:val="000000"/>
        </w:rPr>
        <w:t>των</w:t>
      </w:r>
      <w:r w:rsidR="002775EF" w:rsidRPr="003C67A9">
        <w:rPr>
          <w:rFonts w:cstheme="minorHAnsi"/>
          <w:color w:val="000000"/>
        </w:rPr>
        <w:t xml:space="preserve"> </w:t>
      </w:r>
      <w:r w:rsidRPr="003C67A9">
        <w:rPr>
          <w:rFonts w:cstheme="minorHAnsi"/>
          <w:color w:val="000000"/>
        </w:rPr>
        <w:t xml:space="preserve">παρ. 1 και 2 του άρθρου 13 του </w:t>
      </w:r>
      <w:proofErr w:type="spellStart"/>
      <w:r w:rsidRPr="003C67A9">
        <w:rPr>
          <w:rFonts w:cstheme="minorHAnsi"/>
          <w:color w:val="000000"/>
        </w:rPr>
        <w:t>π.δ</w:t>
      </w:r>
      <w:proofErr w:type="spellEnd"/>
      <w:r w:rsidRPr="003C67A9">
        <w:rPr>
          <w:rFonts w:cstheme="minorHAnsi"/>
          <w:color w:val="000000"/>
        </w:rPr>
        <w:t xml:space="preserve">. 78/1988, προκειμένου τα εν λόγω συνεργεία να δύνανται να αναλαμβάνουν τη συντήρηση και την επισκευή οχημάτων υψηλής τάσης, </w:t>
      </w:r>
      <w:r w:rsidRPr="003C67A9">
        <w:rPr>
          <w:rFonts w:eastAsia="Arial" w:cstheme="minorHAnsi"/>
          <w:color w:val="000000"/>
        </w:rPr>
        <w:t xml:space="preserve">β) ο χώρος, η εσωτερική διάταξη, ο μηχανολογικός εξοπλισμός, ο αριθμός και το είδος των εγκατεστημένων μηχανημάτων και οργάνων και γ) οι απαγορευτικές γειτνιάσεις και οι αποστάσεις ασφαλείας της παρ. 2 του </w:t>
      </w:r>
      <w:hyperlink r:id="rId8" w:history="1">
        <w:r w:rsidRPr="003C67A9">
          <w:rPr>
            <w:rFonts w:eastAsia="Arial" w:cstheme="minorHAnsi"/>
            <w:color w:val="000000"/>
          </w:rPr>
          <w:t>άρθρου 1</w:t>
        </w:r>
      </w:hyperlink>
      <w:r w:rsidRPr="003C67A9">
        <w:rPr>
          <w:rFonts w:eastAsia="Arial" w:cstheme="minorHAnsi"/>
          <w:color w:val="000000"/>
        </w:rPr>
        <w:t xml:space="preserve"> του </w:t>
      </w:r>
      <w:proofErr w:type="spellStart"/>
      <w:r w:rsidRPr="003C67A9">
        <w:rPr>
          <w:rFonts w:eastAsia="Arial" w:cstheme="minorHAnsi"/>
          <w:color w:val="000000"/>
        </w:rPr>
        <w:t>π.δ</w:t>
      </w:r>
      <w:proofErr w:type="spellEnd"/>
      <w:r w:rsidRPr="003C67A9">
        <w:rPr>
          <w:rFonts w:eastAsia="Arial" w:cstheme="minorHAnsi"/>
          <w:color w:val="000000"/>
        </w:rPr>
        <w:t xml:space="preserve">. </w:t>
      </w:r>
      <w:hyperlink r:id="rId9" w:history="1">
        <w:r w:rsidRPr="003C67A9">
          <w:rPr>
            <w:rFonts w:eastAsia="Arial" w:cstheme="minorHAnsi"/>
            <w:color w:val="000000"/>
          </w:rPr>
          <w:t>78/1988</w:t>
        </w:r>
      </w:hyperlink>
      <w:r w:rsidRPr="003C67A9">
        <w:rPr>
          <w:rFonts w:eastAsia="Arial" w:cstheme="minorHAnsi"/>
          <w:color w:val="000000"/>
        </w:rPr>
        <w:t>, καθώς και κάθε άλλη αναγκαία λεπτομέρεια για την εγκατάσταση και λειτουργία συνεργείων οχημάτων υψηλής τάσης.</w:t>
      </w:r>
    </w:p>
    <w:bookmarkEnd w:id="119"/>
    <w:p w:rsidR="00FA20F9" w:rsidRPr="003C67A9" w:rsidRDefault="00FA20F9" w:rsidP="00FA20F9">
      <w:pPr>
        <w:pStyle w:val="a3"/>
        <w:spacing w:after="0" w:line="360" w:lineRule="auto"/>
        <w:ind w:left="0"/>
        <w:contextualSpacing w:val="0"/>
        <w:jc w:val="both"/>
        <w:rPr>
          <w:rFonts w:eastAsia="Arial" w:cstheme="minorHAnsi"/>
          <w:color w:val="000000"/>
        </w:rPr>
      </w:pPr>
    </w:p>
    <w:p w:rsidR="00FA20F9" w:rsidRPr="003C67A9" w:rsidRDefault="00FA20F9" w:rsidP="00FA20F9">
      <w:pPr>
        <w:pStyle w:val="2"/>
        <w:rPr>
          <w:rFonts w:eastAsia="Arial"/>
          <w:sz w:val="22"/>
          <w:szCs w:val="22"/>
        </w:rPr>
      </w:pPr>
      <w:bookmarkStart w:id="120" w:name="_Toc40198815"/>
      <w:r w:rsidRPr="007007DE">
        <w:rPr>
          <w:sz w:val="22"/>
          <w:szCs w:val="22"/>
        </w:rPr>
        <w:t>Άρθρο</w:t>
      </w:r>
      <w:r w:rsidRPr="007007DE">
        <w:rPr>
          <w:b w:val="0"/>
          <w:sz w:val="22"/>
          <w:szCs w:val="22"/>
        </w:rPr>
        <w:t xml:space="preserve">  </w:t>
      </w:r>
      <w:r w:rsidRPr="003C67A9">
        <w:rPr>
          <w:rFonts w:eastAsia="Arial"/>
          <w:sz w:val="22"/>
          <w:szCs w:val="22"/>
        </w:rPr>
        <w:t>34</w:t>
      </w:r>
      <w:bookmarkEnd w:id="120"/>
    </w:p>
    <w:p w:rsidR="00FA20F9" w:rsidRPr="003C67A9" w:rsidRDefault="00FA20F9" w:rsidP="00FA20F9">
      <w:pPr>
        <w:pStyle w:val="3"/>
        <w:rPr>
          <w:rFonts w:eastAsia="Arial"/>
          <w:sz w:val="22"/>
          <w:szCs w:val="22"/>
        </w:rPr>
      </w:pPr>
      <w:bookmarkStart w:id="121" w:name="_Toc40198816"/>
      <w:r w:rsidRPr="003C67A9">
        <w:rPr>
          <w:rFonts w:eastAsia="Arial"/>
          <w:sz w:val="22"/>
          <w:szCs w:val="22"/>
        </w:rPr>
        <w:t>Άσκηση του επαγγέλματος του τεχνίτη για την συντήρηση και επισκευή οχημάτων υψηλής τάσης</w:t>
      </w:r>
      <w:bookmarkEnd w:id="121"/>
    </w:p>
    <w:p w:rsidR="00FA20F9" w:rsidRPr="003C67A9" w:rsidRDefault="00FA20F9" w:rsidP="00FA20F9">
      <w:pPr>
        <w:pBdr>
          <w:top w:val="nil"/>
          <w:left w:val="nil"/>
          <w:bottom w:val="nil"/>
          <w:right w:val="nil"/>
          <w:between w:val="nil"/>
        </w:pBdr>
        <w:spacing w:after="0" w:line="360" w:lineRule="auto"/>
        <w:jc w:val="center"/>
        <w:rPr>
          <w:rFonts w:eastAsia="Arial" w:cstheme="minorHAnsi"/>
          <w:b/>
          <w:color w:val="000000"/>
        </w:rPr>
      </w:pPr>
    </w:p>
    <w:p w:rsidR="00FA20F9" w:rsidRPr="003C67A9" w:rsidRDefault="00FA20F9" w:rsidP="00FA20F9">
      <w:pPr>
        <w:pStyle w:val="a3"/>
        <w:numPr>
          <w:ilvl w:val="0"/>
          <w:numId w:val="3"/>
        </w:numPr>
        <w:spacing w:after="0" w:line="360" w:lineRule="auto"/>
        <w:ind w:left="0" w:firstLine="0"/>
        <w:contextualSpacing w:val="0"/>
        <w:jc w:val="both"/>
        <w:rPr>
          <w:rFonts w:eastAsia="Arial" w:cstheme="minorHAnsi"/>
          <w:color w:val="000000"/>
        </w:rPr>
      </w:pPr>
      <w:r w:rsidRPr="003C67A9">
        <w:rPr>
          <w:rFonts w:eastAsia="Arial" w:cstheme="minorHAnsi"/>
          <w:color w:val="000000"/>
        </w:rPr>
        <w:lastRenderedPageBreak/>
        <w:t>Ο τεχνίτης οχημάτων υψηλής τάσης αναλαμβάνει την επισκευή και συντήρηση των οχημάτων υψηλής τάσης. Ανάλογα με την εκπαίδευση και τη θέση εργασίας του μέσα στο συνεργείο οχημάτων υψηλής τάσης, διακρίνονται οι ακόλουθες κατηγορίες τεχνιτών υψηλής τάσης:</w:t>
      </w:r>
    </w:p>
    <w:p w:rsidR="00FA20F9" w:rsidRPr="003C67A9" w:rsidRDefault="00FA20F9" w:rsidP="00FA20F9">
      <w:pPr>
        <w:spacing w:after="0" w:line="360" w:lineRule="auto"/>
        <w:jc w:val="both"/>
        <w:rPr>
          <w:rFonts w:eastAsia="Arial" w:cstheme="minorHAnsi"/>
          <w:color w:val="000000"/>
        </w:rPr>
      </w:pPr>
      <w:r w:rsidRPr="003C67A9">
        <w:rPr>
          <w:rFonts w:eastAsia="Arial" w:cstheme="minorHAnsi"/>
          <w:color w:val="000000"/>
        </w:rPr>
        <w:t>α) «Τεχνίτης οχημάτων υψηλής τάσης Κατηγορίας 1», είναι ο τεχνίτης που, υπό την καθοδήγηση του τεχνίτη οχημάτων υψηλής τάσης κατηγορίας 2, εκτελεί εργασίες που αφορούν στη βασική συντήρηση του οχήματος, οι οποίες δεν έχουν σχέση με το σύστημα υψηλής τάσης. Γνωρίζει τη γενική δομή του συστήματος υψηλής τάσης και τους κινδύνους που πηγάζουν από αυτό.</w:t>
      </w:r>
    </w:p>
    <w:p w:rsidR="00FA20F9" w:rsidRPr="003C67A9" w:rsidRDefault="00FA20F9" w:rsidP="00FA20F9">
      <w:pPr>
        <w:spacing w:after="0" w:line="360" w:lineRule="auto"/>
        <w:jc w:val="both"/>
        <w:rPr>
          <w:rFonts w:eastAsia="Arial" w:cstheme="minorHAnsi"/>
          <w:color w:val="000000"/>
        </w:rPr>
      </w:pPr>
      <w:r w:rsidRPr="003C67A9">
        <w:rPr>
          <w:rFonts w:eastAsia="Arial" w:cstheme="minorHAnsi"/>
          <w:color w:val="000000"/>
        </w:rPr>
        <w:t xml:space="preserve">β) «Τεχνίτης οχημάτων υψηλής τάσης Κατηγορίας 2», είναι ο τεχνίτης που γνωρίζει και ελέγχει τη διακοπή της τροφοδοσίας τάσης σε συστήματα υψηλής τάσης και ασφαλίζει το σύστημα υψηλής τάσης έναντι </w:t>
      </w:r>
      <w:proofErr w:type="spellStart"/>
      <w:r w:rsidRPr="003C67A9">
        <w:rPr>
          <w:rFonts w:eastAsia="Arial" w:cstheme="minorHAnsi"/>
          <w:color w:val="000000"/>
        </w:rPr>
        <w:t>επανενεργοποίησης</w:t>
      </w:r>
      <w:proofErr w:type="spellEnd"/>
      <w:r w:rsidRPr="003C67A9">
        <w:rPr>
          <w:rFonts w:eastAsia="Arial" w:cstheme="minorHAnsi"/>
          <w:color w:val="000000"/>
        </w:rPr>
        <w:t xml:space="preserve">. Ο τεχνίτης οχημάτων υψηλής τάσης κατηγορίας 2 γνωρίζει να αφαιρεί και να επανατοποθετεί την μπαταρία σε ένα όχημα υψηλής τάσης, αναλαμβάνει την επιδιόρθωση ή τη διαδικασία ανακύκλωσης της μπαταρίας και διαθέτει τη γνώση και την ικανότητα να θέτει το σύστημα υψηλής τάσης εκ νέου σε λειτουργία με ασφάλεια. Έχει την ευθύνη για όλες τις εργασίες σε συστήματα υψηλής τάσης και διενεργεί αυτόνομα εργασίες σε αυτά, είτε φέρουν είτε δεν φέρουν τάση. </w:t>
      </w:r>
    </w:p>
    <w:p w:rsidR="00FA20F9" w:rsidRPr="003C67A9" w:rsidRDefault="00FA20F9" w:rsidP="00FA20F9">
      <w:pPr>
        <w:pStyle w:val="a3"/>
        <w:numPr>
          <w:ilvl w:val="0"/>
          <w:numId w:val="3"/>
        </w:numPr>
        <w:spacing w:after="0" w:line="360" w:lineRule="auto"/>
        <w:ind w:left="0" w:firstLine="0"/>
        <w:contextualSpacing w:val="0"/>
        <w:jc w:val="both"/>
        <w:rPr>
          <w:rFonts w:eastAsia="Arial" w:cstheme="minorHAnsi"/>
          <w:color w:val="000000"/>
        </w:rPr>
      </w:pPr>
      <w:r w:rsidRPr="003C67A9">
        <w:rPr>
          <w:rFonts w:eastAsia="Arial" w:cstheme="minorHAnsi"/>
          <w:color w:val="000000"/>
        </w:rPr>
        <w:t>Οι τεχνίτες οχημάτων υψηλής τάσης κατηγορίας 1 και 2 χρησιμοποιούν, όπου απαιτείται, ειδικό εξοπλισμό κατά τη διάρκεια της επισκευής και συντήρησης οχημάτων υψηλής τάσης.</w:t>
      </w:r>
    </w:p>
    <w:p w:rsidR="00FA20F9" w:rsidRPr="003C67A9" w:rsidRDefault="00FA20F9" w:rsidP="00FA20F9">
      <w:pPr>
        <w:pStyle w:val="a3"/>
        <w:numPr>
          <w:ilvl w:val="0"/>
          <w:numId w:val="3"/>
        </w:numPr>
        <w:spacing w:after="0" w:line="360" w:lineRule="auto"/>
        <w:ind w:left="0" w:firstLine="0"/>
        <w:contextualSpacing w:val="0"/>
        <w:jc w:val="both"/>
        <w:rPr>
          <w:rFonts w:eastAsia="Arial" w:cstheme="minorHAnsi"/>
          <w:color w:val="000000"/>
        </w:rPr>
      </w:pPr>
      <w:r w:rsidRPr="003C67A9">
        <w:rPr>
          <w:rFonts w:eastAsia="Arial" w:cstheme="minorHAnsi"/>
          <w:color w:val="000000"/>
        </w:rPr>
        <w:t>Σε κάθε συνεργείο οχημάτων υψηλής τάσης απασχολείται τουλάχιστον ένας (1) τεχνίτης οχημάτων υψηλής τάσης Κατηγορίας 2, ως υπεύθυνος για την ορθή εκτέλεση των εργασιών. Αν το συνεργείο απασχολεί περισσότερους από έναν τεχνίτες οχημάτων υψηλής τάσης Κατηγορίας 2, υποχρεούται να ορίσει έναν από αυτούς ως υπεύθυνο για την ορθή εκτέλεση των εργασιών επί των οχημάτων υψηλής τάσης στο χώρο του συνεργείου.</w:t>
      </w:r>
    </w:p>
    <w:p w:rsidR="00FA20F9" w:rsidRPr="003C67A9" w:rsidRDefault="00FA20F9" w:rsidP="00FA20F9">
      <w:pPr>
        <w:pStyle w:val="a3"/>
        <w:numPr>
          <w:ilvl w:val="0"/>
          <w:numId w:val="3"/>
        </w:numPr>
        <w:spacing w:after="0" w:line="360" w:lineRule="auto"/>
        <w:ind w:left="0" w:firstLine="0"/>
        <w:jc w:val="both"/>
        <w:rPr>
          <w:rFonts w:eastAsia="Arial" w:cstheme="minorHAnsi"/>
          <w:color w:val="000000"/>
        </w:rPr>
      </w:pPr>
      <w:bookmarkStart w:id="122" w:name="_Hlk42599386"/>
      <w:r w:rsidRPr="003C67A9">
        <w:rPr>
          <w:rFonts w:eastAsia="Arial" w:cstheme="minorHAnsi"/>
          <w:color w:val="000000"/>
        </w:rPr>
        <w:t xml:space="preserve">Με κοινή απόφαση των Υπουργών Ανάπτυξης και Επενδύσεων, Παιδείας και Θρησκευμάτων και Υποδομών και Μεταφορών καθορίζονται ο χρόνος εκπαίδευσης, το περιεχόμενο, η διδακτέα ύλη, η πιστοποιημένη εκπαιδευτική δομή, η διαδικασία, οι όροι, οι προϋποθέσεις και κάθε άλλη αναγκαία λεπτομέρεια για την επέκταση του αντικειμένου της άδειας ασκήσεως επαγγέλματος και της βεβαίωσης έναρξης άσκησης επαγγέλματος των τεχνιτών που αναφέρονται στις </w:t>
      </w:r>
      <w:proofErr w:type="spellStart"/>
      <w:r w:rsidRPr="003C67A9">
        <w:rPr>
          <w:rFonts w:eastAsia="Arial" w:cstheme="minorHAnsi"/>
          <w:color w:val="000000"/>
        </w:rPr>
        <w:t>περ</w:t>
      </w:r>
      <w:proofErr w:type="spellEnd"/>
      <w:r>
        <w:rPr>
          <w:rFonts w:eastAsia="Arial" w:cstheme="minorHAnsi"/>
          <w:color w:val="000000"/>
        </w:rPr>
        <w:t>.</w:t>
      </w:r>
      <w:r w:rsidRPr="003C67A9">
        <w:rPr>
          <w:rFonts w:eastAsia="Arial" w:cstheme="minorHAnsi"/>
          <w:color w:val="000000"/>
        </w:rPr>
        <w:t xml:space="preserve"> </w:t>
      </w:r>
      <w:proofErr w:type="spellStart"/>
      <w:r w:rsidRPr="003C67A9">
        <w:rPr>
          <w:rFonts w:eastAsia="Arial" w:cstheme="minorHAnsi"/>
          <w:color w:val="000000"/>
        </w:rPr>
        <w:t>α΄</w:t>
      </w:r>
      <w:proofErr w:type="spellEnd"/>
      <w:r w:rsidRPr="003C67A9">
        <w:rPr>
          <w:rFonts w:eastAsia="Arial" w:cstheme="minorHAnsi"/>
          <w:color w:val="000000"/>
        </w:rPr>
        <w:t xml:space="preserve"> (μηχανοτεχνίτης) και </w:t>
      </w:r>
      <w:proofErr w:type="spellStart"/>
      <w:r w:rsidRPr="003C67A9">
        <w:rPr>
          <w:rFonts w:eastAsia="Arial" w:cstheme="minorHAnsi"/>
          <w:color w:val="000000"/>
        </w:rPr>
        <w:t>β΄</w:t>
      </w:r>
      <w:proofErr w:type="spellEnd"/>
      <w:r w:rsidRPr="003C67A9">
        <w:rPr>
          <w:rFonts w:eastAsia="Arial" w:cstheme="minorHAnsi"/>
          <w:color w:val="000000"/>
        </w:rPr>
        <w:t xml:space="preserve"> (ηλεκτροτεχνίτης) της παρ. 2 του άρθρου 2 και στις </w:t>
      </w:r>
      <w:proofErr w:type="spellStart"/>
      <w:r w:rsidRPr="003C67A9">
        <w:rPr>
          <w:rFonts w:eastAsia="Arial" w:cstheme="minorHAnsi"/>
          <w:color w:val="000000"/>
        </w:rPr>
        <w:t>περ</w:t>
      </w:r>
      <w:proofErr w:type="spellEnd"/>
      <w:r>
        <w:rPr>
          <w:rFonts w:eastAsia="Arial" w:cstheme="minorHAnsi"/>
          <w:color w:val="000000"/>
        </w:rPr>
        <w:t>.</w:t>
      </w:r>
      <w:r w:rsidRPr="003C67A9">
        <w:rPr>
          <w:rFonts w:eastAsia="Arial" w:cstheme="minorHAnsi"/>
          <w:color w:val="000000"/>
        </w:rPr>
        <w:t xml:space="preserve"> </w:t>
      </w:r>
      <w:proofErr w:type="spellStart"/>
      <w:r w:rsidRPr="003C67A9">
        <w:rPr>
          <w:rFonts w:eastAsia="Arial" w:cstheme="minorHAnsi"/>
          <w:color w:val="000000"/>
        </w:rPr>
        <w:t>α΄</w:t>
      </w:r>
      <w:proofErr w:type="spellEnd"/>
      <w:r w:rsidRPr="003C67A9">
        <w:rPr>
          <w:rFonts w:eastAsia="Arial" w:cstheme="minorHAnsi"/>
          <w:color w:val="000000"/>
        </w:rPr>
        <w:t xml:space="preserve"> (διπλωματούχος μηχανικός οχημάτων) και </w:t>
      </w:r>
      <w:proofErr w:type="spellStart"/>
      <w:r w:rsidRPr="003C67A9">
        <w:rPr>
          <w:rFonts w:eastAsia="Arial" w:cstheme="minorHAnsi"/>
          <w:color w:val="000000"/>
        </w:rPr>
        <w:t>β΄</w:t>
      </w:r>
      <w:proofErr w:type="spellEnd"/>
      <w:r w:rsidRPr="003C67A9">
        <w:rPr>
          <w:rFonts w:eastAsia="Arial" w:cstheme="minorHAnsi"/>
          <w:color w:val="000000"/>
        </w:rPr>
        <w:t xml:space="preserve"> (τεχνολόγος μηχανικός οχημάτων) της παρ. 4 του άρθρου 4 του ν. 1575/1985 (Α΄207), προκειμένου οι τεχνίτες </w:t>
      </w:r>
      <w:r>
        <w:rPr>
          <w:rFonts w:eastAsia="Arial" w:cstheme="minorHAnsi"/>
          <w:color w:val="000000"/>
        </w:rPr>
        <w:t>αυτοί</w:t>
      </w:r>
      <w:r w:rsidRPr="003C67A9">
        <w:rPr>
          <w:rFonts w:eastAsia="Arial" w:cstheme="minorHAnsi"/>
          <w:color w:val="000000"/>
        </w:rPr>
        <w:t xml:space="preserve"> να δύνανται να αναλαμβάνουν τη συντήρηση και την </w:t>
      </w:r>
      <w:r w:rsidRPr="003C67A9">
        <w:rPr>
          <w:rFonts w:eastAsia="Arial" w:cstheme="minorHAnsi"/>
          <w:color w:val="000000"/>
        </w:rPr>
        <w:lastRenderedPageBreak/>
        <w:t>επισκευή οχημάτων υψηλής τάσης ως τεχνίτες οχημάτων υψηλής τάσης Κατηγορίας 1 και Κατηγορίας 2.</w:t>
      </w:r>
    </w:p>
    <w:p w:rsidR="00FA20F9" w:rsidRPr="003C67A9" w:rsidRDefault="00FA20F9" w:rsidP="00FA20F9">
      <w:pPr>
        <w:spacing w:after="0" w:line="360" w:lineRule="auto"/>
        <w:rPr>
          <w:rFonts w:cstheme="minorHAnsi"/>
        </w:rPr>
      </w:pPr>
    </w:p>
    <w:bookmarkEnd w:id="122"/>
    <w:p w:rsidR="00FA20F9" w:rsidRPr="003C67A9" w:rsidRDefault="00FA20F9" w:rsidP="00FA20F9">
      <w:pPr>
        <w:spacing w:after="0" w:line="360" w:lineRule="auto"/>
        <w:jc w:val="center"/>
        <w:outlineLvl w:val="1"/>
        <w:rPr>
          <w:rFonts w:eastAsia="Times New Roman" w:cstheme="minorHAnsi"/>
          <w:b/>
          <w:lang w:eastAsia="en-GB"/>
        </w:rPr>
      </w:pPr>
      <w:r>
        <w:rPr>
          <w:rFonts w:eastAsia="Times New Roman" w:cstheme="minorHAnsi"/>
          <w:b/>
          <w:lang w:eastAsia="en-GB"/>
        </w:rPr>
        <w:t>Άρθρο</w:t>
      </w:r>
      <w:r w:rsidRPr="003C67A9">
        <w:rPr>
          <w:rFonts w:eastAsia="Times New Roman" w:cstheme="minorHAnsi"/>
          <w:b/>
          <w:lang w:eastAsia="en-GB"/>
        </w:rPr>
        <w:t xml:space="preserve">  35</w:t>
      </w:r>
    </w:p>
    <w:p w:rsidR="00FA20F9" w:rsidRPr="003C67A9" w:rsidRDefault="00FA20F9" w:rsidP="00FA20F9">
      <w:pPr>
        <w:spacing w:after="0" w:line="360" w:lineRule="auto"/>
        <w:jc w:val="center"/>
        <w:outlineLvl w:val="1"/>
        <w:rPr>
          <w:rFonts w:eastAsia="Times New Roman" w:cstheme="minorHAnsi"/>
          <w:b/>
          <w:lang w:eastAsia="en-GB"/>
        </w:rPr>
      </w:pPr>
      <w:r w:rsidRPr="003C67A9">
        <w:rPr>
          <w:rFonts w:eastAsia="Times New Roman" w:cstheme="minorHAnsi"/>
          <w:b/>
          <w:lang w:eastAsia="en-GB"/>
        </w:rPr>
        <w:t>Τεχνικός έλεγχος ηλεκτροκίνητων οχημάτων</w:t>
      </w:r>
    </w:p>
    <w:p w:rsidR="00FA20F9" w:rsidRPr="003C67A9" w:rsidRDefault="00FA20F9" w:rsidP="00FA20F9">
      <w:pPr>
        <w:spacing w:after="0" w:line="360" w:lineRule="auto"/>
        <w:rPr>
          <w:rFonts w:cstheme="minorHAnsi"/>
          <w:lang w:eastAsia="en-GB"/>
        </w:rPr>
      </w:pPr>
    </w:p>
    <w:p w:rsidR="00FA20F9" w:rsidRPr="003C67A9" w:rsidRDefault="00FA20F9" w:rsidP="00FA20F9">
      <w:pPr>
        <w:spacing w:after="0" w:line="360" w:lineRule="auto"/>
        <w:contextualSpacing/>
        <w:jc w:val="both"/>
        <w:rPr>
          <w:rFonts w:cstheme="minorHAnsi"/>
          <w:color w:val="000000"/>
        </w:rPr>
      </w:pPr>
      <w:bookmarkStart w:id="123" w:name="_Hlk42599401"/>
      <w:r w:rsidRPr="003C67A9">
        <w:rPr>
          <w:rFonts w:cstheme="minorHAnsi"/>
          <w:color w:val="000000"/>
        </w:rPr>
        <w:t>Με απόφαση του Υπουργού Υποδομών και Μεταφορών καθορίζ</w:t>
      </w:r>
      <w:r w:rsidR="002775EF">
        <w:rPr>
          <w:rFonts w:cstheme="minorHAnsi"/>
          <w:color w:val="000000"/>
        </w:rPr>
        <w:t>ον</w:t>
      </w:r>
      <w:r w:rsidRPr="003C67A9">
        <w:rPr>
          <w:rFonts w:cstheme="minorHAnsi"/>
          <w:color w:val="000000"/>
        </w:rPr>
        <w:t>ται ο τρόπος, η διαδικασία και πιστοποίηση διενέργειας του τεχνικού ελέγχου (περιοδικού, έκτακτου, εκούσιου) των ηλεκτροκίνητων οχημάτων στα Δημόσια και Ιδιωτικά Κέντρα Τεχνικού Ελέγχου Οχημάτων (ΚΤΕΟ)</w:t>
      </w:r>
      <w:r w:rsidR="002775EF">
        <w:rPr>
          <w:rFonts w:cstheme="minorHAnsi"/>
          <w:color w:val="000000"/>
        </w:rPr>
        <w:t>,</w:t>
      </w:r>
      <w:r w:rsidRPr="003C67A9">
        <w:rPr>
          <w:rFonts w:cstheme="minorHAnsi"/>
          <w:color w:val="000000"/>
        </w:rPr>
        <w:t xml:space="preserve"> καθώς και κάθε άλλη λεπτομέρεια απαραίτητη για τον τεχνικό έλεγχό τους.</w:t>
      </w:r>
    </w:p>
    <w:p w:rsidR="00FA20F9" w:rsidRDefault="00FA20F9" w:rsidP="00FA20F9">
      <w:pPr>
        <w:spacing w:after="0" w:line="360" w:lineRule="auto"/>
        <w:rPr>
          <w:rFonts w:cstheme="minorHAnsi"/>
          <w:bCs/>
          <w:color w:val="00000A"/>
        </w:rPr>
      </w:pPr>
      <w:bookmarkStart w:id="124" w:name="_Toc39827643"/>
      <w:bookmarkStart w:id="125" w:name="_Toc40198821"/>
      <w:bookmarkEnd w:id="123"/>
    </w:p>
    <w:p w:rsidR="00FA20F9" w:rsidRPr="003C67A9" w:rsidRDefault="007C3AA6" w:rsidP="00BC18E3">
      <w:pPr>
        <w:spacing w:after="0" w:line="360" w:lineRule="auto"/>
        <w:jc w:val="center"/>
        <w:rPr>
          <w:rFonts w:eastAsia="Times New Roman" w:cstheme="minorHAnsi"/>
          <w:b/>
          <w:lang w:eastAsia="en-GB"/>
        </w:rPr>
      </w:pPr>
      <w:r w:rsidRPr="001108E5">
        <w:rPr>
          <w:rFonts w:cstheme="minorHAnsi"/>
          <w:b/>
          <w:color w:val="00000A"/>
        </w:rPr>
        <w:t xml:space="preserve">ΜΕΡΟΣ Γ’ </w:t>
      </w:r>
      <w:bookmarkStart w:id="126" w:name="_Hlk41324437"/>
    </w:p>
    <w:p w:rsidR="00FA20F9" w:rsidRPr="003C67A9" w:rsidRDefault="00FA20F9" w:rsidP="00FA20F9">
      <w:pPr>
        <w:pStyle w:val="a3"/>
        <w:shd w:val="clear" w:color="auto" w:fill="FFFFFF" w:themeFill="background1"/>
        <w:spacing w:after="0" w:line="360" w:lineRule="auto"/>
        <w:ind w:left="0"/>
        <w:jc w:val="center"/>
        <w:rPr>
          <w:rFonts w:eastAsia="Times New Roman" w:cstheme="minorHAnsi"/>
          <w:b/>
          <w:lang w:eastAsia="en-GB"/>
        </w:rPr>
      </w:pPr>
      <w:bookmarkStart w:id="127" w:name="_Hlk42167514"/>
      <w:r w:rsidRPr="003C67A9">
        <w:rPr>
          <w:rFonts w:eastAsia="Times New Roman" w:cstheme="minorHAnsi"/>
          <w:b/>
          <w:color w:val="000000"/>
          <w:lang w:val="en-US" w:eastAsia="zh-CN"/>
        </w:rPr>
        <w:t>T</w:t>
      </w:r>
      <w:r w:rsidRPr="003C67A9">
        <w:rPr>
          <w:rFonts w:eastAsia="Times New Roman" w:cstheme="minorHAnsi"/>
          <w:b/>
          <w:color w:val="000000"/>
          <w:lang w:eastAsia="zh-CN"/>
        </w:rPr>
        <w:t xml:space="preserve">ΡΟΠΟΠΟΙΗΣΗ </w:t>
      </w:r>
      <w:r>
        <w:rPr>
          <w:rFonts w:eastAsia="Times New Roman" w:cstheme="minorHAnsi"/>
          <w:b/>
          <w:color w:val="000000"/>
          <w:lang w:eastAsia="zh-CN"/>
        </w:rPr>
        <w:t xml:space="preserve">ΤΟΥ </w:t>
      </w:r>
      <w:r w:rsidRPr="003C67A9">
        <w:rPr>
          <w:rFonts w:eastAsia="Times New Roman" w:cstheme="minorHAnsi"/>
          <w:b/>
          <w:color w:val="000000"/>
          <w:lang w:eastAsia="zh-CN"/>
        </w:rPr>
        <w:t xml:space="preserve">ΤΕΤΑΡΤΟΥ ΜΕΡΟΥΣ ΤΟΥ Ν. 3982/2011 (Α’ 143) ΓΙΑ ΤΗΝ ΕΝΣΩΜΑΤΩΣΗ ΣΤΗΝ ΕΛΛΗΝΙΚΗ ΝΟΜΟΘΕΣΙΑ ΤΗΣ </w:t>
      </w:r>
      <w:r w:rsidRPr="00762242">
        <w:rPr>
          <w:rFonts w:eastAsia="Times New Roman" w:cstheme="minorHAnsi"/>
          <w:b/>
          <w:color w:val="000000"/>
          <w:lang w:eastAsia="zh-CN"/>
        </w:rPr>
        <w:t xml:space="preserve">ΟΔΗΓΙΑΣ </w:t>
      </w:r>
      <w:r w:rsidRPr="00762242">
        <w:rPr>
          <w:rFonts w:ascii="Segoe UI" w:hAnsi="Segoe UI" w:cs="Segoe UI"/>
          <w:b/>
          <w:color w:val="444444"/>
          <w:sz w:val="21"/>
          <w:szCs w:val="21"/>
          <w:shd w:val="clear" w:color="auto" w:fill="FFFFFF"/>
        </w:rPr>
        <w:t>(ΕΕ) 2019/1161</w:t>
      </w:r>
      <w:r w:rsidRPr="00762242" w:rsidDel="00F15700">
        <w:rPr>
          <w:rFonts w:eastAsia="Times New Roman" w:cstheme="minorHAnsi"/>
          <w:b/>
          <w:color w:val="000000"/>
          <w:lang w:eastAsia="zh-CN"/>
        </w:rPr>
        <w:t xml:space="preserve"> </w:t>
      </w:r>
      <w:r w:rsidRPr="00762242">
        <w:rPr>
          <w:rFonts w:eastAsia="Times New Roman" w:cstheme="minorHAnsi"/>
          <w:b/>
          <w:color w:val="000000"/>
          <w:lang w:eastAsia="zh-CN"/>
        </w:rPr>
        <w:t>ΤΟΥ</w:t>
      </w:r>
      <w:r w:rsidRPr="003C67A9">
        <w:rPr>
          <w:rFonts w:eastAsia="Times New Roman" w:cstheme="minorHAnsi"/>
          <w:b/>
          <w:color w:val="000000"/>
          <w:lang w:eastAsia="zh-CN"/>
        </w:rPr>
        <w:t xml:space="preserve"> ΕΥΡΩΠΑΪΚΟΥ ΚΟΙΝΟΒΟΥΛΙΟΥ ΚΑΙ ΤΟΥ ΣΥΜΒΟΥΛΙΟΥ ΤΗΣ 20</w:t>
      </w:r>
      <w:r w:rsidRPr="003C67A9">
        <w:rPr>
          <w:rFonts w:eastAsia="Times New Roman" w:cstheme="minorHAnsi"/>
          <w:b/>
          <w:color w:val="000000"/>
          <w:vertAlign w:val="superscript"/>
          <w:lang w:eastAsia="zh-CN"/>
        </w:rPr>
        <w:t>ης</w:t>
      </w:r>
      <w:r w:rsidRPr="003C67A9">
        <w:rPr>
          <w:rFonts w:eastAsia="Times New Roman" w:cstheme="minorHAnsi"/>
          <w:b/>
          <w:color w:val="000000"/>
          <w:lang w:eastAsia="zh-CN"/>
        </w:rPr>
        <w:t xml:space="preserve"> ΙΟΥΝΙΟΥ 2019 «ΓΙΑ ΤΗΝ ΤΡΟΠΟΠΟΙΗΣΗ ΤΗΣ ΟΔΗΓΙΑΣ 2009/33/ΕΚ ΣΧΕΤΙΚΑ ΜΕ ΤΗΝ ΠΡΟΩΘΗΣΗ ΚΑΘΑΡΩΝ ΚΑΙ ΕΝΕΡΓΕΙΑΚΩΣ ΑΠΟΔΟΤΙΚΩΝ ΟΧΗΜΑΤΩΝ ΟΔΙΚΩΝ ΜΕΤΑΦΟΡΩΝ» </w:t>
      </w:r>
      <w:r>
        <w:rPr>
          <w:rFonts w:eastAsia="Times New Roman" w:cstheme="minorHAnsi"/>
          <w:b/>
          <w:color w:val="000000"/>
          <w:lang w:eastAsia="zh-CN"/>
        </w:rPr>
        <w:t>(</w:t>
      </w:r>
      <w:r>
        <w:rPr>
          <w:rFonts w:eastAsia="Times New Roman" w:cstheme="minorHAnsi"/>
          <w:b/>
          <w:color w:val="000000"/>
          <w:lang w:val="en-US" w:eastAsia="zh-CN"/>
        </w:rPr>
        <w:t>EL</w:t>
      </w:r>
      <w:r w:rsidRPr="00F15700">
        <w:rPr>
          <w:rFonts w:eastAsia="Times New Roman" w:cstheme="minorHAnsi"/>
          <w:b/>
          <w:color w:val="000000"/>
          <w:lang w:eastAsia="zh-CN"/>
        </w:rPr>
        <w:t xml:space="preserve"> </w:t>
      </w:r>
      <w:r>
        <w:rPr>
          <w:rFonts w:eastAsia="Times New Roman" w:cstheme="minorHAnsi"/>
          <w:b/>
          <w:color w:val="000000"/>
          <w:lang w:val="en-US" w:eastAsia="zh-CN"/>
        </w:rPr>
        <w:t>L</w:t>
      </w:r>
      <w:r w:rsidRPr="00F15700">
        <w:rPr>
          <w:rFonts w:eastAsia="Times New Roman" w:cstheme="minorHAnsi"/>
          <w:b/>
          <w:color w:val="000000"/>
          <w:lang w:eastAsia="zh-CN"/>
        </w:rPr>
        <w:t>188/116</w:t>
      </w:r>
      <w:r>
        <w:rPr>
          <w:rFonts w:eastAsia="Times New Roman" w:cstheme="minorHAnsi"/>
          <w:b/>
          <w:color w:val="000000"/>
          <w:lang w:eastAsia="zh-CN"/>
        </w:rPr>
        <w:t>)</w:t>
      </w:r>
      <w:r w:rsidRPr="00F15700">
        <w:rPr>
          <w:rFonts w:eastAsia="Times New Roman" w:cstheme="minorHAnsi"/>
          <w:b/>
          <w:color w:val="000000"/>
          <w:lang w:eastAsia="zh-CN"/>
        </w:rPr>
        <w:t xml:space="preserve"> </w:t>
      </w:r>
      <w:r w:rsidRPr="003C67A9">
        <w:rPr>
          <w:rFonts w:eastAsia="Times New Roman" w:cstheme="minorHAnsi"/>
          <w:b/>
          <w:color w:val="000000"/>
          <w:lang w:eastAsia="zh-CN"/>
        </w:rPr>
        <w:t>ΚΑΙ ΑΛΛΕΣ ΔΙΑΤΑΞΕΙΣ</w:t>
      </w:r>
    </w:p>
    <w:p w:rsidR="00FA20F9" w:rsidRPr="003C67A9" w:rsidRDefault="00FA20F9" w:rsidP="00FA20F9">
      <w:pPr>
        <w:suppressAutoHyphens/>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 xml:space="preserve">                                                 </w:t>
      </w:r>
    </w:p>
    <w:p w:rsidR="00FA20F9" w:rsidRPr="003C67A9" w:rsidRDefault="00FA20F9" w:rsidP="00FA20F9">
      <w:pPr>
        <w:autoSpaceDE w:val="0"/>
        <w:spacing w:after="0" w:line="360" w:lineRule="auto"/>
        <w:jc w:val="center"/>
        <w:rPr>
          <w:rFonts w:cstheme="minorHAnsi"/>
          <w:b/>
          <w:bCs/>
        </w:rPr>
      </w:pPr>
      <w:r>
        <w:rPr>
          <w:rFonts w:eastAsia="Times New Roman" w:cstheme="minorHAnsi"/>
          <w:b/>
          <w:lang w:eastAsia="en-GB"/>
        </w:rPr>
        <w:t>Άρθρο</w:t>
      </w:r>
      <w:r w:rsidRPr="003C67A9">
        <w:rPr>
          <w:rFonts w:eastAsia="Times New Roman" w:cstheme="minorHAnsi"/>
          <w:b/>
          <w:lang w:eastAsia="en-GB"/>
        </w:rPr>
        <w:t xml:space="preserve">  </w:t>
      </w:r>
      <w:r w:rsidRPr="003C67A9">
        <w:rPr>
          <w:rFonts w:cstheme="minorHAnsi"/>
          <w:b/>
          <w:bCs/>
        </w:rPr>
        <w:t>36</w:t>
      </w:r>
    </w:p>
    <w:p w:rsidR="001108E5" w:rsidRPr="003C67A9" w:rsidRDefault="001108E5" w:rsidP="00FA20F9">
      <w:pPr>
        <w:autoSpaceDE w:val="0"/>
        <w:spacing w:after="0" w:line="360" w:lineRule="auto"/>
        <w:jc w:val="center"/>
        <w:rPr>
          <w:rFonts w:cstheme="minorHAnsi"/>
          <w:b/>
          <w:bCs/>
          <w:iCs/>
        </w:rPr>
      </w:pPr>
      <w:r w:rsidRPr="000B5662">
        <w:rPr>
          <w:rFonts w:cstheme="minorHAnsi"/>
          <w:b/>
          <w:bCs/>
          <w:iCs/>
        </w:rPr>
        <w:t>Αντικείμενο και Στόχοι</w:t>
      </w:r>
    </w:p>
    <w:p w:rsidR="00FA20F9" w:rsidRPr="003C67A9" w:rsidRDefault="00FA20F9" w:rsidP="00FA20F9">
      <w:pPr>
        <w:spacing w:after="0" w:line="360" w:lineRule="auto"/>
        <w:jc w:val="center"/>
        <w:rPr>
          <w:rFonts w:cstheme="minorHAnsi"/>
          <w:b/>
          <w:bCs/>
        </w:rPr>
      </w:pPr>
      <w:r w:rsidRPr="003C67A9">
        <w:rPr>
          <w:rFonts w:cstheme="minorHAnsi"/>
          <w:b/>
          <w:bCs/>
        </w:rPr>
        <w:t>(παρ</w:t>
      </w:r>
      <w:r w:rsidRPr="00F15700">
        <w:rPr>
          <w:rFonts w:cstheme="minorHAnsi"/>
          <w:b/>
          <w:bCs/>
        </w:rPr>
        <w:t>.</w:t>
      </w:r>
      <w:r w:rsidRPr="003C67A9">
        <w:rPr>
          <w:rFonts w:cstheme="minorHAnsi"/>
          <w:b/>
          <w:bCs/>
        </w:rPr>
        <w:t xml:space="preserve"> 2 του άρθρου 1 της Οδηγίας </w:t>
      </w:r>
      <w:r w:rsidRPr="00E90D7C">
        <w:rPr>
          <w:rFonts w:cstheme="minorHAnsi"/>
          <w:b/>
          <w:bCs/>
        </w:rPr>
        <w:t>(ΕΕ) 2019/1161</w:t>
      </w:r>
      <w:r w:rsidRPr="003C67A9">
        <w:rPr>
          <w:rFonts w:cstheme="minorHAnsi"/>
          <w:b/>
          <w:bCs/>
        </w:rPr>
        <w:t>)</w:t>
      </w:r>
    </w:p>
    <w:p w:rsidR="00FA20F9" w:rsidRPr="003C67A9" w:rsidRDefault="00FA20F9" w:rsidP="00FA20F9">
      <w:pPr>
        <w:spacing w:after="0" w:line="360" w:lineRule="auto"/>
        <w:jc w:val="center"/>
        <w:rPr>
          <w:rFonts w:cstheme="minorHAnsi"/>
          <w:b/>
          <w:bCs/>
        </w:rPr>
      </w:pP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 xml:space="preserve">Το άρθρο 65 του ν. 3982/2011 (Α΄ 143) αντικαθίσταται ως εξής: </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«Άρθρο 65</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 xml:space="preserve">Αντικείμενο και στόχοι </w:t>
      </w:r>
    </w:p>
    <w:p w:rsidR="00FA20F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 xml:space="preserve">Οι αναθέτουσες αρχές και οι αναθέτοντες φορείς υποχρεούνται να λαμβάνουν υπόψη τις επιπτώσεις που αφορούν </w:t>
      </w:r>
      <w:r>
        <w:rPr>
          <w:rFonts w:eastAsia="Times New Roman" w:cstheme="minorHAnsi"/>
          <w:color w:val="000000"/>
          <w:lang w:eastAsia="zh-CN"/>
        </w:rPr>
        <w:t>σ</w:t>
      </w:r>
      <w:r w:rsidRPr="003C67A9">
        <w:rPr>
          <w:rFonts w:eastAsia="Times New Roman" w:cstheme="minorHAnsi"/>
          <w:color w:val="000000"/>
          <w:lang w:eastAsia="zh-CN"/>
        </w:rPr>
        <w:t>την κατανάλωση ενέργειας και το περιβάλλον</w:t>
      </w:r>
      <w:r>
        <w:rPr>
          <w:rFonts w:eastAsia="Times New Roman" w:cstheme="minorHAnsi"/>
          <w:color w:val="000000"/>
          <w:lang w:eastAsia="zh-CN"/>
        </w:rPr>
        <w:t>,</w:t>
      </w:r>
      <w:r w:rsidRPr="003C67A9">
        <w:rPr>
          <w:rFonts w:eastAsia="Times New Roman" w:cstheme="minorHAnsi"/>
          <w:color w:val="000000"/>
          <w:lang w:eastAsia="zh-CN"/>
        </w:rPr>
        <w:t xml:space="preserve"> καθ' όλη τη διάρκεια ζωής του οχήματος, συμπεριλαμβανομένης της κατανάλωσης ενέργειας και των </w:t>
      </w:r>
      <w:r w:rsidRPr="00F15700">
        <w:rPr>
          <w:rFonts w:eastAsia="Times New Roman" w:cstheme="minorHAnsi"/>
          <w:color w:val="000000"/>
          <w:lang w:eastAsia="zh-CN"/>
        </w:rPr>
        <w:t xml:space="preserve">εκπομπών </w:t>
      </w:r>
      <w:r w:rsidRPr="00F15700">
        <w:rPr>
          <w:rFonts w:eastAsia="Times New Roman" w:cs="Times New Roman"/>
          <w:color w:val="444444"/>
          <w:lang w:eastAsia="el-GR"/>
        </w:rPr>
        <w:t>CO</w:t>
      </w:r>
      <w:r w:rsidRPr="00F15700">
        <w:rPr>
          <w:rFonts w:eastAsia="Times New Roman" w:cs="Times New Roman"/>
          <w:color w:val="444444"/>
          <w:vertAlign w:val="subscript"/>
          <w:lang w:eastAsia="el-GR"/>
        </w:rPr>
        <w:t>2</w:t>
      </w:r>
      <w:r w:rsidRPr="00F15700">
        <w:rPr>
          <w:rFonts w:ascii="Times New Roman" w:eastAsia="Times New Roman" w:hAnsi="Times New Roman" w:cs="Times New Roman"/>
          <w:color w:val="444444"/>
          <w:sz w:val="27"/>
          <w:szCs w:val="27"/>
          <w:lang w:eastAsia="el-GR"/>
        </w:rPr>
        <w:t> </w:t>
      </w:r>
      <w:r w:rsidRPr="003C67A9">
        <w:rPr>
          <w:rFonts w:eastAsia="Times New Roman" w:cstheme="minorHAnsi"/>
          <w:color w:val="000000"/>
          <w:lang w:eastAsia="zh-CN"/>
        </w:rPr>
        <w:t xml:space="preserve">  και ορισμένων ρύπων, όταν προμηθεύονται ορισμένα οχήματα οδικών μεταφορών, με σκοπό την προώθηση και την τόνωση της αγοράς του τομέα των καθαρών και </w:t>
      </w:r>
      <w:proofErr w:type="spellStart"/>
      <w:r w:rsidRPr="003C67A9">
        <w:rPr>
          <w:rFonts w:eastAsia="Times New Roman" w:cstheme="minorHAnsi"/>
          <w:color w:val="000000"/>
          <w:lang w:eastAsia="zh-CN"/>
        </w:rPr>
        <w:t>ενεργειακώς</w:t>
      </w:r>
      <w:proofErr w:type="spellEnd"/>
      <w:r w:rsidRPr="003C67A9">
        <w:rPr>
          <w:rFonts w:eastAsia="Times New Roman" w:cstheme="minorHAnsi"/>
          <w:color w:val="000000"/>
          <w:lang w:eastAsia="zh-CN"/>
        </w:rPr>
        <w:t xml:space="preserve"> αποδοτικών οχημάτων και τη βελτίωση της συμβολής του τομέα των μεταφορών στις πολιτικές της Ένωσης για το περιβάλλον, το κλίμα και την ενέργεια.»</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p>
    <w:p w:rsidR="00FA20F9" w:rsidRPr="003C67A9" w:rsidRDefault="00FA20F9" w:rsidP="00FA20F9">
      <w:pPr>
        <w:autoSpaceDE w:val="0"/>
        <w:spacing w:after="0" w:line="360" w:lineRule="auto"/>
        <w:jc w:val="center"/>
        <w:rPr>
          <w:rFonts w:cstheme="minorHAnsi"/>
          <w:b/>
          <w:bCs/>
        </w:rPr>
      </w:pPr>
      <w:r>
        <w:rPr>
          <w:rFonts w:eastAsia="Times New Roman" w:cstheme="minorHAnsi"/>
          <w:b/>
          <w:lang w:eastAsia="en-GB"/>
        </w:rPr>
        <w:lastRenderedPageBreak/>
        <w:t>Άρθρο</w:t>
      </w:r>
      <w:r w:rsidRPr="003C67A9">
        <w:rPr>
          <w:rFonts w:eastAsia="Times New Roman" w:cstheme="minorHAnsi"/>
          <w:b/>
          <w:lang w:eastAsia="en-GB"/>
        </w:rPr>
        <w:t xml:space="preserve">  </w:t>
      </w:r>
      <w:r w:rsidRPr="003C67A9">
        <w:rPr>
          <w:rFonts w:cstheme="minorHAnsi"/>
          <w:b/>
          <w:bCs/>
        </w:rPr>
        <w:t>37</w:t>
      </w:r>
    </w:p>
    <w:p w:rsidR="001108E5" w:rsidRPr="000B5662" w:rsidRDefault="001108E5" w:rsidP="001108E5">
      <w:pPr>
        <w:autoSpaceDE w:val="0"/>
        <w:spacing w:after="0" w:line="360" w:lineRule="auto"/>
        <w:jc w:val="center"/>
        <w:rPr>
          <w:rFonts w:cstheme="minorHAnsi"/>
          <w:b/>
          <w:bCs/>
          <w:iCs/>
        </w:rPr>
      </w:pPr>
      <w:r w:rsidRPr="000B5662">
        <w:rPr>
          <w:rFonts w:cstheme="minorHAnsi"/>
          <w:b/>
          <w:bCs/>
          <w:iCs/>
        </w:rPr>
        <w:t>Πεδίο Εφαρμογής</w:t>
      </w:r>
    </w:p>
    <w:p w:rsidR="00FA20F9" w:rsidRPr="003C67A9" w:rsidRDefault="00FA20F9" w:rsidP="00FA20F9">
      <w:pPr>
        <w:autoSpaceDE w:val="0"/>
        <w:spacing w:after="0" w:line="360" w:lineRule="auto"/>
        <w:jc w:val="center"/>
        <w:rPr>
          <w:rFonts w:cstheme="minorHAnsi"/>
          <w:b/>
          <w:bCs/>
        </w:rPr>
      </w:pPr>
      <w:r w:rsidRPr="003C67A9">
        <w:rPr>
          <w:rFonts w:cstheme="minorHAnsi"/>
          <w:b/>
          <w:bCs/>
        </w:rPr>
        <w:t>(παρ</w:t>
      </w:r>
      <w:r>
        <w:rPr>
          <w:rFonts w:cstheme="minorHAnsi"/>
          <w:b/>
          <w:bCs/>
        </w:rPr>
        <w:t>.</w:t>
      </w:r>
      <w:r w:rsidRPr="003C67A9">
        <w:rPr>
          <w:rFonts w:cstheme="minorHAnsi"/>
          <w:b/>
          <w:bCs/>
        </w:rPr>
        <w:t xml:space="preserve"> 4 του άρθρου 1 της Οδηγίας </w:t>
      </w:r>
      <w:r w:rsidRPr="00E90D7C">
        <w:rPr>
          <w:rFonts w:cstheme="minorHAnsi"/>
          <w:b/>
          <w:bCs/>
        </w:rPr>
        <w:t>(ΕΕ) 2019/1161</w:t>
      </w:r>
      <w:r w:rsidRPr="003C67A9">
        <w:rPr>
          <w:rFonts w:cstheme="minorHAnsi"/>
          <w:b/>
          <w:bCs/>
        </w:rPr>
        <w:t>)</w:t>
      </w:r>
    </w:p>
    <w:p w:rsidR="00FA20F9" w:rsidRPr="003C67A9" w:rsidRDefault="00FA20F9" w:rsidP="00FA20F9">
      <w:pPr>
        <w:autoSpaceDE w:val="0"/>
        <w:spacing w:after="0" w:line="360" w:lineRule="auto"/>
        <w:jc w:val="center"/>
        <w:rPr>
          <w:rFonts w:cstheme="minorHAnsi"/>
          <w:b/>
          <w:bCs/>
        </w:rPr>
      </w:pP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 xml:space="preserve">Το άρθρο 66 του ν. 3982/2011 </w:t>
      </w:r>
      <w:r w:rsidRPr="00F15700">
        <w:rPr>
          <w:rFonts w:eastAsia="Times New Roman" w:cstheme="minorHAnsi"/>
          <w:color w:val="000000"/>
          <w:lang w:eastAsia="zh-CN"/>
        </w:rPr>
        <w:t xml:space="preserve">(Α΄ 143) </w:t>
      </w:r>
      <w:r w:rsidRPr="003C67A9">
        <w:rPr>
          <w:rFonts w:eastAsia="Times New Roman" w:cstheme="minorHAnsi"/>
          <w:color w:val="000000"/>
          <w:lang w:eastAsia="zh-CN"/>
        </w:rPr>
        <w:t xml:space="preserve">αντικαθίσταται ως εξής: </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 xml:space="preserve">«Άρθρο 66 </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 xml:space="preserve">Πεδίο εφαρμογής </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 xml:space="preserve">Το παρόν μέρος εφαρμόζεται στις προμήθειες μέσω: </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α) συμβάσεων αγοράς, χρηματοδοτικής μίσθωσης, ενοικίασης ή αγοράς με δόσεις που συνάπτονται από αναθέτουσες αρχές ή αναθέτοντες φορείς</w:t>
      </w:r>
      <w:r>
        <w:rPr>
          <w:rFonts w:eastAsia="Times New Roman" w:cstheme="minorHAnsi"/>
          <w:color w:val="000000"/>
          <w:lang w:eastAsia="zh-CN"/>
        </w:rPr>
        <w:t>,</w:t>
      </w:r>
      <w:r w:rsidRPr="003C67A9">
        <w:rPr>
          <w:rFonts w:eastAsia="Times New Roman" w:cstheme="minorHAnsi"/>
          <w:color w:val="000000"/>
          <w:lang w:eastAsia="zh-CN"/>
        </w:rPr>
        <w:t xml:space="preserve"> εφόσον υπόκεινται στην υποχρέωση να εφαρμόζουν τις διαδικασίες για τις προμήθειες που προβλέπονται στο</w:t>
      </w:r>
      <w:r>
        <w:rPr>
          <w:rFonts w:eastAsia="Times New Roman" w:cstheme="minorHAnsi"/>
          <w:color w:val="000000"/>
          <w:lang w:eastAsia="zh-CN"/>
        </w:rPr>
        <w:t>ν</w:t>
      </w:r>
      <w:r w:rsidRPr="003C67A9">
        <w:rPr>
          <w:rFonts w:eastAsia="Times New Roman" w:cstheme="minorHAnsi"/>
          <w:color w:val="000000"/>
          <w:lang w:eastAsia="zh-CN"/>
        </w:rPr>
        <w:t xml:space="preserve"> ν. 4412/2016 (Α’ 147) για τις συμβάσεις που υπερβαίνουν τα όρια των άρθρων 5 και 235 του νόμου αυτού.</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 xml:space="preserve">β) συμβάσεων παροχής δημόσιας υπηρεσίας κατά την έννοια του κανονισμού (ΕΚ) </w:t>
      </w:r>
      <w:r w:rsidR="002775EF">
        <w:rPr>
          <w:rFonts w:eastAsia="Times New Roman" w:cstheme="minorHAnsi"/>
          <w:color w:val="000000"/>
          <w:lang w:eastAsia="zh-CN"/>
        </w:rPr>
        <w:t>υπ’ αρ.</w:t>
      </w:r>
      <w:r w:rsidRPr="003C67A9">
        <w:rPr>
          <w:rFonts w:eastAsia="Times New Roman" w:cstheme="minorHAnsi"/>
          <w:color w:val="000000"/>
          <w:lang w:eastAsia="zh-CN"/>
        </w:rPr>
        <w:t>. 1370/2007 του Ευρωπαϊκού Κοινοβουλίου και του Συμβουλίου</w:t>
      </w:r>
      <w:r>
        <w:rPr>
          <w:rFonts w:eastAsia="Times New Roman" w:cstheme="minorHAnsi"/>
          <w:color w:val="000000"/>
          <w:lang w:eastAsia="zh-CN"/>
        </w:rPr>
        <w:t xml:space="preserve"> της 23</w:t>
      </w:r>
      <w:r w:rsidRPr="00E90D7C">
        <w:rPr>
          <w:rFonts w:eastAsia="Times New Roman" w:cstheme="minorHAnsi"/>
          <w:color w:val="000000"/>
          <w:vertAlign w:val="superscript"/>
          <w:lang w:eastAsia="zh-CN"/>
        </w:rPr>
        <w:t>ης</w:t>
      </w:r>
      <w:r>
        <w:rPr>
          <w:rFonts w:eastAsia="Times New Roman" w:cstheme="minorHAnsi"/>
          <w:color w:val="000000"/>
          <w:lang w:eastAsia="zh-CN"/>
        </w:rPr>
        <w:t xml:space="preserve"> Οκτωβρίου 2007,</w:t>
      </w:r>
      <w:r w:rsidRPr="00E90D7C">
        <w:rPr>
          <w:rFonts w:ascii="Verdana" w:hAnsi="Verdana"/>
          <w:color w:val="000000"/>
          <w:sz w:val="18"/>
          <w:szCs w:val="18"/>
        </w:rPr>
        <w:t xml:space="preserve"> </w:t>
      </w:r>
      <w:r w:rsidRPr="003C67A9">
        <w:rPr>
          <w:rFonts w:eastAsia="Times New Roman" w:cstheme="minorHAnsi"/>
          <w:color w:val="000000"/>
          <w:lang w:eastAsia="zh-CN"/>
        </w:rPr>
        <w:t xml:space="preserve"> που έχουν ως αντικείμενο την παροχή υπηρεσιών οδικών επιβατικών μεταφορών</w:t>
      </w:r>
      <w:r>
        <w:rPr>
          <w:rFonts w:eastAsia="Times New Roman" w:cstheme="minorHAnsi"/>
          <w:color w:val="000000"/>
          <w:lang w:eastAsia="zh-CN"/>
        </w:rPr>
        <w:t>,</w:t>
      </w:r>
      <w:r w:rsidRPr="003C67A9">
        <w:rPr>
          <w:rFonts w:eastAsia="Times New Roman" w:cstheme="minorHAnsi"/>
          <w:color w:val="000000"/>
          <w:lang w:eastAsia="zh-CN"/>
        </w:rPr>
        <w:t xml:space="preserve"> καθ' υπέρβαση του κατώτατου ορίου που καθορίζουν τα κράτη μέλη, αλλά όχι των εφαρμοστέων κατώτατων ορίων που καθορίζονται </w:t>
      </w:r>
      <w:r>
        <w:rPr>
          <w:rFonts w:eastAsia="Times New Roman" w:cstheme="minorHAnsi"/>
          <w:color w:val="000000"/>
          <w:lang w:eastAsia="zh-CN"/>
        </w:rPr>
        <w:t xml:space="preserve">στην παρ. 4 του </w:t>
      </w:r>
      <w:r w:rsidRPr="003C67A9">
        <w:rPr>
          <w:rFonts w:eastAsia="Times New Roman" w:cstheme="minorHAnsi"/>
          <w:color w:val="000000"/>
          <w:lang w:eastAsia="zh-CN"/>
        </w:rPr>
        <w:t xml:space="preserve"> άρθρο</w:t>
      </w:r>
      <w:r>
        <w:rPr>
          <w:rFonts w:eastAsia="Times New Roman" w:cstheme="minorHAnsi"/>
          <w:color w:val="000000"/>
          <w:lang w:eastAsia="zh-CN"/>
        </w:rPr>
        <w:t>υ</w:t>
      </w:r>
      <w:r w:rsidRPr="003C67A9">
        <w:rPr>
          <w:rFonts w:eastAsia="Times New Roman" w:cstheme="minorHAnsi"/>
          <w:color w:val="000000"/>
          <w:lang w:eastAsia="zh-CN"/>
        </w:rPr>
        <w:t xml:space="preserve"> 5 του εν λόγω κανονισμού,</w:t>
      </w:r>
    </w:p>
    <w:p w:rsidR="00F85408"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 xml:space="preserve"> γ) συμβάσεων παροχής υπηρεσιών που καθορίζονται στον πίνακα 1 του άρθρου 71 του παρόντος, εφόσον οι αναθέτουσες αρχές ή αναθέτοντες φορείς υπόκεινται στην υποχρέωση να εφαρμόζουν τις διαδικασίες για τις προμήθειες που προβλέπονται στο</w:t>
      </w:r>
      <w:r>
        <w:rPr>
          <w:rFonts w:eastAsia="Times New Roman" w:cstheme="minorHAnsi"/>
          <w:color w:val="000000"/>
          <w:lang w:eastAsia="zh-CN"/>
        </w:rPr>
        <w:t>ν</w:t>
      </w:r>
      <w:r w:rsidRPr="003C67A9">
        <w:rPr>
          <w:rFonts w:eastAsia="Times New Roman" w:cstheme="minorHAnsi"/>
          <w:color w:val="000000"/>
          <w:lang w:eastAsia="zh-CN"/>
        </w:rPr>
        <w:t xml:space="preserve"> ν. 4412/2016</w:t>
      </w:r>
      <w:r w:rsidR="00D6723A" w:rsidRPr="00D6723A">
        <w:rPr>
          <w:rFonts w:eastAsia="Times New Roman" w:cstheme="minorHAnsi"/>
          <w:color w:val="000000"/>
          <w:lang w:eastAsia="zh-CN"/>
        </w:rPr>
        <w:t>.</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p>
    <w:p w:rsidR="00FA20F9" w:rsidRPr="00E90D7C" w:rsidRDefault="00FA20F9" w:rsidP="00FA20F9">
      <w:pPr>
        <w:spacing w:after="0" w:line="240" w:lineRule="auto"/>
        <w:rPr>
          <w:rFonts w:ascii="Times New Roman" w:eastAsia="Times New Roman" w:hAnsi="Times New Roman" w:cs="Times New Roman"/>
          <w:vanish/>
          <w:sz w:val="24"/>
          <w:szCs w:val="24"/>
          <w:lang w:eastAsia="el-GR"/>
        </w:rPr>
      </w:pPr>
    </w:p>
    <w:p w:rsidR="00FA20F9" w:rsidRPr="003C67A9" w:rsidRDefault="00FA20F9" w:rsidP="00FA20F9">
      <w:pPr>
        <w:autoSpaceDE w:val="0"/>
        <w:spacing w:after="0" w:line="360" w:lineRule="auto"/>
        <w:jc w:val="center"/>
        <w:rPr>
          <w:rFonts w:cstheme="minorHAnsi"/>
          <w:b/>
          <w:bCs/>
        </w:rPr>
      </w:pPr>
      <w:r>
        <w:rPr>
          <w:rFonts w:cstheme="minorHAnsi"/>
          <w:b/>
          <w:bCs/>
        </w:rPr>
        <w:t>Άρθρο</w:t>
      </w:r>
      <w:r w:rsidRPr="003C67A9">
        <w:rPr>
          <w:rFonts w:cstheme="minorHAnsi"/>
          <w:b/>
          <w:bCs/>
        </w:rPr>
        <w:t xml:space="preserve"> 38</w:t>
      </w:r>
    </w:p>
    <w:p w:rsidR="001108E5" w:rsidRPr="000B5662" w:rsidRDefault="001108E5" w:rsidP="001108E5">
      <w:pPr>
        <w:autoSpaceDE w:val="0"/>
        <w:spacing w:after="0" w:line="360" w:lineRule="auto"/>
        <w:jc w:val="center"/>
        <w:rPr>
          <w:rFonts w:cstheme="minorHAnsi"/>
          <w:b/>
          <w:bCs/>
          <w:iCs/>
        </w:rPr>
      </w:pPr>
      <w:r w:rsidRPr="000B5662">
        <w:rPr>
          <w:rFonts w:cstheme="minorHAnsi"/>
          <w:b/>
          <w:bCs/>
          <w:iCs/>
        </w:rPr>
        <w:t>Ορισμοί</w:t>
      </w:r>
    </w:p>
    <w:p w:rsidR="00FA20F9" w:rsidRPr="003C67A9" w:rsidRDefault="00FA20F9" w:rsidP="00FA20F9">
      <w:pPr>
        <w:autoSpaceDE w:val="0"/>
        <w:spacing w:after="0" w:line="360" w:lineRule="auto"/>
        <w:jc w:val="center"/>
        <w:rPr>
          <w:rFonts w:cstheme="minorHAnsi"/>
          <w:b/>
          <w:bCs/>
        </w:rPr>
      </w:pPr>
      <w:r w:rsidRPr="003C67A9">
        <w:rPr>
          <w:rFonts w:cstheme="minorHAnsi"/>
          <w:b/>
          <w:bCs/>
        </w:rPr>
        <w:t>(παρ</w:t>
      </w:r>
      <w:r>
        <w:rPr>
          <w:rFonts w:cstheme="minorHAnsi"/>
          <w:b/>
          <w:bCs/>
        </w:rPr>
        <w:t>.</w:t>
      </w:r>
      <w:r w:rsidRPr="003C67A9">
        <w:rPr>
          <w:rFonts w:cstheme="minorHAnsi"/>
          <w:b/>
          <w:bCs/>
        </w:rPr>
        <w:t xml:space="preserve"> 5 του άρθρου 1 της Οδηγίας </w:t>
      </w:r>
      <w:r w:rsidRPr="00E90D7C">
        <w:rPr>
          <w:rFonts w:cstheme="minorHAnsi"/>
          <w:b/>
          <w:bCs/>
        </w:rPr>
        <w:t>(ΕΕ) 2019/1161</w:t>
      </w:r>
      <w:r w:rsidRPr="003C67A9">
        <w:rPr>
          <w:rFonts w:cstheme="minorHAnsi"/>
          <w:b/>
          <w:bCs/>
        </w:rPr>
        <w:t>)</w:t>
      </w:r>
    </w:p>
    <w:p w:rsidR="00FA20F9" w:rsidRPr="003C67A9" w:rsidRDefault="00FA20F9" w:rsidP="00FA20F9">
      <w:pPr>
        <w:autoSpaceDE w:val="0"/>
        <w:spacing w:after="0" w:line="360" w:lineRule="auto"/>
        <w:jc w:val="center"/>
        <w:rPr>
          <w:rFonts w:cstheme="minorHAnsi"/>
        </w:rPr>
      </w:pP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Το άρθρο 67 του ν. 3982/2011 (Α΄ 143) αντικαθίσταται ως εξής:</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 xml:space="preserve">«Άρθρο 67 </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 xml:space="preserve">Ορισμοί </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Για τους σκοπούς του παρόντος νόμου</w:t>
      </w:r>
      <w:r>
        <w:rPr>
          <w:rFonts w:eastAsia="Times New Roman" w:cstheme="minorHAnsi"/>
          <w:color w:val="000000"/>
          <w:lang w:eastAsia="zh-CN"/>
        </w:rPr>
        <w:t xml:space="preserve"> νοούνται ως</w:t>
      </w:r>
      <w:r w:rsidRPr="003C67A9">
        <w:rPr>
          <w:rFonts w:eastAsia="Times New Roman" w:cstheme="minorHAnsi"/>
          <w:color w:val="000000"/>
          <w:lang w:eastAsia="zh-CN"/>
        </w:rPr>
        <w:t>:</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 xml:space="preserve">1) </w:t>
      </w:r>
      <w:r>
        <w:rPr>
          <w:rFonts w:eastAsia="Times New Roman" w:cstheme="minorHAnsi"/>
          <w:color w:val="000000"/>
          <w:lang w:eastAsia="zh-CN"/>
        </w:rPr>
        <w:t>«</w:t>
      </w:r>
      <w:r w:rsidRPr="003C67A9">
        <w:rPr>
          <w:rFonts w:eastAsia="Times New Roman" w:cstheme="minorHAnsi"/>
          <w:color w:val="000000"/>
          <w:lang w:eastAsia="zh-CN"/>
        </w:rPr>
        <w:t>αναθέτουσες αρχές</w:t>
      </w:r>
      <w:r>
        <w:rPr>
          <w:rFonts w:eastAsia="Times New Roman" w:cstheme="minorHAnsi"/>
          <w:color w:val="000000"/>
          <w:lang w:eastAsia="zh-CN"/>
        </w:rPr>
        <w:t>»</w:t>
      </w:r>
      <w:r w:rsidRPr="003C67A9">
        <w:rPr>
          <w:rFonts w:eastAsia="Times New Roman" w:cstheme="minorHAnsi"/>
          <w:color w:val="000000"/>
          <w:lang w:eastAsia="zh-CN"/>
        </w:rPr>
        <w:t xml:space="preserve">: </w:t>
      </w:r>
      <w:r>
        <w:rPr>
          <w:rFonts w:eastAsia="Times New Roman" w:cstheme="minorHAnsi"/>
          <w:color w:val="000000"/>
          <w:lang w:eastAsia="zh-CN"/>
        </w:rPr>
        <w:t xml:space="preserve">οι </w:t>
      </w:r>
      <w:r w:rsidRPr="003C67A9">
        <w:rPr>
          <w:rFonts w:eastAsia="Times New Roman" w:cstheme="minorHAnsi"/>
          <w:color w:val="000000"/>
          <w:lang w:eastAsia="zh-CN"/>
        </w:rPr>
        <w:t>αναθέτουσες αρχές</w:t>
      </w:r>
      <w:r>
        <w:rPr>
          <w:rFonts w:eastAsia="Times New Roman" w:cstheme="minorHAnsi"/>
          <w:color w:val="000000"/>
          <w:lang w:eastAsia="zh-CN"/>
        </w:rPr>
        <w:t>,</w:t>
      </w:r>
      <w:r w:rsidRPr="003C67A9">
        <w:rPr>
          <w:rFonts w:eastAsia="Times New Roman" w:cstheme="minorHAnsi"/>
          <w:color w:val="000000"/>
          <w:lang w:eastAsia="zh-CN"/>
        </w:rPr>
        <w:t xml:space="preserve"> όπως ορίζονται </w:t>
      </w:r>
      <w:r w:rsidR="0024636F">
        <w:rPr>
          <w:rFonts w:eastAsia="Times New Roman" w:cstheme="minorHAnsi"/>
          <w:color w:val="000000"/>
          <w:lang w:eastAsia="zh-CN"/>
        </w:rPr>
        <w:t>στα σημεία</w:t>
      </w:r>
      <w:r w:rsidRPr="003C67A9">
        <w:rPr>
          <w:rFonts w:eastAsia="Times New Roman" w:cstheme="minorHAnsi"/>
          <w:color w:val="000000"/>
          <w:lang w:eastAsia="zh-CN"/>
        </w:rPr>
        <w:t xml:space="preserve"> 1 έως 4 </w:t>
      </w:r>
      <w:r>
        <w:rPr>
          <w:rFonts w:eastAsia="Times New Roman" w:cstheme="minorHAnsi"/>
          <w:color w:val="000000"/>
          <w:lang w:eastAsia="zh-CN"/>
        </w:rPr>
        <w:t xml:space="preserve">της παρ. 1 του </w:t>
      </w:r>
      <w:r w:rsidRPr="003C67A9">
        <w:rPr>
          <w:rFonts w:eastAsia="Times New Roman" w:cstheme="minorHAnsi"/>
          <w:color w:val="000000"/>
          <w:lang w:eastAsia="zh-CN"/>
        </w:rPr>
        <w:t>άρθρ</w:t>
      </w:r>
      <w:r>
        <w:rPr>
          <w:rFonts w:eastAsia="Times New Roman" w:cstheme="minorHAnsi"/>
          <w:color w:val="000000"/>
          <w:lang w:eastAsia="zh-CN"/>
        </w:rPr>
        <w:t>ου</w:t>
      </w:r>
      <w:r w:rsidRPr="003C67A9">
        <w:rPr>
          <w:rFonts w:eastAsia="Times New Roman" w:cstheme="minorHAnsi"/>
          <w:color w:val="000000"/>
          <w:lang w:eastAsia="zh-CN"/>
        </w:rPr>
        <w:t xml:space="preserve"> 2 και </w:t>
      </w:r>
      <w:r>
        <w:rPr>
          <w:rFonts w:eastAsia="Times New Roman" w:cstheme="minorHAnsi"/>
          <w:color w:val="000000"/>
          <w:lang w:eastAsia="zh-CN"/>
        </w:rPr>
        <w:t xml:space="preserve">στο άρθρο </w:t>
      </w:r>
      <w:r w:rsidRPr="003C67A9">
        <w:rPr>
          <w:rFonts w:eastAsia="Times New Roman" w:cstheme="minorHAnsi"/>
          <w:color w:val="000000"/>
          <w:lang w:eastAsia="zh-CN"/>
        </w:rPr>
        <w:t xml:space="preserve">223 του ν. 4412/2016 (Α’ 147), </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lastRenderedPageBreak/>
        <w:t xml:space="preserve">2) </w:t>
      </w:r>
      <w:r>
        <w:rPr>
          <w:rFonts w:eastAsia="Times New Roman" w:cstheme="minorHAnsi"/>
          <w:color w:val="000000"/>
          <w:lang w:eastAsia="zh-CN"/>
        </w:rPr>
        <w:t>«</w:t>
      </w:r>
      <w:r w:rsidRPr="003C67A9">
        <w:rPr>
          <w:rFonts w:eastAsia="Times New Roman" w:cstheme="minorHAnsi"/>
          <w:color w:val="000000"/>
          <w:lang w:eastAsia="zh-CN"/>
        </w:rPr>
        <w:t>αναθέτοντες φορείς</w:t>
      </w:r>
      <w:r>
        <w:rPr>
          <w:rFonts w:eastAsia="Times New Roman" w:cstheme="minorHAnsi"/>
          <w:color w:val="000000"/>
          <w:lang w:eastAsia="zh-CN"/>
        </w:rPr>
        <w:t>»</w:t>
      </w:r>
      <w:r w:rsidRPr="003C67A9">
        <w:rPr>
          <w:rFonts w:eastAsia="Times New Roman" w:cstheme="minorHAnsi"/>
          <w:color w:val="000000"/>
          <w:lang w:eastAsia="zh-CN"/>
        </w:rPr>
        <w:t xml:space="preserve">: </w:t>
      </w:r>
      <w:r>
        <w:rPr>
          <w:rFonts w:eastAsia="Times New Roman" w:cstheme="minorHAnsi"/>
          <w:color w:val="000000"/>
          <w:lang w:eastAsia="zh-CN"/>
        </w:rPr>
        <w:t xml:space="preserve">οι </w:t>
      </w:r>
      <w:r w:rsidRPr="003C67A9">
        <w:rPr>
          <w:rFonts w:eastAsia="Times New Roman" w:cstheme="minorHAnsi"/>
          <w:color w:val="000000"/>
          <w:lang w:eastAsia="zh-CN"/>
        </w:rPr>
        <w:t>αναθέτοντες φορείς</w:t>
      </w:r>
      <w:r>
        <w:rPr>
          <w:rFonts w:eastAsia="Times New Roman" w:cstheme="minorHAnsi"/>
          <w:color w:val="000000"/>
          <w:lang w:eastAsia="zh-CN"/>
        </w:rPr>
        <w:t>,</w:t>
      </w:r>
      <w:r w:rsidRPr="003C67A9">
        <w:rPr>
          <w:rFonts w:eastAsia="Times New Roman" w:cstheme="minorHAnsi"/>
          <w:color w:val="000000"/>
          <w:lang w:eastAsia="zh-CN"/>
        </w:rPr>
        <w:t xml:space="preserve"> όπως ορίζονται στο άρθρο 224 του ν. 4412/2016</w:t>
      </w:r>
    </w:p>
    <w:p w:rsidR="00FA20F9" w:rsidRPr="00BC18E3"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 xml:space="preserve"> 3) </w:t>
      </w:r>
      <w:r>
        <w:rPr>
          <w:rFonts w:eastAsia="Times New Roman" w:cstheme="minorHAnsi"/>
          <w:color w:val="000000"/>
          <w:lang w:eastAsia="zh-CN"/>
        </w:rPr>
        <w:t>«</w:t>
      </w:r>
      <w:r w:rsidRPr="003C67A9">
        <w:rPr>
          <w:rFonts w:eastAsia="Times New Roman" w:cstheme="minorHAnsi"/>
          <w:color w:val="000000"/>
          <w:lang w:eastAsia="zh-CN"/>
        </w:rPr>
        <w:t>όχημα οδικών μεταφορών</w:t>
      </w:r>
      <w:r>
        <w:rPr>
          <w:rFonts w:eastAsia="Times New Roman" w:cstheme="minorHAnsi"/>
          <w:color w:val="000000"/>
          <w:lang w:eastAsia="zh-CN"/>
        </w:rPr>
        <w:t>»</w:t>
      </w:r>
      <w:r w:rsidRPr="003C67A9">
        <w:rPr>
          <w:rFonts w:eastAsia="Times New Roman" w:cstheme="minorHAnsi"/>
          <w:color w:val="000000"/>
          <w:lang w:eastAsia="zh-CN"/>
        </w:rPr>
        <w:t xml:space="preserve">: </w:t>
      </w:r>
      <w:r>
        <w:rPr>
          <w:rFonts w:eastAsia="Times New Roman" w:cstheme="minorHAnsi"/>
          <w:color w:val="000000"/>
          <w:lang w:eastAsia="zh-CN"/>
        </w:rPr>
        <w:t xml:space="preserve">το </w:t>
      </w:r>
      <w:r w:rsidRPr="003C67A9">
        <w:rPr>
          <w:rFonts w:eastAsia="Times New Roman" w:cstheme="minorHAnsi"/>
          <w:color w:val="000000"/>
          <w:lang w:eastAsia="zh-CN"/>
        </w:rPr>
        <w:t xml:space="preserve">όχημα </w:t>
      </w:r>
      <w:r w:rsidRPr="00BC18E3">
        <w:rPr>
          <w:rFonts w:eastAsia="Times New Roman" w:cstheme="minorHAnsi"/>
          <w:color w:val="000000"/>
          <w:lang w:eastAsia="zh-CN"/>
        </w:rPr>
        <w:t xml:space="preserve">κατηγορίας M ή N, όπως ορίζεται στις </w:t>
      </w:r>
      <w:proofErr w:type="spellStart"/>
      <w:r w:rsidRPr="00BC18E3">
        <w:rPr>
          <w:rFonts w:eastAsia="Times New Roman" w:cstheme="minorHAnsi"/>
          <w:color w:val="000000"/>
          <w:lang w:eastAsia="zh-CN"/>
        </w:rPr>
        <w:t>περ</w:t>
      </w:r>
      <w:proofErr w:type="spellEnd"/>
      <w:r w:rsidRPr="00BC18E3">
        <w:rPr>
          <w:rFonts w:eastAsia="Times New Roman" w:cstheme="minorHAnsi"/>
          <w:color w:val="000000"/>
          <w:lang w:eastAsia="zh-CN"/>
        </w:rPr>
        <w:t>. α</w:t>
      </w:r>
      <w:r w:rsidR="0024636F" w:rsidRPr="00BC18E3">
        <w:rPr>
          <w:rFonts w:eastAsia="Times New Roman" w:cstheme="minorHAnsi"/>
          <w:color w:val="000000"/>
          <w:lang w:eastAsia="zh-CN"/>
        </w:rPr>
        <w:t>)</w:t>
      </w:r>
      <w:r w:rsidRPr="00BC18E3">
        <w:rPr>
          <w:rFonts w:eastAsia="Times New Roman" w:cstheme="minorHAnsi"/>
          <w:color w:val="000000"/>
          <w:lang w:eastAsia="zh-CN"/>
        </w:rPr>
        <w:t xml:space="preserve"> και β</w:t>
      </w:r>
      <w:r w:rsidR="0024636F" w:rsidRPr="00BC18E3">
        <w:rPr>
          <w:rFonts w:eastAsia="Times New Roman" w:cstheme="minorHAnsi"/>
          <w:color w:val="000000"/>
          <w:lang w:eastAsia="zh-CN"/>
        </w:rPr>
        <w:t>)</w:t>
      </w:r>
      <w:r w:rsidRPr="00BC18E3">
        <w:rPr>
          <w:rFonts w:eastAsia="Times New Roman" w:cstheme="minorHAnsi"/>
          <w:color w:val="000000"/>
          <w:lang w:eastAsia="zh-CN"/>
        </w:rPr>
        <w:t xml:space="preserve"> της παρ. 1 του άρθρου 4 του κανονισμού (ΕΕ) 2018/858</w:t>
      </w:r>
      <w:r w:rsidRPr="00BC18E3">
        <w:rPr>
          <w:rFonts w:cstheme="minorHAnsi"/>
          <w:color w:val="444444"/>
          <w:shd w:val="clear" w:color="auto" w:fill="FFFFFF"/>
        </w:rPr>
        <w:t xml:space="preserve"> του Ευρωπαϊκού Κοινοβουλίου και του Συμβουλίου της 30ής Μαΐου 2018 (</w:t>
      </w:r>
      <w:r w:rsidRPr="00BC18E3">
        <w:rPr>
          <w:rFonts w:cstheme="minorHAnsi"/>
          <w:color w:val="444444"/>
          <w:shd w:val="clear" w:color="auto" w:fill="FFFFFF"/>
          <w:lang w:val="en-US"/>
        </w:rPr>
        <w:t>EL</w:t>
      </w:r>
      <w:r w:rsidRPr="00BC18E3">
        <w:rPr>
          <w:rFonts w:cstheme="minorHAnsi"/>
          <w:color w:val="444444"/>
          <w:shd w:val="clear" w:color="auto" w:fill="FFFFFF"/>
        </w:rPr>
        <w:t xml:space="preserve"> </w:t>
      </w:r>
      <w:r w:rsidRPr="00BC18E3">
        <w:rPr>
          <w:rFonts w:cstheme="minorHAnsi"/>
          <w:color w:val="444444"/>
          <w:shd w:val="clear" w:color="auto" w:fill="FFFFFF"/>
          <w:lang w:val="en-US"/>
        </w:rPr>
        <w:t>L</w:t>
      </w:r>
      <w:r w:rsidRPr="00BC18E3">
        <w:rPr>
          <w:rFonts w:cstheme="minorHAnsi"/>
          <w:color w:val="444444"/>
          <w:shd w:val="clear" w:color="auto" w:fill="FFFFFF"/>
        </w:rPr>
        <w:t xml:space="preserve"> 151/1)</w:t>
      </w:r>
      <w:r w:rsidRPr="00BC18E3">
        <w:rPr>
          <w:rFonts w:eastAsia="Times New Roman" w:cstheme="minorHAnsi"/>
          <w:color w:val="000000"/>
          <w:lang w:eastAsia="zh-CN"/>
        </w:rPr>
        <w:t>,</w:t>
      </w:r>
    </w:p>
    <w:p w:rsidR="00FA20F9" w:rsidRPr="00BC18E3"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BC18E3">
        <w:rPr>
          <w:rFonts w:eastAsia="Times New Roman" w:cstheme="minorHAnsi"/>
          <w:color w:val="000000"/>
          <w:lang w:eastAsia="zh-CN"/>
        </w:rPr>
        <w:t xml:space="preserve">4) «καθαρό όχημα»: </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 xml:space="preserve">α) </w:t>
      </w:r>
      <w:r>
        <w:rPr>
          <w:rFonts w:eastAsia="Times New Roman" w:cstheme="minorHAnsi"/>
          <w:color w:val="000000"/>
          <w:lang w:eastAsia="zh-CN"/>
        </w:rPr>
        <w:t xml:space="preserve">Το </w:t>
      </w:r>
      <w:r w:rsidRPr="003C67A9">
        <w:rPr>
          <w:rFonts w:eastAsia="Times New Roman" w:cstheme="minorHAnsi"/>
          <w:color w:val="000000"/>
          <w:lang w:eastAsia="zh-CN"/>
        </w:rPr>
        <w:t xml:space="preserve">όχημα της κατηγορίας Μ1, Μ2 ή Ν1 με μέγιστες εκπομπές καυσαερίων εκφρασμένες σε CO2 </w:t>
      </w:r>
      <w:proofErr w:type="spellStart"/>
      <w:r w:rsidR="00101A5C">
        <w:rPr>
          <w:rFonts w:eastAsia="Times New Roman" w:cstheme="minorHAnsi"/>
          <w:color w:val="000000"/>
          <w:lang w:eastAsia="zh-CN"/>
        </w:rPr>
        <w:t>γρ.</w:t>
      </w:r>
      <w:proofErr w:type="spellEnd"/>
      <w:r w:rsidRPr="003C67A9">
        <w:rPr>
          <w:rFonts w:eastAsia="Times New Roman" w:cstheme="minorHAnsi"/>
          <w:color w:val="000000"/>
          <w:lang w:eastAsia="zh-CN"/>
        </w:rPr>
        <w:t>/</w:t>
      </w:r>
      <w:proofErr w:type="spellStart"/>
      <w:r w:rsidR="00101A5C">
        <w:rPr>
          <w:rFonts w:eastAsia="Times New Roman" w:cstheme="minorHAnsi"/>
          <w:color w:val="000000"/>
          <w:lang w:eastAsia="zh-CN"/>
        </w:rPr>
        <w:t>χλμ</w:t>
      </w:r>
      <w:proofErr w:type="spellEnd"/>
      <w:r w:rsidR="00101A5C">
        <w:rPr>
          <w:rFonts w:eastAsia="Times New Roman" w:cstheme="minorHAnsi"/>
          <w:color w:val="000000"/>
          <w:lang w:eastAsia="zh-CN"/>
        </w:rPr>
        <w:t>.</w:t>
      </w:r>
      <w:r w:rsidRPr="003C67A9">
        <w:rPr>
          <w:rFonts w:eastAsia="Times New Roman" w:cstheme="minorHAnsi"/>
          <w:color w:val="000000"/>
          <w:lang w:eastAsia="zh-CN"/>
        </w:rPr>
        <w:t xml:space="preserve"> και εκπομπές ρύπων υπό πραγματικές συνθήκες οδήγησης κάτω από ποσοστό των εφαρμοστέων ορίων εκπομπών, όπως καθορίζεται στον πίνακα 2 του παραρτήματος του άρθρου 71 του παρόντος, ή</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 xml:space="preserve">β) </w:t>
      </w:r>
      <w:r>
        <w:rPr>
          <w:rFonts w:eastAsia="Times New Roman" w:cstheme="minorHAnsi"/>
          <w:color w:val="000000"/>
          <w:lang w:eastAsia="zh-CN"/>
        </w:rPr>
        <w:t xml:space="preserve">το </w:t>
      </w:r>
      <w:r w:rsidRPr="003C67A9">
        <w:rPr>
          <w:rFonts w:eastAsia="Times New Roman" w:cstheme="minorHAnsi"/>
          <w:color w:val="000000"/>
          <w:lang w:eastAsia="zh-CN"/>
        </w:rPr>
        <w:t>όχημα της κατηγορίας M3, N2 ή N3 που χρησιμοποιεί εναλλακτικά καύσιμα</w:t>
      </w:r>
      <w:r>
        <w:rPr>
          <w:rFonts w:eastAsia="Times New Roman" w:cstheme="minorHAnsi"/>
          <w:color w:val="000000"/>
          <w:lang w:eastAsia="zh-CN"/>
        </w:rPr>
        <w:t>,</w:t>
      </w:r>
      <w:r w:rsidRPr="003C67A9">
        <w:rPr>
          <w:rFonts w:eastAsia="Times New Roman" w:cstheme="minorHAnsi"/>
          <w:color w:val="000000"/>
          <w:lang w:eastAsia="zh-CN"/>
        </w:rPr>
        <w:t xml:space="preserve"> όπως ορίζονται </w:t>
      </w:r>
      <w:r>
        <w:rPr>
          <w:rFonts w:eastAsia="Times New Roman" w:cstheme="minorHAnsi"/>
          <w:color w:val="000000"/>
          <w:lang w:eastAsia="zh-CN"/>
        </w:rPr>
        <w:t xml:space="preserve">στις </w:t>
      </w:r>
      <w:r w:rsidRPr="003C67A9">
        <w:rPr>
          <w:rFonts w:eastAsia="Times New Roman" w:cstheme="minorHAnsi"/>
          <w:color w:val="000000"/>
          <w:lang w:eastAsia="zh-CN"/>
        </w:rPr>
        <w:t>παρ. 1 και 2</w:t>
      </w:r>
      <w:r>
        <w:rPr>
          <w:rFonts w:eastAsia="Times New Roman" w:cstheme="minorHAnsi"/>
          <w:color w:val="000000"/>
          <w:lang w:eastAsia="zh-CN"/>
        </w:rPr>
        <w:t xml:space="preserve"> </w:t>
      </w:r>
      <w:r w:rsidRPr="003C67A9">
        <w:rPr>
          <w:rFonts w:eastAsia="Times New Roman" w:cstheme="minorHAnsi"/>
          <w:color w:val="000000"/>
          <w:lang w:eastAsia="zh-CN"/>
        </w:rPr>
        <w:t>το</w:t>
      </w:r>
      <w:r>
        <w:rPr>
          <w:rFonts w:eastAsia="Times New Roman" w:cstheme="minorHAnsi"/>
          <w:color w:val="000000"/>
          <w:lang w:eastAsia="zh-CN"/>
        </w:rPr>
        <w:t>υ</w:t>
      </w:r>
      <w:r w:rsidRPr="003C67A9">
        <w:rPr>
          <w:rFonts w:eastAsia="Times New Roman" w:cstheme="minorHAnsi"/>
          <w:color w:val="000000"/>
          <w:lang w:eastAsia="zh-CN"/>
        </w:rPr>
        <w:t xml:space="preserve"> άρθρο</w:t>
      </w:r>
      <w:r>
        <w:rPr>
          <w:rFonts w:eastAsia="Times New Roman" w:cstheme="minorHAnsi"/>
          <w:color w:val="000000"/>
          <w:lang w:eastAsia="zh-CN"/>
        </w:rPr>
        <w:t>υ</w:t>
      </w:r>
      <w:r w:rsidRPr="003C67A9">
        <w:rPr>
          <w:rFonts w:eastAsia="Times New Roman" w:cstheme="minorHAnsi"/>
          <w:color w:val="000000"/>
          <w:lang w:eastAsia="zh-CN"/>
        </w:rPr>
        <w:t xml:space="preserve"> 2 του ν. 4439/2016 (Α΄222), εξαιρουμένων των καυσίμων που παράγονται από πρώτες ύλες που ενέχουν υψηλό κίνδυνο έμμεσης αλλαγής της χρήσης της γης</w:t>
      </w:r>
      <w:r w:rsidR="00D6723A">
        <w:rPr>
          <w:rFonts w:eastAsia="Times New Roman" w:cstheme="minorHAnsi"/>
          <w:color w:val="000000"/>
          <w:lang w:eastAsia="zh-CN"/>
        </w:rPr>
        <w:t>,</w:t>
      </w:r>
      <w:r w:rsidRPr="003C67A9">
        <w:rPr>
          <w:rFonts w:eastAsia="Times New Roman" w:cstheme="minorHAnsi"/>
          <w:color w:val="000000"/>
          <w:lang w:eastAsia="zh-CN"/>
        </w:rPr>
        <w:t xml:space="preserve"> σχετικά με τις οποίες παρατηρείται σημαντική επέκταση της περιοχής παραγωγής σε εκτάσεις με υψηλά αποθέματα άνθρακα σύμφωνα με το άρθρο 26 της οδηγίας (ΕΕ) 2018/2001 του Ευρωπαϊκού Κοινοβουλίου και του Συμβουλίου</w:t>
      </w:r>
      <w:r>
        <w:rPr>
          <w:rFonts w:eastAsia="Times New Roman" w:cstheme="minorHAnsi"/>
          <w:color w:val="000000"/>
          <w:lang w:eastAsia="zh-CN"/>
        </w:rPr>
        <w:t xml:space="preserve"> της 11</w:t>
      </w:r>
      <w:r w:rsidRPr="00757286">
        <w:rPr>
          <w:rFonts w:eastAsia="Times New Roman" w:cstheme="minorHAnsi"/>
          <w:color w:val="000000"/>
          <w:vertAlign w:val="superscript"/>
          <w:lang w:eastAsia="zh-CN"/>
        </w:rPr>
        <w:t>ης</w:t>
      </w:r>
      <w:r>
        <w:rPr>
          <w:rFonts w:eastAsia="Times New Roman" w:cstheme="minorHAnsi"/>
          <w:color w:val="000000"/>
          <w:lang w:eastAsia="zh-CN"/>
        </w:rPr>
        <w:t xml:space="preserve"> Δεκεμβρίου 2018 (</w:t>
      </w:r>
      <w:r>
        <w:rPr>
          <w:rFonts w:eastAsia="Times New Roman" w:cstheme="minorHAnsi"/>
          <w:color w:val="000000"/>
          <w:lang w:val="en-US" w:eastAsia="zh-CN"/>
        </w:rPr>
        <w:t>EL</w:t>
      </w:r>
      <w:r w:rsidRPr="00757286">
        <w:rPr>
          <w:rFonts w:eastAsia="Times New Roman" w:cstheme="minorHAnsi"/>
          <w:color w:val="000000"/>
          <w:lang w:eastAsia="zh-CN"/>
        </w:rPr>
        <w:t xml:space="preserve"> </w:t>
      </w:r>
      <w:r>
        <w:rPr>
          <w:rFonts w:eastAsia="Times New Roman" w:cstheme="minorHAnsi"/>
          <w:color w:val="000000"/>
          <w:lang w:val="en-US" w:eastAsia="zh-CN"/>
        </w:rPr>
        <w:t>L</w:t>
      </w:r>
      <w:r w:rsidRPr="00757286">
        <w:rPr>
          <w:rFonts w:eastAsia="Times New Roman" w:cstheme="minorHAnsi"/>
          <w:color w:val="000000"/>
          <w:lang w:eastAsia="zh-CN"/>
        </w:rPr>
        <w:t xml:space="preserve"> 328/82</w:t>
      </w:r>
      <w:r>
        <w:rPr>
          <w:rFonts w:eastAsia="Times New Roman" w:cstheme="minorHAnsi"/>
          <w:color w:val="000000"/>
          <w:lang w:eastAsia="zh-CN"/>
        </w:rPr>
        <w:t>)</w:t>
      </w:r>
      <w:r w:rsidRPr="003C67A9">
        <w:rPr>
          <w:rFonts w:eastAsia="Times New Roman" w:cstheme="minorHAnsi"/>
          <w:color w:val="000000"/>
          <w:lang w:eastAsia="zh-CN"/>
        </w:rPr>
        <w:t xml:space="preserve">. Στην περίπτωση οχημάτων που χρησιμοποιούν υγρά </w:t>
      </w:r>
      <w:proofErr w:type="spellStart"/>
      <w:r w:rsidRPr="003C67A9">
        <w:rPr>
          <w:rFonts w:eastAsia="Times New Roman" w:cstheme="minorHAnsi"/>
          <w:color w:val="000000"/>
          <w:lang w:eastAsia="zh-CN"/>
        </w:rPr>
        <w:t>βιοκαύσιμα</w:t>
      </w:r>
      <w:proofErr w:type="spellEnd"/>
      <w:r w:rsidRPr="003C67A9">
        <w:rPr>
          <w:rFonts w:eastAsia="Times New Roman" w:cstheme="minorHAnsi"/>
          <w:color w:val="000000"/>
          <w:lang w:eastAsia="zh-CN"/>
        </w:rPr>
        <w:t xml:space="preserve">, συνθετικά και </w:t>
      </w:r>
      <w:proofErr w:type="spellStart"/>
      <w:r w:rsidRPr="003C67A9">
        <w:rPr>
          <w:rFonts w:eastAsia="Times New Roman" w:cstheme="minorHAnsi"/>
          <w:color w:val="000000"/>
          <w:lang w:eastAsia="zh-CN"/>
        </w:rPr>
        <w:t>παραφινικά</w:t>
      </w:r>
      <w:proofErr w:type="spellEnd"/>
      <w:r w:rsidRPr="003C67A9">
        <w:rPr>
          <w:rFonts w:eastAsia="Times New Roman" w:cstheme="minorHAnsi"/>
          <w:color w:val="000000"/>
          <w:lang w:eastAsia="zh-CN"/>
        </w:rPr>
        <w:t xml:space="preserve"> καύσιμα, τα εν λόγω καύσιμα δεν αναμειγνύονται με συμβατικά ορυκτά καύσιμα,</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 xml:space="preserve">5) «βαρύ όχημα μηδενικών εκπομπών»: </w:t>
      </w:r>
      <w:r>
        <w:rPr>
          <w:rFonts w:eastAsia="Times New Roman" w:cstheme="minorHAnsi"/>
          <w:color w:val="000000"/>
          <w:lang w:eastAsia="zh-CN"/>
        </w:rPr>
        <w:t xml:space="preserve">το </w:t>
      </w:r>
      <w:r w:rsidRPr="003C67A9">
        <w:rPr>
          <w:rFonts w:eastAsia="Times New Roman" w:cstheme="minorHAnsi"/>
          <w:color w:val="000000"/>
          <w:lang w:eastAsia="zh-CN"/>
        </w:rPr>
        <w:t xml:space="preserve">καθαρό όχημα όπως ορίζεται </w:t>
      </w:r>
      <w:r w:rsidR="00042729">
        <w:rPr>
          <w:rFonts w:eastAsia="Times New Roman" w:cstheme="minorHAnsi"/>
          <w:color w:val="000000"/>
          <w:lang w:eastAsia="zh-CN"/>
        </w:rPr>
        <w:t xml:space="preserve">στην </w:t>
      </w:r>
      <w:proofErr w:type="spellStart"/>
      <w:r w:rsidR="00042729">
        <w:rPr>
          <w:rFonts w:eastAsia="Times New Roman" w:cstheme="minorHAnsi"/>
          <w:color w:val="000000"/>
          <w:lang w:eastAsia="zh-CN"/>
        </w:rPr>
        <w:t>περ</w:t>
      </w:r>
      <w:proofErr w:type="spellEnd"/>
      <w:r w:rsidR="00042729">
        <w:rPr>
          <w:rFonts w:eastAsia="Times New Roman" w:cstheme="minorHAnsi"/>
          <w:color w:val="000000"/>
          <w:lang w:eastAsia="zh-CN"/>
        </w:rPr>
        <w:t xml:space="preserve">. </w:t>
      </w:r>
      <w:r w:rsidRPr="003C67A9">
        <w:rPr>
          <w:rFonts w:eastAsia="Times New Roman" w:cstheme="minorHAnsi"/>
          <w:color w:val="000000"/>
          <w:lang w:eastAsia="zh-CN"/>
        </w:rPr>
        <w:t xml:space="preserve">β </w:t>
      </w:r>
      <w:r>
        <w:rPr>
          <w:rFonts w:eastAsia="Times New Roman" w:cstheme="minorHAnsi"/>
          <w:color w:val="000000"/>
          <w:lang w:eastAsia="zh-CN"/>
        </w:rPr>
        <w:t>της π</w:t>
      </w:r>
      <w:r w:rsidR="00042729">
        <w:rPr>
          <w:rFonts w:eastAsia="Times New Roman" w:cstheme="minorHAnsi"/>
          <w:color w:val="000000"/>
          <w:lang w:eastAsia="zh-CN"/>
        </w:rPr>
        <w:t>α</w:t>
      </w:r>
      <w:r>
        <w:rPr>
          <w:rFonts w:eastAsia="Times New Roman" w:cstheme="minorHAnsi"/>
          <w:color w:val="000000"/>
          <w:lang w:eastAsia="zh-CN"/>
        </w:rPr>
        <w:t xml:space="preserve">ρ. </w:t>
      </w:r>
      <w:r w:rsidRPr="003C67A9">
        <w:rPr>
          <w:rFonts w:eastAsia="Times New Roman" w:cstheme="minorHAnsi"/>
          <w:color w:val="000000"/>
          <w:lang w:eastAsia="zh-CN"/>
        </w:rPr>
        <w:t xml:space="preserve">4, χωρίς κινητήρα εσωτερικής καύσης ή με κινητήρα εσωτερικής καύσης που εκπέμπει λιγότερο από 1 </w:t>
      </w:r>
      <w:proofErr w:type="spellStart"/>
      <w:r w:rsidR="00101A5C">
        <w:rPr>
          <w:rFonts w:eastAsia="Times New Roman" w:cstheme="minorHAnsi"/>
          <w:color w:val="000000"/>
          <w:lang w:eastAsia="zh-CN"/>
        </w:rPr>
        <w:t>γρ</w:t>
      </w:r>
      <w:proofErr w:type="spellEnd"/>
      <w:r w:rsidR="00101A5C">
        <w:rPr>
          <w:rFonts w:eastAsia="Times New Roman" w:cstheme="minorHAnsi"/>
          <w:color w:val="000000"/>
          <w:lang w:eastAsia="zh-CN"/>
        </w:rPr>
        <w:t>.</w:t>
      </w:r>
      <w:r w:rsidR="00101A5C" w:rsidRPr="003C67A9">
        <w:rPr>
          <w:rFonts w:eastAsia="Times New Roman" w:cstheme="minorHAnsi"/>
          <w:color w:val="000000"/>
          <w:lang w:eastAsia="zh-CN"/>
        </w:rPr>
        <w:t xml:space="preserve"> </w:t>
      </w:r>
      <w:r w:rsidRPr="003C67A9">
        <w:rPr>
          <w:rFonts w:eastAsia="Times New Roman" w:cstheme="minorHAnsi"/>
          <w:color w:val="000000"/>
          <w:lang w:eastAsia="zh-CN"/>
        </w:rPr>
        <w:t>CO2/</w:t>
      </w:r>
      <w:r w:rsidR="00F85408">
        <w:rPr>
          <w:rFonts w:eastAsia="Times New Roman" w:cstheme="minorHAnsi"/>
          <w:color w:val="000000"/>
          <w:lang w:val="en-US" w:eastAsia="zh-CN"/>
        </w:rPr>
        <w:t>KWh</w:t>
      </w:r>
      <w:r w:rsidRPr="003C67A9">
        <w:rPr>
          <w:rFonts w:eastAsia="Times New Roman" w:cstheme="minorHAnsi"/>
          <w:color w:val="000000"/>
          <w:lang w:eastAsia="zh-CN"/>
        </w:rPr>
        <w:t xml:space="preserve"> μετρούμενο σύμφωνα με τον κανονισμό (ΕΚ) </w:t>
      </w:r>
      <w:r w:rsidR="00D6723A">
        <w:rPr>
          <w:rFonts w:eastAsia="Times New Roman" w:cstheme="minorHAnsi"/>
          <w:color w:val="000000"/>
          <w:lang w:eastAsia="zh-CN"/>
        </w:rPr>
        <w:t>υπ’ αρ.</w:t>
      </w:r>
      <w:r w:rsidRPr="003C67A9">
        <w:rPr>
          <w:rFonts w:eastAsia="Times New Roman" w:cstheme="minorHAnsi"/>
          <w:color w:val="000000"/>
          <w:lang w:eastAsia="zh-CN"/>
        </w:rPr>
        <w:t xml:space="preserve">. 595/2009 του Ευρωπαϊκού Κοινοβουλίου και του Συμβουλίου </w:t>
      </w:r>
      <w:r w:rsidRPr="00757286">
        <w:rPr>
          <w:rFonts w:eastAsia="Times New Roman" w:cstheme="minorHAnsi"/>
          <w:color w:val="000000"/>
          <w:lang w:eastAsia="zh-CN"/>
        </w:rPr>
        <w:t>της 18ης Ιουνίου 2009</w:t>
      </w:r>
      <w:r>
        <w:rPr>
          <w:rFonts w:eastAsia="Times New Roman" w:cstheme="minorHAnsi"/>
          <w:color w:val="000000"/>
          <w:lang w:eastAsia="zh-CN"/>
        </w:rPr>
        <w:t xml:space="preserve"> (</w:t>
      </w:r>
      <w:r>
        <w:rPr>
          <w:rFonts w:eastAsia="Times New Roman" w:cstheme="minorHAnsi"/>
          <w:color w:val="000000"/>
          <w:lang w:val="en-US" w:eastAsia="zh-CN"/>
        </w:rPr>
        <w:t>EL</w:t>
      </w:r>
      <w:r w:rsidRPr="00757286">
        <w:rPr>
          <w:rFonts w:eastAsia="Times New Roman" w:cstheme="minorHAnsi"/>
          <w:color w:val="000000"/>
          <w:lang w:eastAsia="zh-CN"/>
        </w:rPr>
        <w:t xml:space="preserve"> </w:t>
      </w:r>
      <w:r>
        <w:rPr>
          <w:rFonts w:eastAsia="Times New Roman" w:cstheme="minorHAnsi"/>
          <w:color w:val="000000"/>
          <w:lang w:val="en-US" w:eastAsia="zh-CN"/>
        </w:rPr>
        <w:t>L</w:t>
      </w:r>
      <w:r w:rsidRPr="00757286">
        <w:rPr>
          <w:rFonts w:eastAsia="Times New Roman" w:cstheme="minorHAnsi"/>
          <w:color w:val="000000"/>
          <w:lang w:eastAsia="zh-CN"/>
        </w:rPr>
        <w:t xml:space="preserve"> 188/1</w:t>
      </w:r>
      <w:r>
        <w:rPr>
          <w:rFonts w:eastAsia="Times New Roman" w:cstheme="minorHAnsi"/>
          <w:color w:val="000000"/>
          <w:lang w:eastAsia="zh-CN"/>
        </w:rPr>
        <w:t xml:space="preserve">) </w:t>
      </w:r>
      <w:r w:rsidRPr="003C67A9">
        <w:rPr>
          <w:rFonts w:eastAsia="Times New Roman" w:cstheme="minorHAnsi"/>
          <w:color w:val="000000"/>
          <w:lang w:eastAsia="zh-CN"/>
        </w:rPr>
        <w:t xml:space="preserve">και τα μέτρα εφαρμογής του, ή που εκπέμπει λιγότερο από 1 </w:t>
      </w:r>
      <w:proofErr w:type="spellStart"/>
      <w:r w:rsidR="00101A5C">
        <w:rPr>
          <w:rFonts w:eastAsia="Times New Roman" w:cstheme="minorHAnsi"/>
          <w:color w:val="000000"/>
          <w:lang w:eastAsia="zh-CN"/>
        </w:rPr>
        <w:t>γρ</w:t>
      </w:r>
      <w:proofErr w:type="spellEnd"/>
      <w:r w:rsidR="00101A5C">
        <w:rPr>
          <w:rFonts w:eastAsia="Times New Roman" w:cstheme="minorHAnsi"/>
          <w:color w:val="000000"/>
          <w:lang w:eastAsia="zh-CN"/>
        </w:rPr>
        <w:t>.</w:t>
      </w:r>
      <w:r w:rsidRPr="003C67A9">
        <w:rPr>
          <w:rFonts w:eastAsia="Times New Roman" w:cstheme="minorHAnsi"/>
          <w:color w:val="000000"/>
          <w:lang w:eastAsia="zh-CN"/>
        </w:rPr>
        <w:t xml:space="preserve"> CO2/</w:t>
      </w:r>
      <w:r w:rsidR="00101A5C">
        <w:rPr>
          <w:rFonts w:eastAsia="Times New Roman" w:cstheme="minorHAnsi"/>
          <w:color w:val="000000"/>
          <w:lang w:eastAsia="zh-CN"/>
        </w:rPr>
        <w:t>χλμ.</w:t>
      </w:r>
      <w:r w:rsidRPr="003C67A9">
        <w:rPr>
          <w:rFonts w:eastAsia="Times New Roman" w:cstheme="minorHAnsi"/>
          <w:color w:val="000000"/>
          <w:lang w:eastAsia="zh-CN"/>
        </w:rPr>
        <w:t xml:space="preserve"> μετρούμενο σύμφωνα με τον κανονισμό (ΕΚ) </w:t>
      </w:r>
      <w:r w:rsidR="00D6723A">
        <w:rPr>
          <w:rFonts w:eastAsia="Times New Roman" w:cstheme="minorHAnsi"/>
          <w:color w:val="000000"/>
          <w:lang w:eastAsia="zh-CN"/>
        </w:rPr>
        <w:t>υπ’ αρ</w:t>
      </w:r>
      <w:r w:rsidRPr="003C67A9">
        <w:rPr>
          <w:rFonts w:eastAsia="Times New Roman" w:cstheme="minorHAnsi"/>
          <w:color w:val="000000"/>
          <w:lang w:eastAsia="zh-CN"/>
        </w:rPr>
        <w:t xml:space="preserve">. 715/2007 του Ευρωπαϊκού Κοινοβουλίου και του Συμβουλίου </w:t>
      </w:r>
      <w:r>
        <w:rPr>
          <w:rFonts w:eastAsia="Times New Roman" w:cstheme="minorHAnsi"/>
          <w:color w:val="000000"/>
          <w:lang w:eastAsia="zh-CN"/>
        </w:rPr>
        <w:t>της 20η</w:t>
      </w:r>
      <w:r w:rsidRPr="004B5656">
        <w:rPr>
          <w:rFonts w:eastAsia="Times New Roman" w:cstheme="minorHAnsi"/>
          <w:color w:val="000000"/>
          <w:lang w:eastAsia="zh-CN"/>
        </w:rPr>
        <w:t>ς Ιουνίου 2007 (</w:t>
      </w:r>
      <w:r>
        <w:rPr>
          <w:rFonts w:eastAsia="Times New Roman" w:cstheme="minorHAnsi"/>
          <w:color w:val="000000"/>
          <w:lang w:val="en-US" w:eastAsia="zh-CN"/>
        </w:rPr>
        <w:t>EL</w:t>
      </w:r>
      <w:r w:rsidRPr="004B5656">
        <w:rPr>
          <w:rFonts w:eastAsia="Times New Roman" w:cstheme="minorHAnsi"/>
          <w:color w:val="000000"/>
          <w:lang w:eastAsia="zh-CN"/>
        </w:rPr>
        <w:t xml:space="preserve"> </w:t>
      </w:r>
      <w:r>
        <w:rPr>
          <w:rFonts w:eastAsia="Times New Roman" w:cstheme="minorHAnsi"/>
          <w:color w:val="000000"/>
          <w:lang w:val="en-US" w:eastAsia="zh-CN"/>
        </w:rPr>
        <w:t>L</w:t>
      </w:r>
      <w:r w:rsidRPr="004B5656">
        <w:rPr>
          <w:rFonts w:eastAsia="Times New Roman" w:cstheme="minorHAnsi"/>
          <w:color w:val="000000"/>
          <w:lang w:eastAsia="zh-CN"/>
        </w:rPr>
        <w:t xml:space="preserve"> 171/1) </w:t>
      </w:r>
      <w:r w:rsidRPr="003C67A9">
        <w:rPr>
          <w:rFonts w:eastAsia="Times New Roman" w:cstheme="minorHAnsi"/>
          <w:color w:val="000000"/>
          <w:lang w:eastAsia="zh-CN"/>
        </w:rPr>
        <w:t>και τα μέτρα εφαρμογής του.».</w:t>
      </w:r>
    </w:p>
    <w:p w:rsidR="00FA20F9" w:rsidRPr="00327629" w:rsidRDefault="00FA20F9" w:rsidP="00FA20F9">
      <w:pPr>
        <w:shd w:val="clear" w:color="auto" w:fill="FFFFFF"/>
        <w:spacing w:after="0" w:line="240" w:lineRule="auto"/>
        <w:rPr>
          <w:rFonts w:ascii="Times New Roman" w:eastAsia="Times New Roman" w:hAnsi="Times New Roman" w:cs="Times New Roman"/>
          <w:vanish/>
          <w:color w:val="444444"/>
          <w:sz w:val="27"/>
          <w:szCs w:val="27"/>
          <w:lang w:eastAsia="el-GR"/>
        </w:rPr>
      </w:pPr>
    </w:p>
    <w:p w:rsidR="00FA20F9" w:rsidRPr="003C67A9" w:rsidRDefault="00FA20F9" w:rsidP="00FA20F9">
      <w:pPr>
        <w:autoSpaceDE w:val="0"/>
        <w:spacing w:after="0" w:line="360" w:lineRule="auto"/>
        <w:jc w:val="both"/>
        <w:rPr>
          <w:rFonts w:cstheme="minorHAnsi"/>
        </w:rPr>
      </w:pPr>
    </w:p>
    <w:p w:rsidR="00FA20F9" w:rsidRPr="003C67A9" w:rsidRDefault="00FA20F9" w:rsidP="00FA20F9">
      <w:pPr>
        <w:autoSpaceDE w:val="0"/>
        <w:spacing w:after="0" w:line="360" w:lineRule="auto"/>
        <w:jc w:val="center"/>
        <w:rPr>
          <w:rFonts w:cstheme="minorHAnsi"/>
          <w:b/>
          <w:bCs/>
        </w:rPr>
      </w:pPr>
      <w:r>
        <w:rPr>
          <w:rFonts w:cstheme="minorHAnsi"/>
          <w:b/>
          <w:bCs/>
        </w:rPr>
        <w:t>Άρθρο</w:t>
      </w:r>
      <w:r w:rsidRPr="003C67A9">
        <w:rPr>
          <w:rFonts w:cstheme="minorHAnsi"/>
          <w:b/>
          <w:bCs/>
        </w:rPr>
        <w:t xml:space="preserve"> 39</w:t>
      </w:r>
    </w:p>
    <w:p w:rsidR="001108E5" w:rsidRPr="000B5662" w:rsidRDefault="001108E5" w:rsidP="001108E5">
      <w:pPr>
        <w:autoSpaceDE w:val="0"/>
        <w:spacing w:after="0" w:line="360" w:lineRule="auto"/>
        <w:jc w:val="center"/>
        <w:rPr>
          <w:rFonts w:cstheme="minorHAnsi"/>
          <w:iCs/>
        </w:rPr>
      </w:pPr>
      <w:bookmarkStart w:id="128" w:name="_Hlk41398212"/>
      <w:r w:rsidRPr="000B5662">
        <w:rPr>
          <w:rFonts w:cstheme="minorHAnsi"/>
          <w:b/>
          <w:bCs/>
          <w:iCs/>
        </w:rPr>
        <w:t>Εξαιρέσεις</w:t>
      </w:r>
    </w:p>
    <w:bookmarkEnd w:id="128"/>
    <w:p w:rsidR="00FA20F9" w:rsidRPr="003C67A9" w:rsidRDefault="00FA20F9" w:rsidP="00FA20F9">
      <w:pPr>
        <w:autoSpaceDE w:val="0"/>
        <w:spacing w:after="0" w:line="360" w:lineRule="auto"/>
        <w:jc w:val="center"/>
        <w:rPr>
          <w:rFonts w:cstheme="minorHAnsi"/>
        </w:rPr>
      </w:pPr>
      <w:r w:rsidRPr="003C67A9">
        <w:rPr>
          <w:rFonts w:cstheme="minorHAnsi"/>
          <w:b/>
          <w:bCs/>
        </w:rPr>
        <w:t>(παρ</w:t>
      </w:r>
      <w:r>
        <w:rPr>
          <w:rFonts w:cstheme="minorHAnsi"/>
          <w:b/>
          <w:bCs/>
        </w:rPr>
        <w:t>.</w:t>
      </w:r>
      <w:r w:rsidRPr="003C67A9">
        <w:rPr>
          <w:rFonts w:cstheme="minorHAnsi"/>
          <w:b/>
          <w:bCs/>
        </w:rPr>
        <w:t xml:space="preserve"> 3 και 4 του άρθρου 1 της Οδηγίας </w:t>
      </w:r>
      <w:r w:rsidRPr="00E90D7C">
        <w:rPr>
          <w:rFonts w:cstheme="minorHAnsi"/>
          <w:b/>
          <w:bCs/>
        </w:rPr>
        <w:t>(ΕΕ) 2019/1161</w:t>
      </w:r>
      <w:r w:rsidRPr="003C67A9">
        <w:rPr>
          <w:rFonts w:cstheme="minorHAnsi"/>
          <w:b/>
          <w:bCs/>
        </w:rPr>
        <w:t>)</w:t>
      </w:r>
    </w:p>
    <w:p w:rsidR="00FA20F9" w:rsidRPr="003C67A9" w:rsidRDefault="00FA20F9" w:rsidP="00FA20F9">
      <w:pPr>
        <w:autoSpaceDE w:val="0"/>
        <w:spacing w:after="0" w:line="360" w:lineRule="auto"/>
        <w:jc w:val="both"/>
        <w:rPr>
          <w:rFonts w:cstheme="minorHAnsi"/>
          <w:b/>
          <w:bCs/>
        </w:rPr>
      </w:pP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Το άρθρο 68 του ν. 3982/2011 (Α΄ 143) αντικαθίσταται ως εξής:</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 xml:space="preserve">«Άρθρο 68 </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lastRenderedPageBreak/>
        <w:t>Εξαιρέσεις</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Εξαιρούνται από τις απαιτήσεις που καθορίζονται στο παρόν μέρος</w:t>
      </w:r>
      <w:r>
        <w:rPr>
          <w:rFonts w:eastAsia="Times New Roman" w:cstheme="minorHAnsi"/>
          <w:color w:val="000000"/>
          <w:lang w:eastAsia="zh-CN"/>
        </w:rPr>
        <w:t>:</w:t>
      </w:r>
      <w:r w:rsidRPr="003C67A9">
        <w:rPr>
          <w:rFonts w:eastAsia="Times New Roman" w:cstheme="minorHAnsi"/>
          <w:color w:val="000000"/>
          <w:lang w:eastAsia="zh-CN"/>
        </w:rPr>
        <w:t xml:space="preserve"> </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 xml:space="preserve">α) τα οχήματα που αναφέρονται </w:t>
      </w:r>
      <w:r>
        <w:rPr>
          <w:rFonts w:eastAsia="Times New Roman" w:cstheme="minorHAnsi"/>
          <w:color w:val="000000"/>
          <w:lang w:eastAsia="zh-CN"/>
        </w:rPr>
        <w:t xml:space="preserve">στις </w:t>
      </w:r>
      <w:proofErr w:type="spellStart"/>
      <w:r>
        <w:rPr>
          <w:rFonts w:eastAsia="Times New Roman" w:cstheme="minorHAnsi"/>
          <w:color w:val="000000"/>
          <w:lang w:eastAsia="zh-CN"/>
        </w:rPr>
        <w:t>περ</w:t>
      </w:r>
      <w:proofErr w:type="spellEnd"/>
      <w:r>
        <w:rPr>
          <w:rFonts w:eastAsia="Times New Roman" w:cstheme="minorHAnsi"/>
          <w:color w:val="000000"/>
          <w:lang w:eastAsia="zh-CN"/>
        </w:rPr>
        <w:t xml:space="preserve">. α, β, γ και δ της παρ. 2  και στις </w:t>
      </w:r>
      <w:proofErr w:type="spellStart"/>
      <w:r>
        <w:rPr>
          <w:rFonts w:eastAsia="Times New Roman" w:cstheme="minorHAnsi"/>
          <w:color w:val="000000"/>
          <w:lang w:eastAsia="zh-CN"/>
        </w:rPr>
        <w:t>περ</w:t>
      </w:r>
      <w:proofErr w:type="spellEnd"/>
      <w:r>
        <w:rPr>
          <w:rFonts w:eastAsia="Times New Roman" w:cstheme="minorHAnsi"/>
          <w:color w:val="000000"/>
          <w:lang w:eastAsia="zh-CN"/>
        </w:rPr>
        <w:t>. α, β και γ της παρ. 3 του</w:t>
      </w:r>
      <w:r w:rsidRPr="003C67A9">
        <w:rPr>
          <w:rFonts w:eastAsia="Times New Roman" w:cstheme="minorHAnsi"/>
          <w:color w:val="000000"/>
          <w:lang w:eastAsia="zh-CN"/>
        </w:rPr>
        <w:t xml:space="preserve"> άρθρο</w:t>
      </w:r>
      <w:r>
        <w:rPr>
          <w:rFonts w:eastAsia="Times New Roman" w:cstheme="minorHAnsi"/>
          <w:color w:val="000000"/>
          <w:lang w:eastAsia="zh-CN"/>
        </w:rPr>
        <w:t>υ</w:t>
      </w:r>
      <w:r w:rsidRPr="003C67A9">
        <w:rPr>
          <w:rFonts w:eastAsia="Times New Roman" w:cstheme="minorHAnsi"/>
          <w:color w:val="000000"/>
          <w:lang w:eastAsia="zh-CN"/>
        </w:rPr>
        <w:t xml:space="preserve"> 2 καθώς και </w:t>
      </w:r>
      <w:r w:rsidR="00042729">
        <w:rPr>
          <w:rFonts w:eastAsia="Times New Roman" w:cstheme="minorHAnsi"/>
          <w:color w:val="000000"/>
          <w:lang w:eastAsia="zh-CN"/>
        </w:rPr>
        <w:t>στα σημεία</w:t>
      </w:r>
      <w:r>
        <w:rPr>
          <w:rFonts w:eastAsia="Times New Roman" w:cstheme="minorHAnsi"/>
          <w:color w:val="000000"/>
          <w:lang w:eastAsia="zh-CN"/>
        </w:rPr>
        <w:t xml:space="preserve"> </w:t>
      </w:r>
      <w:r w:rsidRPr="003C67A9">
        <w:rPr>
          <w:rFonts w:eastAsia="Times New Roman" w:cstheme="minorHAnsi"/>
          <w:color w:val="000000"/>
          <w:lang w:eastAsia="zh-CN"/>
        </w:rPr>
        <w:t xml:space="preserve">5.2. έως 5.5. και 5.7. </w:t>
      </w:r>
      <w:r>
        <w:rPr>
          <w:rFonts w:eastAsia="Times New Roman" w:cstheme="minorHAnsi"/>
          <w:color w:val="000000"/>
          <w:lang w:eastAsia="zh-CN"/>
        </w:rPr>
        <w:t>του Μέρους Α του παραρτήματος</w:t>
      </w:r>
      <w:r w:rsidRPr="003C67A9">
        <w:rPr>
          <w:rFonts w:eastAsia="Times New Roman" w:cstheme="minorHAnsi"/>
          <w:color w:val="000000"/>
          <w:lang w:eastAsia="zh-CN"/>
        </w:rPr>
        <w:t xml:space="preserve"> Ι του Κανονισμού (ΕΕ) </w:t>
      </w:r>
      <w:r w:rsidR="00101A5C">
        <w:rPr>
          <w:rFonts w:eastAsia="Times New Roman" w:cstheme="minorHAnsi"/>
          <w:color w:val="000000"/>
          <w:lang w:eastAsia="zh-CN"/>
        </w:rPr>
        <w:t xml:space="preserve">υπ’ αρ. </w:t>
      </w:r>
      <w:r w:rsidRPr="003C67A9">
        <w:rPr>
          <w:rFonts w:eastAsia="Times New Roman" w:cstheme="minorHAnsi"/>
          <w:color w:val="000000"/>
          <w:lang w:eastAsia="zh-CN"/>
        </w:rPr>
        <w:t>2018/858 του Ευρωπαϊκού Κοινοβουλίου και του Συμβουλίου, και</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 xml:space="preserve">β) τα οχήματα της κατηγορίας M3 πέραν των οχημάτων κλάσης I και κλάσης A, όπως ορίζονται </w:t>
      </w:r>
      <w:r w:rsidR="00042729">
        <w:rPr>
          <w:rFonts w:eastAsia="Times New Roman" w:cstheme="minorHAnsi"/>
          <w:color w:val="000000"/>
          <w:lang w:eastAsia="zh-CN"/>
        </w:rPr>
        <w:t>στα σημεία</w:t>
      </w:r>
      <w:r>
        <w:rPr>
          <w:rFonts w:eastAsia="Times New Roman" w:cstheme="minorHAnsi"/>
          <w:color w:val="000000"/>
          <w:lang w:eastAsia="zh-CN"/>
        </w:rPr>
        <w:t xml:space="preserve"> 2 και 3 του άρθρου</w:t>
      </w:r>
      <w:r w:rsidRPr="003C67A9">
        <w:rPr>
          <w:rFonts w:eastAsia="Times New Roman" w:cstheme="minorHAnsi"/>
          <w:color w:val="000000"/>
          <w:lang w:eastAsia="zh-CN"/>
        </w:rPr>
        <w:t xml:space="preserve"> 3 του κανονισμού (ΕΚ) </w:t>
      </w:r>
      <w:r w:rsidR="00D6723A">
        <w:rPr>
          <w:rFonts w:eastAsia="Times New Roman" w:cstheme="minorHAnsi"/>
          <w:color w:val="000000"/>
          <w:lang w:eastAsia="zh-CN"/>
        </w:rPr>
        <w:t>υπ’ αρ</w:t>
      </w:r>
      <w:r w:rsidRPr="003C67A9">
        <w:rPr>
          <w:rFonts w:eastAsia="Times New Roman" w:cstheme="minorHAnsi"/>
          <w:color w:val="000000"/>
          <w:lang w:eastAsia="zh-CN"/>
        </w:rPr>
        <w:t>. 661/2009 του Ευρωπαϊκού Κοινοβουλίου και του Συμβουλίου</w:t>
      </w:r>
      <w:r>
        <w:rPr>
          <w:rFonts w:eastAsia="Times New Roman" w:cstheme="minorHAnsi"/>
          <w:color w:val="000000"/>
          <w:lang w:eastAsia="zh-CN"/>
        </w:rPr>
        <w:t xml:space="preserve"> της 13</w:t>
      </w:r>
      <w:r w:rsidRPr="00E02974">
        <w:rPr>
          <w:rFonts w:eastAsia="Times New Roman" w:cstheme="minorHAnsi"/>
          <w:color w:val="000000"/>
          <w:vertAlign w:val="superscript"/>
          <w:lang w:eastAsia="zh-CN"/>
        </w:rPr>
        <w:t>ης</w:t>
      </w:r>
      <w:r>
        <w:rPr>
          <w:rFonts w:eastAsia="Times New Roman" w:cstheme="minorHAnsi"/>
          <w:color w:val="000000"/>
          <w:lang w:eastAsia="zh-CN"/>
        </w:rPr>
        <w:t xml:space="preserve"> Ιουλίου 2009 (</w:t>
      </w:r>
      <w:r>
        <w:rPr>
          <w:rFonts w:eastAsia="Times New Roman" w:cstheme="minorHAnsi"/>
          <w:color w:val="000000"/>
          <w:lang w:val="en-US" w:eastAsia="zh-CN"/>
        </w:rPr>
        <w:t>EL</w:t>
      </w:r>
      <w:r w:rsidRPr="00E02974">
        <w:rPr>
          <w:rFonts w:eastAsia="Times New Roman" w:cstheme="minorHAnsi"/>
          <w:color w:val="000000"/>
          <w:lang w:eastAsia="zh-CN"/>
        </w:rPr>
        <w:t xml:space="preserve"> </w:t>
      </w:r>
      <w:r>
        <w:rPr>
          <w:rFonts w:eastAsia="Times New Roman" w:cstheme="minorHAnsi"/>
          <w:color w:val="000000"/>
          <w:lang w:val="en-US" w:eastAsia="zh-CN"/>
        </w:rPr>
        <w:t>L</w:t>
      </w:r>
      <w:r w:rsidRPr="00E02974">
        <w:rPr>
          <w:rFonts w:eastAsia="Times New Roman" w:cstheme="minorHAnsi"/>
          <w:color w:val="000000"/>
          <w:lang w:eastAsia="zh-CN"/>
        </w:rPr>
        <w:t xml:space="preserve"> 200/1</w:t>
      </w:r>
      <w:r>
        <w:rPr>
          <w:rFonts w:eastAsia="Times New Roman" w:cstheme="minorHAnsi"/>
          <w:color w:val="000000"/>
          <w:lang w:eastAsia="zh-CN"/>
        </w:rPr>
        <w:t>)</w:t>
      </w:r>
      <w:r w:rsidRPr="003C67A9">
        <w:rPr>
          <w:rFonts w:eastAsia="Times New Roman" w:cstheme="minorHAnsi"/>
          <w:color w:val="000000"/>
          <w:lang w:eastAsia="zh-CN"/>
        </w:rPr>
        <w:t>.».</w:t>
      </w:r>
    </w:p>
    <w:p w:rsidR="00FA20F9" w:rsidRPr="003C67A9" w:rsidRDefault="00FA20F9" w:rsidP="00FA20F9">
      <w:pPr>
        <w:autoSpaceDE w:val="0"/>
        <w:spacing w:after="0" w:line="360" w:lineRule="auto"/>
        <w:jc w:val="both"/>
        <w:rPr>
          <w:rFonts w:cstheme="minorHAnsi"/>
        </w:rPr>
      </w:pPr>
    </w:p>
    <w:p w:rsidR="00FA20F9" w:rsidRPr="003C67A9" w:rsidRDefault="00FA20F9" w:rsidP="00FA20F9">
      <w:pPr>
        <w:autoSpaceDE w:val="0"/>
        <w:spacing w:after="0" w:line="360" w:lineRule="auto"/>
        <w:jc w:val="center"/>
        <w:rPr>
          <w:rFonts w:cstheme="minorHAnsi"/>
          <w:b/>
          <w:bCs/>
        </w:rPr>
      </w:pPr>
      <w:r>
        <w:rPr>
          <w:rFonts w:cstheme="minorHAnsi"/>
          <w:b/>
          <w:bCs/>
        </w:rPr>
        <w:t>Άρθρο</w:t>
      </w:r>
      <w:r w:rsidRPr="003C67A9">
        <w:rPr>
          <w:rFonts w:cstheme="minorHAnsi"/>
          <w:b/>
          <w:bCs/>
        </w:rPr>
        <w:t xml:space="preserve"> 40</w:t>
      </w:r>
    </w:p>
    <w:p w:rsidR="001108E5" w:rsidRPr="000B5662" w:rsidRDefault="001108E5" w:rsidP="001108E5">
      <w:pPr>
        <w:autoSpaceDE w:val="0"/>
        <w:spacing w:after="0" w:line="360" w:lineRule="auto"/>
        <w:jc w:val="center"/>
        <w:rPr>
          <w:rFonts w:cstheme="minorHAnsi"/>
          <w:b/>
          <w:bCs/>
        </w:rPr>
      </w:pPr>
      <w:r w:rsidRPr="000B5662">
        <w:rPr>
          <w:rFonts w:cstheme="minorHAnsi"/>
          <w:b/>
          <w:bCs/>
        </w:rPr>
        <w:t xml:space="preserve">Ελάχιστοι στόχοι </w:t>
      </w:r>
      <w:proofErr w:type="spellStart"/>
      <w:r w:rsidRPr="000B5662">
        <w:rPr>
          <w:rFonts w:cstheme="minorHAnsi"/>
          <w:b/>
          <w:bCs/>
        </w:rPr>
        <w:t>προμηθείων</w:t>
      </w:r>
      <w:proofErr w:type="spellEnd"/>
    </w:p>
    <w:p w:rsidR="00FA20F9" w:rsidRPr="003C67A9" w:rsidRDefault="00FA20F9" w:rsidP="00FA20F9">
      <w:pPr>
        <w:autoSpaceDE w:val="0"/>
        <w:spacing w:after="0" w:line="360" w:lineRule="auto"/>
        <w:jc w:val="center"/>
        <w:rPr>
          <w:rFonts w:cstheme="minorHAnsi"/>
        </w:rPr>
      </w:pPr>
      <w:r w:rsidRPr="003C67A9">
        <w:rPr>
          <w:rFonts w:cstheme="minorHAnsi"/>
          <w:b/>
          <w:bCs/>
        </w:rPr>
        <w:t>(παρ</w:t>
      </w:r>
      <w:r>
        <w:rPr>
          <w:rFonts w:cstheme="minorHAnsi"/>
          <w:b/>
          <w:bCs/>
        </w:rPr>
        <w:t>.</w:t>
      </w:r>
      <w:r w:rsidRPr="003C67A9">
        <w:rPr>
          <w:rFonts w:cstheme="minorHAnsi"/>
          <w:b/>
          <w:bCs/>
        </w:rPr>
        <w:t xml:space="preserve"> 6 του άρθρου 1 της Οδηγίας </w:t>
      </w:r>
      <w:r w:rsidRPr="00E90D7C">
        <w:rPr>
          <w:rFonts w:cstheme="minorHAnsi"/>
          <w:b/>
          <w:bCs/>
        </w:rPr>
        <w:t>(ΕΕ) 2019/1161</w:t>
      </w:r>
      <w:r w:rsidRPr="003C67A9">
        <w:rPr>
          <w:rFonts w:cstheme="minorHAnsi"/>
          <w:b/>
          <w:bCs/>
        </w:rPr>
        <w:t>)</w:t>
      </w:r>
    </w:p>
    <w:p w:rsidR="00FA20F9" w:rsidRPr="003C67A9" w:rsidRDefault="00FA20F9" w:rsidP="00FA20F9">
      <w:pPr>
        <w:autoSpaceDE w:val="0"/>
        <w:spacing w:after="0" w:line="360" w:lineRule="auto"/>
        <w:jc w:val="both"/>
        <w:rPr>
          <w:rFonts w:eastAsia="Times New Roman" w:cstheme="minorHAnsi"/>
        </w:rPr>
      </w:pPr>
      <w:r w:rsidRPr="003C67A9">
        <w:rPr>
          <w:rFonts w:eastAsia="Times New Roman" w:cstheme="minorHAnsi"/>
        </w:rPr>
        <w:t xml:space="preserve"> </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Το άρθρο 69 του ν. 3982/2011 (Α΄ 143) αντικαθίσταται ως εξής:</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«Άρθρο 69</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 xml:space="preserve">Ελάχιστοι στόχοι προμηθειών </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1. Οι συμβάσεις προμήθειας οχημάτων και παροχής υπηρεσιών, όπως αναφέρονται στο άρθρο 66, πρέπει να συμμορφώνονται με τους ελάχιστους στόχους προμηθειών καθαρών ελαφρών οχημάτων που καθορίζονται στον πίνακα 3 και καθαρών βαρέων οχημάτων που καθορίζονται στον πίνακα 4 του παραρτήματος του άρθρου 71. Οι εν λόγω στόχοι εκφράζονται ως ελάχιστα ποσοστά καθαρών οχημάτων επί του συνολικού αριθμού οχημάτων οδικών μεταφορών</w:t>
      </w:r>
      <w:r>
        <w:rPr>
          <w:rFonts w:eastAsia="Times New Roman" w:cstheme="minorHAnsi"/>
          <w:color w:val="000000"/>
          <w:lang w:eastAsia="zh-CN"/>
        </w:rPr>
        <w:t>,</w:t>
      </w:r>
      <w:r w:rsidRPr="003C67A9">
        <w:rPr>
          <w:rFonts w:eastAsia="Times New Roman" w:cstheme="minorHAnsi"/>
          <w:color w:val="000000"/>
          <w:lang w:eastAsia="zh-CN"/>
        </w:rPr>
        <w:t xml:space="preserve"> που καλύπτονται από το σύνολο όλων των συμβάσεων που αναφέρονται στο άρθρο </w:t>
      </w:r>
      <w:r w:rsidR="00746495">
        <w:rPr>
          <w:rFonts w:eastAsia="Times New Roman" w:cstheme="minorHAnsi"/>
          <w:color w:val="000000"/>
          <w:lang w:eastAsia="zh-CN"/>
        </w:rPr>
        <w:t>66,</w:t>
      </w:r>
      <w:r w:rsidRPr="003C67A9">
        <w:rPr>
          <w:rFonts w:eastAsia="Times New Roman" w:cstheme="minorHAnsi"/>
          <w:color w:val="000000"/>
          <w:lang w:eastAsia="zh-CN"/>
        </w:rPr>
        <w:t xml:space="preserve"> οι οποίες έχουν ανατεθεί μεταξύ της 2ας Αυγούστου 2021 και της 31ης Δεκεμβρίου 2025, για την πρώτη περίοδο αναφοράς, και μεταξύ της 1ης Ιανουαρίου 2026 και της 31ης Δεκεμβρίου 2030, για τη δεύτερη περίοδο αναφοράς. </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 xml:space="preserve">2. Για τον υπολογισμό των ελάχιστων στόχων προμηθειών, η ημερομηνία της δημόσιας σύμβασης που λαμβάνεται υπόψη είναι η ημερομηνία ολοκλήρωσης της διαδικασίας δημόσιας προμήθειας, με την ανάθεση της σύμβασης. </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 xml:space="preserve">3. Τα οχήματα που ανταποκρίνονται στον ορισμό των καθαρών οχημάτων βάσει </w:t>
      </w:r>
      <w:r w:rsidR="00042729">
        <w:rPr>
          <w:rFonts w:eastAsia="Times New Roman" w:cstheme="minorHAnsi"/>
          <w:color w:val="000000"/>
          <w:lang w:eastAsia="zh-CN"/>
        </w:rPr>
        <w:t>του σημείου</w:t>
      </w:r>
      <w:r>
        <w:rPr>
          <w:rFonts w:eastAsia="Times New Roman" w:cstheme="minorHAnsi"/>
          <w:color w:val="000000"/>
          <w:lang w:eastAsia="zh-CN"/>
        </w:rPr>
        <w:t xml:space="preserve"> 4 </w:t>
      </w:r>
      <w:r w:rsidRPr="003C67A9">
        <w:rPr>
          <w:rFonts w:eastAsia="Times New Roman" w:cstheme="minorHAnsi"/>
          <w:color w:val="000000"/>
          <w:lang w:eastAsia="zh-CN"/>
        </w:rPr>
        <w:t>του άρθρου 67 ή των βαρέων οχημάτων μηδενικών εκπομπών βάσει</w:t>
      </w:r>
      <w:r>
        <w:rPr>
          <w:rFonts w:eastAsia="Times New Roman" w:cstheme="minorHAnsi"/>
          <w:color w:val="000000"/>
          <w:lang w:eastAsia="zh-CN"/>
        </w:rPr>
        <w:t xml:space="preserve"> τ</w:t>
      </w:r>
      <w:r w:rsidR="00042729">
        <w:rPr>
          <w:rFonts w:eastAsia="Times New Roman" w:cstheme="minorHAnsi"/>
          <w:color w:val="000000"/>
          <w:lang w:eastAsia="zh-CN"/>
        </w:rPr>
        <w:t xml:space="preserve">ου σημείου </w:t>
      </w:r>
      <w:r>
        <w:rPr>
          <w:rFonts w:eastAsia="Times New Roman" w:cstheme="minorHAnsi"/>
          <w:color w:val="000000"/>
          <w:lang w:eastAsia="zh-CN"/>
        </w:rPr>
        <w:t>5</w:t>
      </w:r>
      <w:r w:rsidRPr="003C67A9">
        <w:rPr>
          <w:rFonts w:eastAsia="Times New Roman" w:cstheme="minorHAnsi"/>
          <w:color w:val="000000"/>
          <w:lang w:eastAsia="zh-CN"/>
        </w:rPr>
        <w:t xml:space="preserve"> του άρθρου 67 ως αποτέλεσμα μετασκευής μπορούν να </w:t>
      </w:r>
      <w:proofErr w:type="spellStart"/>
      <w:r w:rsidRPr="003C67A9">
        <w:rPr>
          <w:rFonts w:eastAsia="Times New Roman" w:cstheme="minorHAnsi"/>
          <w:color w:val="000000"/>
          <w:lang w:eastAsia="zh-CN"/>
        </w:rPr>
        <w:t>προσμετρώνται</w:t>
      </w:r>
      <w:proofErr w:type="spellEnd"/>
      <w:r w:rsidRPr="003C67A9">
        <w:rPr>
          <w:rFonts w:eastAsia="Times New Roman" w:cstheme="minorHAnsi"/>
          <w:color w:val="000000"/>
          <w:lang w:eastAsia="zh-CN"/>
        </w:rPr>
        <w:t xml:space="preserve"> ως καθαρά οχήματα ή βαρέα οχήματα μηδενικών εκπομπών, αντίστοιχα, για σκοπούς συμμόρφωσης με τους ελάχιστους στόχους προμηθειών. </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lastRenderedPageBreak/>
        <w:t xml:space="preserve">4. </w:t>
      </w:r>
      <w:r>
        <w:rPr>
          <w:rFonts w:eastAsia="Times New Roman" w:cstheme="minorHAnsi"/>
          <w:color w:val="000000"/>
          <w:lang w:eastAsia="zh-CN"/>
        </w:rPr>
        <w:t xml:space="preserve">Στις συμβάσεις </w:t>
      </w:r>
      <w:r w:rsidRPr="003C67A9">
        <w:rPr>
          <w:rFonts w:eastAsia="Times New Roman" w:cstheme="minorHAnsi"/>
          <w:color w:val="000000"/>
          <w:lang w:eastAsia="zh-CN"/>
        </w:rPr>
        <w:t xml:space="preserve">που αναφέρονται </w:t>
      </w:r>
      <w:r>
        <w:rPr>
          <w:rFonts w:eastAsia="Times New Roman" w:cstheme="minorHAnsi"/>
          <w:color w:val="000000"/>
          <w:lang w:eastAsia="zh-CN"/>
        </w:rPr>
        <w:t xml:space="preserve">στην </w:t>
      </w:r>
      <w:proofErr w:type="spellStart"/>
      <w:r>
        <w:rPr>
          <w:rFonts w:eastAsia="Times New Roman" w:cstheme="minorHAnsi"/>
          <w:color w:val="000000"/>
          <w:lang w:eastAsia="zh-CN"/>
        </w:rPr>
        <w:t>περ</w:t>
      </w:r>
      <w:proofErr w:type="spellEnd"/>
      <w:r>
        <w:rPr>
          <w:rFonts w:eastAsia="Times New Roman" w:cstheme="minorHAnsi"/>
          <w:color w:val="000000"/>
          <w:lang w:eastAsia="zh-CN"/>
        </w:rPr>
        <w:t>. α</w:t>
      </w:r>
      <w:r w:rsidR="00042729">
        <w:rPr>
          <w:rFonts w:eastAsia="Times New Roman" w:cstheme="minorHAnsi"/>
          <w:color w:val="000000"/>
          <w:lang w:eastAsia="zh-CN"/>
        </w:rPr>
        <w:t>)</w:t>
      </w:r>
      <w:r>
        <w:rPr>
          <w:rFonts w:eastAsia="Times New Roman" w:cstheme="minorHAnsi"/>
          <w:color w:val="000000"/>
          <w:lang w:eastAsia="zh-CN"/>
        </w:rPr>
        <w:t xml:space="preserve"> του </w:t>
      </w:r>
      <w:r w:rsidRPr="003C67A9">
        <w:rPr>
          <w:rFonts w:eastAsia="Times New Roman" w:cstheme="minorHAnsi"/>
          <w:color w:val="000000"/>
          <w:lang w:eastAsia="zh-CN"/>
        </w:rPr>
        <w:t>άρθρο</w:t>
      </w:r>
      <w:r>
        <w:rPr>
          <w:rFonts w:eastAsia="Times New Roman" w:cstheme="minorHAnsi"/>
          <w:color w:val="000000"/>
          <w:lang w:eastAsia="zh-CN"/>
        </w:rPr>
        <w:t>υ</w:t>
      </w:r>
      <w:r w:rsidRPr="003C67A9">
        <w:rPr>
          <w:rFonts w:eastAsia="Times New Roman" w:cstheme="minorHAnsi"/>
          <w:color w:val="000000"/>
          <w:lang w:eastAsia="zh-CN"/>
        </w:rPr>
        <w:t xml:space="preserve"> 66</w:t>
      </w:r>
      <w:r w:rsidR="00D6723A">
        <w:rPr>
          <w:rFonts w:eastAsia="Times New Roman" w:cstheme="minorHAnsi"/>
          <w:color w:val="000000"/>
          <w:lang w:eastAsia="zh-CN"/>
        </w:rPr>
        <w:t>,</w:t>
      </w:r>
      <w:r w:rsidRPr="003C67A9">
        <w:rPr>
          <w:rFonts w:eastAsia="Times New Roman" w:cstheme="minorHAnsi"/>
          <w:color w:val="000000"/>
          <w:lang w:eastAsia="zh-CN"/>
        </w:rPr>
        <w:t xml:space="preserve"> λαμβάνεται υπόψη</w:t>
      </w:r>
      <w:r>
        <w:rPr>
          <w:rFonts w:eastAsia="Times New Roman" w:cstheme="minorHAnsi"/>
          <w:color w:val="000000"/>
          <w:lang w:eastAsia="zh-CN"/>
        </w:rPr>
        <w:t>,</w:t>
      </w:r>
      <w:r w:rsidRPr="003C67A9">
        <w:rPr>
          <w:rFonts w:eastAsia="Times New Roman" w:cstheme="minorHAnsi"/>
          <w:color w:val="000000"/>
          <w:lang w:eastAsia="zh-CN"/>
        </w:rPr>
        <w:t xml:space="preserve"> για σκοπούς αξιολόγησης της συμμόρφωσης με τους ελάχιστους στόχους προμηθειών</w:t>
      </w:r>
      <w:r>
        <w:rPr>
          <w:rFonts w:eastAsia="Times New Roman" w:cstheme="minorHAnsi"/>
          <w:color w:val="000000"/>
          <w:lang w:eastAsia="zh-CN"/>
        </w:rPr>
        <w:t>,</w:t>
      </w:r>
      <w:r w:rsidRPr="003C67A9">
        <w:rPr>
          <w:rFonts w:eastAsia="Times New Roman" w:cstheme="minorHAnsi"/>
          <w:color w:val="000000"/>
          <w:lang w:eastAsia="zh-CN"/>
        </w:rPr>
        <w:t xml:space="preserve"> ο αριθμός των οχημάτων οδικών μεταφορών που αποτελούν αντικείμενο αγοράς, χρηματοδοτικής μίσθωσης, ενοικίασης ή αγοράς με δόσεις βάσει κάθε σύμβασης. </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 xml:space="preserve">5. Στην περίπτωση των συμβάσεων που αναφέρονται </w:t>
      </w:r>
      <w:r>
        <w:rPr>
          <w:rFonts w:eastAsia="Times New Roman" w:cstheme="minorHAnsi"/>
          <w:color w:val="000000"/>
          <w:lang w:eastAsia="zh-CN"/>
        </w:rPr>
        <w:t xml:space="preserve">στις </w:t>
      </w:r>
      <w:proofErr w:type="spellStart"/>
      <w:r>
        <w:rPr>
          <w:rFonts w:eastAsia="Times New Roman" w:cstheme="minorHAnsi"/>
          <w:color w:val="000000"/>
          <w:lang w:eastAsia="zh-CN"/>
        </w:rPr>
        <w:t>περ</w:t>
      </w:r>
      <w:proofErr w:type="spellEnd"/>
      <w:r>
        <w:rPr>
          <w:rFonts w:eastAsia="Times New Roman" w:cstheme="minorHAnsi"/>
          <w:color w:val="000000"/>
          <w:lang w:eastAsia="zh-CN"/>
        </w:rPr>
        <w:t>. β</w:t>
      </w:r>
      <w:r w:rsidR="00042729">
        <w:rPr>
          <w:rFonts w:eastAsia="Times New Roman" w:cstheme="minorHAnsi"/>
          <w:color w:val="000000"/>
          <w:lang w:eastAsia="zh-CN"/>
        </w:rPr>
        <w:t>)</w:t>
      </w:r>
      <w:r>
        <w:rPr>
          <w:rFonts w:eastAsia="Times New Roman" w:cstheme="minorHAnsi"/>
          <w:color w:val="000000"/>
          <w:lang w:eastAsia="zh-CN"/>
        </w:rPr>
        <w:t xml:space="preserve"> και γ</w:t>
      </w:r>
      <w:r w:rsidR="00042729">
        <w:rPr>
          <w:rFonts w:eastAsia="Times New Roman" w:cstheme="minorHAnsi"/>
          <w:color w:val="000000"/>
          <w:lang w:eastAsia="zh-CN"/>
        </w:rPr>
        <w:t>)</w:t>
      </w:r>
      <w:r>
        <w:rPr>
          <w:rFonts w:eastAsia="Times New Roman" w:cstheme="minorHAnsi"/>
          <w:color w:val="000000"/>
          <w:lang w:eastAsia="zh-CN"/>
        </w:rPr>
        <w:t xml:space="preserve"> τ</w:t>
      </w:r>
      <w:r w:rsidRPr="003C67A9">
        <w:rPr>
          <w:rFonts w:eastAsia="Times New Roman" w:cstheme="minorHAnsi"/>
          <w:color w:val="000000"/>
          <w:lang w:eastAsia="zh-CN"/>
        </w:rPr>
        <w:t>ο</w:t>
      </w:r>
      <w:r>
        <w:rPr>
          <w:rFonts w:eastAsia="Times New Roman" w:cstheme="minorHAnsi"/>
          <w:color w:val="000000"/>
          <w:lang w:eastAsia="zh-CN"/>
        </w:rPr>
        <w:t>υ</w:t>
      </w:r>
      <w:r w:rsidRPr="003C67A9">
        <w:rPr>
          <w:rFonts w:eastAsia="Times New Roman" w:cstheme="minorHAnsi"/>
          <w:color w:val="000000"/>
          <w:lang w:eastAsia="zh-CN"/>
        </w:rPr>
        <w:t xml:space="preserve"> άρθρο</w:t>
      </w:r>
      <w:r>
        <w:rPr>
          <w:rFonts w:eastAsia="Times New Roman" w:cstheme="minorHAnsi"/>
          <w:color w:val="000000"/>
          <w:lang w:eastAsia="zh-CN"/>
        </w:rPr>
        <w:t>υ</w:t>
      </w:r>
      <w:r w:rsidRPr="003C67A9">
        <w:rPr>
          <w:rFonts w:eastAsia="Times New Roman" w:cstheme="minorHAnsi"/>
          <w:color w:val="000000"/>
          <w:lang w:eastAsia="zh-CN"/>
        </w:rPr>
        <w:t xml:space="preserve"> 66, λαμβάνεται υπόψη</w:t>
      </w:r>
      <w:r>
        <w:rPr>
          <w:rFonts w:eastAsia="Times New Roman" w:cstheme="minorHAnsi"/>
          <w:color w:val="000000"/>
          <w:lang w:eastAsia="zh-CN"/>
        </w:rPr>
        <w:t>,</w:t>
      </w:r>
      <w:r w:rsidRPr="003C67A9">
        <w:rPr>
          <w:rFonts w:eastAsia="Times New Roman" w:cstheme="minorHAnsi"/>
          <w:color w:val="000000"/>
          <w:lang w:eastAsia="zh-CN"/>
        </w:rPr>
        <w:t xml:space="preserve"> για σκοπούς αξιολόγησης της συμμόρφωσης με τους ελάχιστους στόχους προμηθειών</w:t>
      </w:r>
      <w:r>
        <w:rPr>
          <w:rFonts w:eastAsia="Times New Roman" w:cstheme="minorHAnsi"/>
          <w:color w:val="000000"/>
          <w:lang w:eastAsia="zh-CN"/>
        </w:rPr>
        <w:t>,</w:t>
      </w:r>
      <w:r w:rsidRPr="003C67A9">
        <w:rPr>
          <w:rFonts w:eastAsia="Times New Roman" w:cstheme="minorHAnsi"/>
          <w:color w:val="000000"/>
          <w:lang w:eastAsia="zh-CN"/>
        </w:rPr>
        <w:t xml:space="preserve"> ο αριθμός των οχημάτων οδικών μεταφορών που πρόκειται να χρησιμοποιηθούν για την παροχή των υπηρεσιών που καλύπτονται από κάθε σύμβαση. </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6. Εάν δεν εγκριθούν νέοι στόχοι για την περίοδο μετά την 1η Ιανουαρίου 2030, εξακολουθούν να ισχύουν οι στόχοι που έχουν τεθεί για τη δεύτερη περίοδο αναφοράς και υπολογίζονται σύμφωνα με τις παρ</w:t>
      </w:r>
      <w:r>
        <w:rPr>
          <w:rFonts w:eastAsia="Times New Roman" w:cstheme="minorHAnsi"/>
          <w:color w:val="000000"/>
          <w:lang w:eastAsia="zh-CN"/>
        </w:rPr>
        <w:t>.</w:t>
      </w:r>
      <w:r w:rsidRPr="003C67A9">
        <w:rPr>
          <w:rFonts w:eastAsia="Times New Roman" w:cstheme="minorHAnsi"/>
          <w:color w:val="000000"/>
          <w:lang w:eastAsia="zh-CN"/>
        </w:rPr>
        <w:t xml:space="preserve"> 1 έως 5, για τις επόμενες πενταετείς περιόδους. </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 xml:space="preserve">7. Οι αναθέτουσες αρχές ή οι αναθέτοντες φορείς δύνανται να εφαρμόζουν υψηλότερους εθνικούς στόχους ή αυστηρότερες απαιτήσεις, εκτός από τις αναφερόμενες στον πίνακα 4 του παραρτήματος του άρθρου 71 του παρόντος. </w:t>
      </w:r>
    </w:p>
    <w:p w:rsidR="00FA20F9" w:rsidRPr="003C67A9" w:rsidRDefault="00FA20F9" w:rsidP="00FA20F9">
      <w:pPr>
        <w:spacing w:after="0" w:line="360" w:lineRule="auto"/>
        <w:jc w:val="both"/>
        <w:rPr>
          <w:rFonts w:cstheme="minorHAnsi"/>
          <w:b/>
        </w:rPr>
      </w:pPr>
    </w:p>
    <w:p w:rsidR="00FA20F9" w:rsidRPr="003C67A9" w:rsidRDefault="00FA20F9" w:rsidP="00FA20F9">
      <w:pPr>
        <w:spacing w:after="0" w:line="360" w:lineRule="auto"/>
        <w:jc w:val="center"/>
        <w:rPr>
          <w:rFonts w:cstheme="minorHAnsi"/>
          <w:b/>
        </w:rPr>
      </w:pPr>
      <w:r>
        <w:rPr>
          <w:rFonts w:cstheme="minorHAnsi"/>
          <w:b/>
          <w:bCs/>
        </w:rPr>
        <w:t>Άρθρο</w:t>
      </w:r>
      <w:r w:rsidRPr="003C67A9">
        <w:rPr>
          <w:rFonts w:cstheme="minorHAnsi"/>
          <w:b/>
        </w:rPr>
        <w:t xml:space="preserve"> 41</w:t>
      </w:r>
    </w:p>
    <w:p w:rsidR="001108E5" w:rsidRPr="000B5662" w:rsidRDefault="001108E5" w:rsidP="001108E5">
      <w:pPr>
        <w:spacing w:after="0" w:line="360" w:lineRule="auto"/>
        <w:jc w:val="center"/>
        <w:rPr>
          <w:rFonts w:cstheme="minorHAnsi"/>
          <w:b/>
        </w:rPr>
      </w:pPr>
      <w:r w:rsidRPr="000B5662">
        <w:rPr>
          <w:rFonts w:cstheme="minorHAnsi"/>
          <w:b/>
        </w:rPr>
        <w:t>Παράρτημα</w:t>
      </w:r>
    </w:p>
    <w:p w:rsidR="00FA20F9" w:rsidRPr="003C67A9" w:rsidRDefault="00FA20F9" w:rsidP="00FA20F9">
      <w:pPr>
        <w:spacing w:after="0" w:line="360" w:lineRule="auto"/>
        <w:jc w:val="center"/>
        <w:rPr>
          <w:rFonts w:cstheme="minorHAnsi"/>
          <w:b/>
        </w:rPr>
      </w:pPr>
      <w:r w:rsidRPr="003C67A9">
        <w:rPr>
          <w:rFonts w:cstheme="minorHAnsi"/>
          <w:b/>
        </w:rPr>
        <w:t>(παρ</w:t>
      </w:r>
      <w:r>
        <w:rPr>
          <w:rFonts w:cstheme="minorHAnsi"/>
          <w:b/>
        </w:rPr>
        <w:t>.</w:t>
      </w:r>
      <w:r w:rsidRPr="003C67A9">
        <w:rPr>
          <w:rFonts w:cstheme="minorHAnsi"/>
          <w:b/>
        </w:rPr>
        <w:t xml:space="preserve"> 11 του άρθρου 1 της Οδηγίας </w:t>
      </w:r>
      <w:r w:rsidRPr="00E90D7C">
        <w:rPr>
          <w:rFonts w:cstheme="minorHAnsi"/>
          <w:b/>
          <w:bCs/>
        </w:rPr>
        <w:t>(ΕΕ) 2019/1161</w:t>
      </w:r>
      <w:r w:rsidRPr="003C67A9">
        <w:rPr>
          <w:rFonts w:cstheme="minorHAnsi"/>
          <w:b/>
        </w:rPr>
        <w:t>)</w:t>
      </w:r>
    </w:p>
    <w:p w:rsidR="00FA20F9" w:rsidRPr="003C67A9" w:rsidRDefault="00FA20F9" w:rsidP="00FA20F9">
      <w:pPr>
        <w:spacing w:after="0" w:line="360" w:lineRule="auto"/>
        <w:jc w:val="center"/>
        <w:rPr>
          <w:rFonts w:cstheme="minorHAnsi"/>
          <w:b/>
        </w:rPr>
      </w:pP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Το άρθρο 71 του ν. 3982/2011 (Α΄ 143) αντικαθίσταται ως εξής:</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«Άρθρο 71</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 xml:space="preserve">Προσαρτάται και αποτελεί αναπόσπαστο μέρος του παρόντος το ακόλουθο Παράρτημα: </w:t>
      </w:r>
    </w:p>
    <w:p w:rsidR="00FA20F9" w:rsidRPr="003C67A9" w:rsidRDefault="00FA20F9" w:rsidP="00FA20F9">
      <w:pPr>
        <w:pStyle w:val="a3"/>
        <w:shd w:val="clear" w:color="auto" w:fill="FFFFFF" w:themeFill="background1"/>
        <w:spacing w:after="0" w:line="360" w:lineRule="auto"/>
        <w:ind w:left="0"/>
        <w:jc w:val="center"/>
        <w:rPr>
          <w:rFonts w:eastAsia="Times New Roman" w:cstheme="minorHAnsi"/>
          <w:color w:val="000000"/>
          <w:lang w:eastAsia="zh-CN"/>
        </w:rPr>
      </w:pPr>
      <w:r w:rsidRPr="003C67A9">
        <w:rPr>
          <w:rFonts w:eastAsia="Times New Roman" w:cstheme="minorHAnsi"/>
          <w:color w:val="000000"/>
          <w:lang w:eastAsia="zh-CN"/>
        </w:rPr>
        <w:t>ΠΑΡΑΡΤΗΜΑ</w:t>
      </w:r>
    </w:p>
    <w:p w:rsidR="00FA20F9" w:rsidRPr="003C67A9" w:rsidRDefault="00FA20F9" w:rsidP="00FA20F9">
      <w:pPr>
        <w:pStyle w:val="a3"/>
        <w:shd w:val="clear" w:color="auto" w:fill="FFFFFF" w:themeFill="background1"/>
        <w:spacing w:after="0" w:line="360" w:lineRule="auto"/>
        <w:ind w:left="0"/>
        <w:jc w:val="center"/>
        <w:rPr>
          <w:rFonts w:eastAsia="Times New Roman" w:cstheme="minorHAnsi"/>
          <w:color w:val="000000"/>
          <w:lang w:eastAsia="zh-CN"/>
        </w:rPr>
      </w:pPr>
      <w:r w:rsidRPr="003C67A9">
        <w:rPr>
          <w:rFonts w:eastAsia="Times New Roman" w:cstheme="minorHAnsi"/>
          <w:color w:val="000000"/>
          <w:lang w:eastAsia="zh-CN"/>
        </w:rPr>
        <w:t>ΠΛΗΡΟΦΟΡΙΕΣ  ΣΧΕΤΙΚΑ  ΜΕ  ΤΗΝ  ΕΦΑΡΜΟΓΗ  ΕΛΑΧΙΣΤΩΝ  ΣΤΟΧΩΝ  ΠΡΟΜΗΘΕΙΩΝ  ΣΤΟΝ  ΤΟΜΕΑ  ΤΩΝ ΚΑΘΑΡΩΝ ΟΧΗΜΑΤΩΝ ΟΔΙΚΩΝ ΜΕΤΑΦΟΡΩΝ ΜΕ ΣΤΟΧΟ ΤΗ ΣΤΗΡΙΞΗ ΤΗΣ ΚΙΝΗΤΙΚΟΤΗΤΑΣ ΧΑΜΗΛΩΝ ΕΚΠΟΜΠΩΝ ΣΤΑ ΚΡΑΤΗ ΜΕΛΗ</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Πίνακας 1: Κωδικοί κοινού λεξιλογίου για τις δημόσιες συμβάσεις (CPV) για υπηρεσίες που αναφέρονται στο</w:t>
      </w:r>
      <w:r w:rsidR="00D6723A">
        <w:rPr>
          <w:rFonts w:eastAsia="Times New Roman" w:cstheme="minorHAnsi"/>
          <w:color w:val="000000"/>
          <w:lang w:eastAsia="zh-CN"/>
        </w:rPr>
        <w:t xml:space="preserve"> </w:t>
      </w:r>
      <w:r w:rsidRPr="003C67A9">
        <w:rPr>
          <w:rFonts w:eastAsia="Times New Roman" w:cstheme="minorHAnsi"/>
          <w:color w:val="000000"/>
          <w:lang w:eastAsia="zh-CN"/>
        </w:rPr>
        <w:t>άρθρο 66 παράγραφος 1 στοιχείο γ)</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p>
    <w:tbl>
      <w:tblPr>
        <w:tblW w:w="0" w:type="auto"/>
        <w:tblInd w:w="55" w:type="dxa"/>
        <w:tblLayout w:type="fixed"/>
        <w:tblCellMar>
          <w:top w:w="55" w:type="dxa"/>
          <w:left w:w="55" w:type="dxa"/>
          <w:bottom w:w="55" w:type="dxa"/>
          <w:right w:w="55" w:type="dxa"/>
        </w:tblCellMar>
        <w:tblLook w:val="0000"/>
      </w:tblPr>
      <w:tblGrid>
        <w:gridCol w:w="4153"/>
        <w:gridCol w:w="4157"/>
      </w:tblGrid>
      <w:tr w:rsidR="00FA20F9" w:rsidRPr="003C67A9" w:rsidTr="00377CA2">
        <w:tc>
          <w:tcPr>
            <w:tcW w:w="4153" w:type="dxa"/>
            <w:tcBorders>
              <w:top w:val="single" w:sz="1" w:space="0" w:color="000000"/>
              <w:left w:val="single" w:sz="1" w:space="0" w:color="000000"/>
              <w:bottom w:val="single" w:sz="1" w:space="0" w:color="000000"/>
            </w:tcBorders>
            <w:shd w:val="clear" w:color="auto" w:fill="auto"/>
          </w:tcPr>
          <w:p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Κωδικός CPV</w:t>
            </w:r>
          </w:p>
        </w:tc>
        <w:tc>
          <w:tcPr>
            <w:tcW w:w="4157" w:type="dxa"/>
            <w:tcBorders>
              <w:top w:val="single" w:sz="1" w:space="0" w:color="000000"/>
              <w:left w:val="single" w:sz="1" w:space="0" w:color="000000"/>
              <w:bottom w:val="single" w:sz="1" w:space="0" w:color="000000"/>
              <w:right w:val="single" w:sz="1" w:space="0" w:color="000000"/>
            </w:tcBorders>
            <w:shd w:val="clear" w:color="auto" w:fill="auto"/>
          </w:tcPr>
          <w:p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Περιγραφή</w:t>
            </w:r>
          </w:p>
        </w:tc>
      </w:tr>
      <w:tr w:rsidR="00FA20F9" w:rsidRPr="003C67A9" w:rsidTr="00377CA2">
        <w:tc>
          <w:tcPr>
            <w:tcW w:w="4153" w:type="dxa"/>
            <w:tcBorders>
              <w:left w:val="single" w:sz="1" w:space="0" w:color="000000"/>
              <w:bottom w:val="single" w:sz="1" w:space="0" w:color="000000"/>
            </w:tcBorders>
            <w:shd w:val="clear" w:color="auto" w:fill="auto"/>
          </w:tcPr>
          <w:p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60112000-6</w:t>
            </w:r>
          </w:p>
        </w:tc>
        <w:tc>
          <w:tcPr>
            <w:tcW w:w="4157" w:type="dxa"/>
            <w:tcBorders>
              <w:left w:val="single" w:sz="1" w:space="0" w:color="000000"/>
              <w:bottom w:val="single" w:sz="1" w:space="0" w:color="000000"/>
              <w:right w:val="single" w:sz="1" w:space="0" w:color="000000"/>
            </w:tcBorders>
            <w:shd w:val="clear" w:color="auto" w:fill="auto"/>
          </w:tcPr>
          <w:p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Υπηρεσίες δημόσιων οδικών μεταφορών</w:t>
            </w:r>
          </w:p>
        </w:tc>
      </w:tr>
      <w:tr w:rsidR="00FA20F9" w:rsidRPr="003C67A9" w:rsidTr="00377CA2">
        <w:tc>
          <w:tcPr>
            <w:tcW w:w="4153" w:type="dxa"/>
            <w:tcBorders>
              <w:left w:val="single" w:sz="1" w:space="0" w:color="000000"/>
              <w:bottom w:val="single" w:sz="1" w:space="0" w:color="000000"/>
            </w:tcBorders>
            <w:shd w:val="clear" w:color="auto" w:fill="auto"/>
          </w:tcPr>
          <w:p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60130000-8</w:t>
            </w:r>
          </w:p>
        </w:tc>
        <w:tc>
          <w:tcPr>
            <w:tcW w:w="4157" w:type="dxa"/>
            <w:tcBorders>
              <w:left w:val="single" w:sz="1" w:space="0" w:color="000000"/>
              <w:bottom w:val="single" w:sz="1" w:space="0" w:color="000000"/>
              <w:right w:val="single" w:sz="1" w:space="0" w:color="000000"/>
            </w:tcBorders>
            <w:shd w:val="clear" w:color="auto" w:fill="auto"/>
          </w:tcPr>
          <w:p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 xml:space="preserve">Υπηρεσίες ειδικών οδικών μεταφορών </w:t>
            </w:r>
            <w:r w:rsidRPr="003C67A9">
              <w:rPr>
                <w:rFonts w:eastAsia="Times New Roman" w:cstheme="minorHAnsi"/>
                <w:lang w:eastAsia="en-GB"/>
              </w:rPr>
              <w:lastRenderedPageBreak/>
              <w:t>επιβατών</w:t>
            </w:r>
          </w:p>
        </w:tc>
      </w:tr>
      <w:tr w:rsidR="00FA20F9" w:rsidRPr="003C67A9" w:rsidTr="00377CA2">
        <w:tc>
          <w:tcPr>
            <w:tcW w:w="4153" w:type="dxa"/>
            <w:tcBorders>
              <w:left w:val="single" w:sz="1" w:space="0" w:color="000000"/>
              <w:bottom w:val="single" w:sz="1" w:space="0" w:color="000000"/>
            </w:tcBorders>
            <w:shd w:val="clear" w:color="auto" w:fill="auto"/>
          </w:tcPr>
          <w:p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lastRenderedPageBreak/>
              <w:t>60140000-1</w:t>
            </w:r>
          </w:p>
        </w:tc>
        <w:tc>
          <w:tcPr>
            <w:tcW w:w="4157" w:type="dxa"/>
            <w:tcBorders>
              <w:left w:val="single" w:sz="1" w:space="0" w:color="000000"/>
              <w:bottom w:val="single" w:sz="1" w:space="0" w:color="000000"/>
              <w:right w:val="single" w:sz="1" w:space="0" w:color="000000"/>
            </w:tcBorders>
            <w:shd w:val="clear" w:color="auto" w:fill="auto"/>
          </w:tcPr>
          <w:p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 xml:space="preserve">Υπηρεσίες αποκομιδής απορριμμάτων </w:t>
            </w:r>
          </w:p>
        </w:tc>
      </w:tr>
      <w:tr w:rsidR="00FA20F9" w:rsidRPr="003C67A9" w:rsidTr="00377CA2">
        <w:tc>
          <w:tcPr>
            <w:tcW w:w="4153" w:type="dxa"/>
            <w:tcBorders>
              <w:left w:val="single" w:sz="1" w:space="0" w:color="000000"/>
              <w:bottom w:val="single" w:sz="1" w:space="0" w:color="000000"/>
            </w:tcBorders>
            <w:shd w:val="clear" w:color="auto" w:fill="auto"/>
          </w:tcPr>
          <w:p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90511000-2</w:t>
            </w:r>
          </w:p>
        </w:tc>
        <w:tc>
          <w:tcPr>
            <w:tcW w:w="4157" w:type="dxa"/>
            <w:tcBorders>
              <w:left w:val="single" w:sz="1" w:space="0" w:color="000000"/>
              <w:bottom w:val="single" w:sz="1" w:space="0" w:color="000000"/>
              <w:right w:val="single" w:sz="1" w:space="0" w:color="000000"/>
            </w:tcBorders>
            <w:shd w:val="clear" w:color="auto" w:fill="auto"/>
          </w:tcPr>
          <w:p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Οδική μεταφορά αλληλογραφίας</w:t>
            </w:r>
          </w:p>
        </w:tc>
      </w:tr>
      <w:tr w:rsidR="00FA20F9" w:rsidRPr="003C67A9" w:rsidTr="00377CA2">
        <w:tc>
          <w:tcPr>
            <w:tcW w:w="4153" w:type="dxa"/>
            <w:tcBorders>
              <w:left w:val="single" w:sz="1" w:space="0" w:color="000000"/>
              <w:bottom w:val="single" w:sz="1" w:space="0" w:color="000000"/>
            </w:tcBorders>
            <w:shd w:val="clear" w:color="auto" w:fill="auto"/>
          </w:tcPr>
          <w:p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60160000-7</w:t>
            </w:r>
          </w:p>
        </w:tc>
        <w:tc>
          <w:tcPr>
            <w:tcW w:w="4157" w:type="dxa"/>
            <w:tcBorders>
              <w:left w:val="single" w:sz="1" w:space="0" w:color="000000"/>
              <w:bottom w:val="single" w:sz="1" w:space="0" w:color="000000"/>
              <w:right w:val="single" w:sz="1" w:space="0" w:color="000000"/>
            </w:tcBorders>
            <w:shd w:val="clear" w:color="auto" w:fill="auto"/>
          </w:tcPr>
          <w:p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Υπηρεσίες μεταφοράς δεμάτων</w:t>
            </w:r>
          </w:p>
        </w:tc>
      </w:tr>
      <w:tr w:rsidR="00FA20F9" w:rsidRPr="003C67A9" w:rsidTr="00377CA2">
        <w:tc>
          <w:tcPr>
            <w:tcW w:w="4153" w:type="dxa"/>
            <w:tcBorders>
              <w:left w:val="single" w:sz="1" w:space="0" w:color="000000"/>
              <w:bottom w:val="single" w:sz="1" w:space="0" w:color="000000"/>
            </w:tcBorders>
            <w:shd w:val="clear" w:color="auto" w:fill="auto"/>
          </w:tcPr>
          <w:p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60161000-4</w:t>
            </w:r>
          </w:p>
        </w:tc>
        <w:tc>
          <w:tcPr>
            <w:tcW w:w="4157" w:type="dxa"/>
            <w:tcBorders>
              <w:left w:val="single" w:sz="1" w:space="0" w:color="000000"/>
              <w:bottom w:val="single" w:sz="1" w:space="0" w:color="000000"/>
              <w:right w:val="single" w:sz="1" w:space="0" w:color="000000"/>
            </w:tcBorders>
            <w:shd w:val="clear" w:color="auto" w:fill="auto"/>
          </w:tcPr>
          <w:p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Υπηρεσίες παράδοσης αλληλογραφίας</w:t>
            </w:r>
          </w:p>
        </w:tc>
      </w:tr>
      <w:tr w:rsidR="00FA20F9" w:rsidRPr="003C67A9" w:rsidTr="00377CA2">
        <w:tc>
          <w:tcPr>
            <w:tcW w:w="4153" w:type="dxa"/>
            <w:tcBorders>
              <w:left w:val="single" w:sz="1" w:space="0" w:color="000000"/>
              <w:bottom w:val="single" w:sz="1" w:space="0" w:color="000000"/>
            </w:tcBorders>
            <w:shd w:val="clear" w:color="auto" w:fill="auto"/>
          </w:tcPr>
          <w:p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64121100-1</w:t>
            </w:r>
          </w:p>
        </w:tc>
        <w:tc>
          <w:tcPr>
            <w:tcW w:w="4157" w:type="dxa"/>
            <w:tcBorders>
              <w:left w:val="single" w:sz="1" w:space="0" w:color="000000"/>
              <w:bottom w:val="single" w:sz="1" w:space="0" w:color="000000"/>
              <w:right w:val="single" w:sz="1" w:space="0" w:color="000000"/>
            </w:tcBorders>
            <w:shd w:val="clear" w:color="auto" w:fill="auto"/>
          </w:tcPr>
          <w:p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 xml:space="preserve">Μη προγραμματισμένες μεταφορές επιβατών </w:t>
            </w:r>
          </w:p>
        </w:tc>
      </w:tr>
      <w:tr w:rsidR="00FA20F9" w:rsidRPr="003C67A9" w:rsidTr="00377CA2">
        <w:tc>
          <w:tcPr>
            <w:tcW w:w="4153" w:type="dxa"/>
            <w:tcBorders>
              <w:left w:val="single" w:sz="1" w:space="0" w:color="000000"/>
              <w:bottom w:val="single" w:sz="1" w:space="0" w:color="000000"/>
            </w:tcBorders>
            <w:shd w:val="clear" w:color="auto" w:fill="auto"/>
          </w:tcPr>
          <w:p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64121200-2</w:t>
            </w:r>
          </w:p>
        </w:tc>
        <w:tc>
          <w:tcPr>
            <w:tcW w:w="4157" w:type="dxa"/>
            <w:tcBorders>
              <w:left w:val="single" w:sz="1" w:space="0" w:color="000000"/>
              <w:bottom w:val="single" w:sz="1" w:space="0" w:color="000000"/>
              <w:right w:val="single" w:sz="1" w:space="0" w:color="000000"/>
            </w:tcBorders>
            <w:shd w:val="clear" w:color="auto" w:fill="auto"/>
          </w:tcPr>
          <w:p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 xml:space="preserve">Υπηρεσίες παράδοσης δεμάτων </w:t>
            </w:r>
          </w:p>
        </w:tc>
      </w:tr>
    </w:tbl>
    <w:p w:rsidR="00FA20F9" w:rsidRPr="003C67A9" w:rsidRDefault="00FA20F9" w:rsidP="00FA20F9">
      <w:pPr>
        <w:spacing w:after="0" w:line="360" w:lineRule="auto"/>
        <w:rPr>
          <w:rFonts w:eastAsia="Arial" w:cstheme="minorHAnsi"/>
        </w:rPr>
      </w:pPr>
    </w:p>
    <w:p w:rsidR="00FA20F9" w:rsidRPr="003C67A9" w:rsidRDefault="00FA20F9" w:rsidP="00FA20F9">
      <w:pPr>
        <w:spacing w:after="0" w:line="360" w:lineRule="auto"/>
        <w:jc w:val="center"/>
        <w:rPr>
          <w:rFonts w:eastAsia="Arial" w:cstheme="minorHAnsi"/>
          <w:lang w:eastAsia="el-GR"/>
        </w:rPr>
      </w:pPr>
      <w:r w:rsidRPr="003C67A9">
        <w:rPr>
          <w:rFonts w:eastAsia="Arial" w:cstheme="minorHAnsi"/>
          <w:lang w:eastAsia="el-GR"/>
        </w:rPr>
        <w:t>Πίνακας 2: Όρια εκπομπών για καθαρά ελαφρά οχήματα</w:t>
      </w:r>
    </w:p>
    <w:p w:rsidR="00FA20F9" w:rsidRPr="003C67A9" w:rsidRDefault="00FA20F9" w:rsidP="00FA20F9">
      <w:pPr>
        <w:spacing w:after="0" w:line="360" w:lineRule="auto"/>
        <w:jc w:val="center"/>
        <w:rPr>
          <w:rFonts w:eastAsia="Arial" w:cstheme="minorHAnsi"/>
          <w:lang w:eastAsia="el-GR"/>
        </w:rPr>
      </w:pPr>
    </w:p>
    <w:tbl>
      <w:tblPr>
        <w:tblW w:w="0" w:type="auto"/>
        <w:tblInd w:w="55" w:type="dxa"/>
        <w:tblLayout w:type="fixed"/>
        <w:tblCellMar>
          <w:top w:w="55" w:type="dxa"/>
          <w:left w:w="55" w:type="dxa"/>
          <w:bottom w:w="55" w:type="dxa"/>
          <w:right w:w="55" w:type="dxa"/>
        </w:tblCellMar>
        <w:tblLook w:val="0000"/>
      </w:tblPr>
      <w:tblGrid>
        <w:gridCol w:w="1661"/>
        <w:gridCol w:w="1661"/>
        <w:gridCol w:w="1661"/>
        <w:gridCol w:w="1661"/>
        <w:gridCol w:w="1682"/>
      </w:tblGrid>
      <w:tr w:rsidR="00FA20F9" w:rsidRPr="003C67A9" w:rsidTr="00377CA2">
        <w:tc>
          <w:tcPr>
            <w:tcW w:w="1661" w:type="dxa"/>
            <w:tcBorders>
              <w:top w:val="single" w:sz="4" w:space="0" w:color="000000"/>
              <w:left w:val="single" w:sz="4" w:space="0" w:color="000000"/>
              <w:bottom w:val="single" w:sz="4" w:space="0" w:color="000000"/>
            </w:tcBorders>
            <w:shd w:val="clear" w:color="auto" w:fill="auto"/>
          </w:tcPr>
          <w:p w:rsidR="00FA20F9" w:rsidRPr="003C67A9" w:rsidRDefault="00FA20F9" w:rsidP="00377CA2">
            <w:pPr>
              <w:pStyle w:val="a3"/>
              <w:shd w:val="clear" w:color="auto" w:fill="FFFFFF" w:themeFill="background1"/>
              <w:spacing w:after="0" w:line="360" w:lineRule="auto"/>
              <w:ind w:left="0"/>
              <w:jc w:val="center"/>
              <w:rPr>
                <w:rFonts w:eastAsia="Times New Roman" w:cstheme="minorHAnsi"/>
                <w:lang w:eastAsia="en-GB"/>
              </w:rPr>
            </w:pPr>
            <w:r w:rsidRPr="003C67A9">
              <w:rPr>
                <w:rFonts w:eastAsia="Times New Roman" w:cstheme="minorHAnsi"/>
                <w:lang w:eastAsia="en-GB"/>
              </w:rPr>
              <w:t>Κατηγορίες οχημάτων</w:t>
            </w:r>
          </w:p>
        </w:tc>
        <w:tc>
          <w:tcPr>
            <w:tcW w:w="3322" w:type="dxa"/>
            <w:gridSpan w:val="2"/>
            <w:tcBorders>
              <w:top w:val="single" w:sz="4" w:space="0" w:color="000000"/>
              <w:left w:val="single" w:sz="4" w:space="0" w:color="000000"/>
              <w:bottom w:val="single" w:sz="4" w:space="0" w:color="000000"/>
            </w:tcBorders>
            <w:shd w:val="clear" w:color="auto" w:fill="auto"/>
          </w:tcPr>
          <w:p w:rsidR="00FA20F9" w:rsidRPr="003C67A9" w:rsidRDefault="00FA20F9" w:rsidP="00377CA2">
            <w:pPr>
              <w:pStyle w:val="a3"/>
              <w:shd w:val="clear" w:color="auto" w:fill="FFFFFF" w:themeFill="background1"/>
              <w:spacing w:after="0" w:line="360" w:lineRule="auto"/>
              <w:ind w:left="0"/>
              <w:jc w:val="center"/>
              <w:rPr>
                <w:rFonts w:eastAsia="Times New Roman" w:cstheme="minorHAnsi"/>
                <w:lang w:eastAsia="en-GB"/>
              </w:rPr>
            </w:pPr>
            <w:r w:rsidRPr="003C67A9">
              <w:rPr>
                <w:rFonts w:eastAsia="Times New Roman" w:cstheme="minorHAnsi"/>
                <w:lang w:eastAsia="en-GB"/>
              </w:rPr>
              <w:t>Έως τις 31 Δεκεμβρίου 2025</w:t>
            </w:r>
          </w:p>
        </w:tc>
        <w:tc>
          <w:tcPr>
            <w:tcW w:w="3343" w:type="dxa"/>
            <w:gridSpan w:val="2"/>
            <w:tcBorders>
              <w:top w:val="single" w:sz="4" w:space="0" w:color="000000"/>
              <w:left w:val="single" w:sz="4" w:space="0" w:color="000000"/>
              <w:bottom w:val="single" w:sz="4" w:space="0" w:color="000000"/>
              <w:right w:val="single" w:sz="4" w:space="0" w:color="000000"/>
            </w:tcBorders>
            <w:shd w:val="clear" w:color="auto" w:fill="auto"/>
          </w:tcPr>
          <w:p w:rsidR="00FA20F9" w:rsidRPr="003C67A9" w:rsidRDefault="00FA20F9" w:rsidP="00377CA2">
            <w:pPr>
              <w:pStyle w:val="a3"/>
              <w:shd w:val="clear" w:color="auto" w:fill="FFFFFF" w:themeFill="background1"/>
              <w:spacing w:after="0" w:line="360" w:lineRule="auto"/>
              <w:ind w:left="0"/>
              <w:jc w:val="center"/>
              <w:rPr>
                <w:rFonts w:eastAsia="Times New Roman" w:cstheme="minorHAnsi"/>
                <w:lang w:eastAsia="en-GB"/>
              </w:rPr>
            </w:pPr>
            <w:r w:rsidRPr="003C67A9">
              <w:rPr>
                <w:rFonts w:eastAsia="Times New Roman" w:cstheme="minorHAnsi"/>
                <w:lang w:eastAsia="en-GB"/>
              </w:rPr>
              <w:t>Από την 1η Ιανουαρίου 2026</w:t>
            </w:r>
          </w:p>
        </w:tc>
      </w:tr>
      <w:tr w:rsidR="00FA20F9" w:rsidRPr="003C67A9" w:rsidTr="00377CA2">
        <w:tc>
          <w:tcPr>
            <w:tcW w:w="1661" w:type="dxa"/>
            <w:tcBorders>
              <w:left w:val="single" w:sz="4" w:space="0" w:color="000000"/>
              <w:bottom w:val="single" w:sz="4" w:space="0" w:color="000000"/>
            </w:tcBorders>
            <w:shd w:val="clear" w:color="auto" w:fill="auto"/>
          </w:tcPr>
          <w:p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p>
        </w:tc>
        <w:tc>
          <w:tcPr>
            <w:tcW w:w="1661" w:type="dxa"/>
            <w:tcBorders>
              <w:left w:val="single" w:sz="4" w:space="0" w:color="000000"/>
              <w:bottom w:val="single" w:sz="4" w:space="0" w:color="000000"/>
            </w:tcBorders>
            <w:shd w:val="clear" w:color="auto" w:fill="auto"/>
          </w:tcPr>
          <w:p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 xml:space="preserve">CO2 </w:t>
            </w:r>
            <w:proofErr w:type="spellStart"/>
            <w:r w:rsidR="00D6723A">
              <w:rPr>
                <w:rFonts w:eastAsia="Times New Roman" w:cstheme="minorHAnsi"/>
                <w:lang w:eastAsia="en-GB"/>
              </w:rPr>
              <w:t>γρ.</w:t>
            </w:r>
            <w:proofErr w:type="spellEnd"/>
            <w:r w:rsidRPr="003C67A9">
              <w:rPr>
                <w:rFonts w:eastAsia="Times New Roman" w:cstheme="minorHAnsi"/>
                <w:lang w:eastAsia="en-GB"/>
              </w:rPr>
              <w:t>/</w:t>
            </w:r>
            <w:proofErr w:type="spellStart"/>
            <w:r w:rsidR="00D6723A">
              <w:rPr>
                <w:rFonts w:eastAsia="Times New Roman" w:cstheme="minorHAnsi"/>
                <w:lang w:eastAsia="en-GB"/>
              </w:rPr>
              <w:t>χλμ</w:t>
            </w:r>
            <w:proofErr w:type="spellEnd"/>
            <w:r w:rsidR="00D6723A">
              <w:rPr>
                <w:rFonts w:eastAsia="Times New Roman" w:cstheme="minorHAnsi"/>
                <w:lang w:eastAsia="en-GB"/>
              </w:rPr>
              <w:t>.</w:t>
            </w:r>
          </w:p>
        </w:tc>
        <w:tc>
          <w:tcPr>
            <w:tcW w:w="1661" w:type="dxa"/>
            <w:tcBorders>
              <w:left w:val="single" w:sz="4" w:space="0" w:color="000000"/>
              <w:bottom w:val="single" w:sz="4" w:space="0" w:color="000000"/>
            </w:tcBorders>
            <w:shd w:val="clear" w:color="auto" w:fill="auto"/>
          </w:tcPr>
          <w:p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RDE εκπομπές ατμοσφαιρικών ρύπων (1) ως ποσοστό των ορίων εκπομπών (2)</w:t>
            </w:r>
          </w:p>
        </w:tc>
        <w:tc>
          <w:tcPr>
            <w:tcW w:w="1661" w:type="dxa"/>
            <w:tcBorders>
              <w:left w:val="single" w:sz="4" w:space="0" w:color="000000"/>
              <w:bottom w:val="single" w:sz="4" w:space="0" w:color="000000"/>
            </w:tcBorders>
            <w:shd w:val="clear" w:color="auto" w:fill="auto"/>
          </w:tcPr>
          <w:p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 xml:space="preserve">CO2 </w:t>
            </w:r>
            <w:proofErr w:type="spellStart"/>
            <w:r w:rsidR="00D6723A">
              <w:rPr>
                <w:rFonts w:eastAsia="Times New Roman" w:cstheme="minorHAnsi"/>
                <w:lang w:eastAsia="en-GB"/>
              </w:rPr>
              <w:t>γρ.</w:t>
            </w:r>
            <w:proofErr w:type="spellEnd"/>
            <w:r w:rsidRPr="003C67A9">
              <w:rPr>
                <w:rFonts w:eastAsia="Times New Roman" w:cstheme="minorHAnsi"/>
                <w:lang w:eastAsia="en-GB"/>
              </w:rPr>
              <w:t>/</w:t>
            </w:r>
            <w:proofErr w:type="spellStart"/>
            <w:r w:rsidR="00D6723A">
              <w:rPr>
                <w:rFonts w:eastAsia="Times New Roman" w:cstheme="minorHAnsi"/>
                <w:lang w:eastAsia="en-GB"/>
              </w:rPr>
              <w:t>χλμ</w:t>
            </w:r>
            <w:proofErr w:type="spellEnd"/>
            <w:r w:rsidR="00D6723A">
              <w:rPr>
                <w:rFonts w:eastAsia="Times New Roman" w:cstheme="minorHAnsi"/>
                <w:lang w:eastAsia="en-GB"/>
              </w:rPr>
              <w:t>.</w:t>
            </w:r>
          </w:p>
        </w:tc>
        <w:tc>
          <w:tcPr>
            <w:tcW w:w="1682" w:type="dxa"/>
            <w:tcBorders>
              <w:left w:val="single" w:sz="4" w:space="0" w:color="000000"/>
              <w:bottom w:val="single" w:sz="4" w:space="0" w:color="000000"/>
              <w:right w:val="single" w:sz="4" w:space="0" w:color="000000"/>
            </w:tcBorders>
            <w:shd w:val="clear" w:color="auto" w:fill="auto"/>
          </w:tcPr>
          <w:p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RDE εκπομπές ατμοσφαιρικών ρύπων (1) ως ποσοστό των ορίων εκπομπών (2)</w:t>
            </w:r>
          </w:p>
        </w:tc>
      </w:tr>
      <w:tr w:rsidR="00FA20F9" w:rsidRPr="003C67A9" w:rsidTr="00377CA2">
        <w:tc>
          <w:tcPr>
            <w:tcW w:w="1661" w:type="dxa"/>
            <w:tcBorders>
              <w:left w:val="single" w:sz="4" w:space="0" w:color="000000"/>
              <w:bottom w:val="single" w:sz="4" w:space="0" w:color="000000"/>
            </w:tcBorders>
            <w:shd w:val="clear" w:color="auto" w:fill="auto"/>
          </w:tcPr>
          <w:p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M1</w:t>
            </w:r>
          </w:p>
        </w:tc>
        <w:tc>
          <w:tcPr>
            <w:tcW w:w="1661" w:type="dxa"/>
            <w:tcBorders>
              <w:left w:val="single" w:sz="4" w:space="0" w:color="000000"/>
              <w:bottom w:val="single" w:sz="4" w:space="0" w:color="000000"/>
            </w:tcBorders>
            <w:shd w:val="clear" w:color="auto" w:fill="auto"/>
          </w:tcPr>
          <w:p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50</w:t>
            </w:r>
          </w:p>
        </w:tc>
        <w:tc>
          <w:tcPr>
            <w:tcW w:w="1661" w:type="dxa"/>
            <w:tcBorders>
              <w:left w:val="single" w:sz="4" w:space="0" w:color="000000"/>
              <w:bottom w:val="single" w:sz="4" w:space="0" w:color="000000"/>
            </w:tcBorders>
            <w:shd w:val="clear" w:color="auto" w:fill="auto"/>
          </w:tcPr>
          <w:p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80 %</w:t>
            </w:r>
          </w:p>
        </w:tc>
        <w:tc>
          <w:tcPr>
            <w:tcW w:w="1661" w:type="dxa"/>
            <w:tcBorders>
              <w:left w:val="single" w:sz="4" w:space="0" w:color="000000"/>
              <w:bottom w:val="single" w:sz="4" w:space="0" w:color="000000"/>
            </w:tcBorders>
            <w:shd w:val="clear" w:color="auto" w:fill="auto"/>
          </w:tcPr>
          <w:p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0</w:t>
            </w:r>
          </w:p>
        </w:tc>
        <w:tc>
          <w:tcPr>
            <w:tcW w:w="1682" w:type="dxa"/>
            <w:tcBorders>
              <w:left w:val="single" w:sz="4" w:space="0" w:color="000000"/>
              <w:bottom w:val="single" w:sz="4" w:space="0" w:color="000000"/>
              <w:right w:val="single" w:sz="4" w:space="0" w:color="000000"/>
            </w:tcBorders>
            <w:shd w:val="clear" w:color="auto" w:fill="auto"/>
          </w:tcPr>
          <w:p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proofErr w:type="spellStart"/>
            <w:r w:rsidRPr="003C67A9">
              <w:rPr>
                <w:rFonts w:eastAsia="Times New Roman" w:cstheme="minorHAnsi"/>
                <w:lang w:eastAsia="en-GB"/>
              </w:rPr>
              <w:t>α.α</w:t>
            </w:r>
            <w:proofErr w:type="spellEnd"/>
            <w:r w:rsidRPr="003C67A9">
              <w:rPr>
                <w:rFonts w:eastAsia="Times New Roman" w:cstheme="minorHAnsi"/>
                <w:lang w:eastAsia="en-GB"/>
              </w:rPr>
              <w:t xml:space="preserve">. </w:t>
            </w:r>
          </w:p>
        </w:tc>
      </w:tr>
      <w:tr w:rsidR="00FA20F9" w:rsidRPr="003C67A9" w:rsidTr="00377CA2">
        <w:tc>
          <w:tcPr>
            <w:tcW w:w="1661" w:type="dxa"/>
            <w:tcBorders>
              <w:left w:val="single" w:sz="4" w:space="0" w:color="000000"/>
              <w:bottom w:val="single" w:sz="4" w:space="0" w:color="000000"/>
            </w:tcBorders>
            <w:shd w:val="clear" w:color="auto" w:fill="auto"/>
          </w:tcPr>
          <w:p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M2</w:t>
            </w:r>
          </w:p>
        </w:tc>
        <w:tc>
          <w:tcPr>
            <w:tcW w:w="1661" w:type="dxa"/>
            <w:tcBorders>
              <w:left w:val="single" w:sz="4" w:space="0" w:color="000000"/>
              <w:bottom w:val="single" w:sz="4" w:space="0" w:color="000000"/>
            </w:tcBorders>
            <w:shd w:val="clear" w:color="auto" w:fill="auto"/>
          </w:tcPr>
          <w:p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50</w:t>
            </w:r>
          </w:p>
        </w:tc>
        <w:tc>
          <w:tcPr>
            <w:tcW w:w="1661" w:type="dxa"/>
            <w:tcBorders>
              <w:left w:val="single" w:sz="4" w:space="0" w:color="000000"/>
              <w:bottom w:val="single" w:sz="4" w:space="0" w:color="000000"/>
            </w:tcBorders>
            <w:shd w:val="clear" w:color="auto" w:fill="auto"/>
          </w:tcPr>
          <w:p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80 %</w:t>
            </w:r>
          </w:p>
        </w:tc>
        <w:tc>
          <w:tcPr>
            <w:tcW w:w="1661" w:type="dxa"/>
            <w:tcBorders>
              <w:left w:val="single" w:sz="4" w:space="0" w:color="000000"/>
              <w:bottom w:val="single" w:sz="4" w:space="0" w:color="000000"/>
            </w:tcBorders>
            <w:shd w:val="clear" w:color="auto" w:fill="auto"/>
          </w:tcPr>
          <w:p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 xml:space="preserve">0 </w:t>
            </w:r>
          </w:p>
        </w:tc>
        <w:tc>
          <w:tcPr>
            <w:tcW w:w="1682" w:type="dxa"/>
            <w:tcBorders>
              <w:left w:val="single" w:sz="4" w:space="0" w:color="000000"/>
              <w:bottom w:val="single" w:sz="4" w:space="0" w:color="000000"/>
              <w:right w:val="single" w:sz="4" w:space="0" w:color="000000"/>
            </w:tcBorders>
            <w:shd w:val="clear" w:color="auto" w:fill="auto"/>
          </w:tcPr>
          <w:p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proofErr w:type="spellStart"/>
            <w:r w:rsidRPr="003C67A9">
              <w:rPr>
                <w:rFonts w:eastAsia="Times New Roman" w:cstheme="minorHAnsi"/>
                <w:lang w:eastAsia="en-GB"/>
              </w:rPr>
              <w:t>α.α</w:t>
            </w:r>
            <w:proofErr w:type="spellEnd"/>
            <w:r w:rsidRPr="003C67A9">
              <w:rPr>
                <w:rFonts w:eastAsia="Times New Roman" w:cstheme="minorHAnsi"/>
                <w:lang w:eastAsia="en-GB"/>
              </w:rPr>
              <w:t xml:space="preserve">. </w:t>
            </w:r>
          </w:p>
        </w:tc>
      </w:tr>
      <w:tr w:rsidR="00FA20F9" w:rsidRPr="003C67A9" w:rsidTr="00377CA2">
        <w:tc>
          <w:tcPr>
            <w:tcW w:w="1661" w:type="dxa"/>
            <w:tcBorders>
              <w:left w:val="single" w:sz="4" w:space="0" w:color="000000"/>
              <w:bottom w:val="single" w:sz="4" w:space="0" w:color="000000"/>
            </w:tcBorders>
            <w:shd w:val="clear" w:color="auto" w:fill="auto"/>
          </w:tcPr>
          <w:p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N1</w:t>
            </w:r>
          </w:p>
        </w:tc>
        <w:tc>
          <w:tcPr>
            <w:tcW w:w="1661" w:type="dxa"/>
            <w:tcBorders>
              <w:left w:val="single" w:sz="4" w:space="0" w:color="000000"/>
              <w:bottom w:val="single" w:sz="4" w:space="0" w:color="000000"/>
            </w:tcBorders>
            <w:shd w:val="clear" w:color="auto" w:fill="auto"/>
          </w:tcPr>
          <w:p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50</w:t>
            </w:r>
          </w:p>
        </w:tc>
        <w:tc>
          <w:tcPr>
            <w:tcW w:w="1661" w:type="dxa"/>
            <w:tcBorders>
              <w:left w:val="single" w:sz="4" w:space="0" w:color="000000"/>
              <w:bottom w:val="single" w:sz="4" w:space="0" w:color="000000"/>
            </w:tcBorders>
            <w:shd w:val="clear" w:color="auto" w:fill="auto"/>
          </w:tcPr>
          <w:p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80 %</w:t>
            </w:r>
          </w:p>
        </w:tc>
        <w:tc>
          <w:tcPr>
            <w:tcW w:w="1661" w:type="dxa"/>
            <w:tcBorders>
              <w:left w:val="single" w:sz="4" w:space="0" w:color="000000"/>
              <w:bottom w:val="single" w:sz="4" w:space="0" w:color="000000"/>
            </w:tcBorders>
            <w:shd w:val="clear" w:color="auto" w:fill="auto"/>
          </w:tcPr>
          <w:p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0</w:t>
            </w:r>
          </w:p>
        </w:tc>
        <w:tc>
          <w:tcPr>
            <w:tcW w:w="1682" w:type="dxa"/>
            <w:tcBorders>
              <w:left w:val="single" w:sz="4" w:space="0" w:color="000000"/>
              <w:bottom w:val="single" w:sz="4" w:space="0" w:color="000000"/>
              <w:right w:val="single" w:sz="4" w:space="0" w:color="000000"/>
            </w:tcBorders>
            <w:shd w:val="clear" w:color="auto" w:fill="auto"/>
          </w:tcPr>
          <w:p w:rsidR="00FA20F9" w:rsidRPr="003C67A9" w:rsidRDefault="00FA20F9" w:rsidP="00377CA2">
            <w:pPr>
              <w:pStyle w:val="a3"/>
              <w:shd w:val="clear" w:color="auto" w:fill="FFFFFF" w:themeFill="background1"/>
              <w:spacing w:after="0" w:line="360" w:lineRule="auto"/>
              <w:ind w:left="0"/>
              <w:jc w:val="both"/>
              <w:rPr>
                <w:rFonts w:eastAsia="Times New Roman" w:cstheme="minorHAnsi"/>
                <w:lang w:eastAsia="en-GB"/>
              </w:rPr>
            </w:pPr>
            <w:proofErr w:type="spellStart"/>
            <w:r w:rsidRPr="003C67A9">
              <w:rPr>
                <w:rFonts w:eastAsia="Times New Roman" w:cstheme="minorHAnsi"/>
                <w:lang w:eastAsia="en-GB"/>
              </w:rPr>
              <w:t>α.α</w:t>
            </w:r>
            <w:proofErr w:type="spellEnd"/>
            <w:r w:rsidRPr="003C67A9">
              <w:rPr>
                <w:rFonts w:eastAsia="Times New Roman" w:cstheme="minorHAnsi"/>
                <w:lang w:eastAsia="en-GB"/>
              </w:rPr>
              <w:t xml:space="preserve">. </w:t>
            </w:r>
          </w:p>
        </w:tc>
      </w:tr>
    </w:tbl>
    <w:p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(1)</w:t>
      </w:r>
      <w:r w:rsidRPr="003C67A9">
        <w:rPr>
          <w:rFonts w:eastAsia="Times New Roman" w:cstheme="minorHAnsi"/>
          <w:color w:val="000000"/>
          <w:lang w:eastAsia="zh-CN"/>
        </w:rPr>
        <w:tab/>
        <w:t>Δηλωθείσες μέγιστες τιμές εκπομπών υπό πραγματικές συνθήκες οδήγησης (RDE) σωματιδίων σε αριθμό σωματιδίων (PN) ανά χιλιόμετρο και οξειδίων του αζώτου (</w:t>
      </w:r>
      <w:proofErr w:type="spellStart"/>
      <w:r w:rsidRPr="003C67A9">
        <w:rPr>
          <w:rFonts w:eastAsia="Times New Roman" w:cstheme="minorHAnsi"/>
          <w:color w:val="000000"/>
          <w:lang w:eastAsia="zh-CN"/>
        </w:rPr>
        <w:t>NOx</w:t>
      </w:r>
      <w:proofErr w:type="spellEnd"/>
      <w:r w:rsidRPr="003C67A9">
        <w:rPr>
          <w:rFonts w:eastAsia="Times New Roman" w:cstheme="minorHAnsi"/>
          <w:color w:val="000000"/>
          <w:lang w:eastAsia="zh-CN"/>
        </w:rPr>
        <w:t xml:space="preserve">) σε </w:t>
      </w:r>
      <w:proofErr w:type="spellStart"/>
      <w:r w:rsidRPr="003C67A9">
        <w:rPr>
          <w:rFonts w:eastAsia="Times New Roman" w:cstheme="minorHAnsi"/>
          <w:color w:val="000000"/>
          <w:lang w:eastAsia="zh-CN"/>
        </w:rPr>
        <w:t>mg</w:t>
      </w:r>
      <w:proofErr w:type="spellEnd"/>
      <w:r w:rsidRPr="003C67A9">
        <w:rPr>
          <w:rFonts w:eastAsia="Times New Roman" w:cstheme="minorHAnsi"/>
          <w:color w:val="000000"/>
          <w:lang w:eastAsia="zh-CN"/>
        </w:rPr>
        <w:t>/</w:t>
      </w:r>
      <w:proofErr w:type="spellStart"/>
      <w:r w:rsidRPr="003C67A9">
        <w:rPr>
          <w:rFonts w:eastAsia="Times New Roman" w:cstheme="minorHAnsi"/>
          <w:color w:val="000000"/>
          <w:lang w:eastAsia="zh-CN"/>
        </w:rPr>
        <w:t>km</w:t>
      </w:r>
      <w:proofErr w:type="spellEnd"/>
      <w:r>
        <w:rPr>
          <w:rFonts w:eastAsia="Times New Roman" w:cstheme="minorHAnsi"/>
          <w:color w:val="000000"/>
          <w:lang w:eastAsia="zh-CN"/>
        </w:rPr>
        <w:t xml:space="preserve">, </w:t>
      </w:r>
      <w:r w:rsidRPr="003C67A9">
        <w:rPr>
          <w:rFonts w:eastAsia="Times New Roman" w:cstheme="minorHAnsi"/>
          <w:color w:val="000000"/>
          <w:lang w:eastAsia="zh-CN"/>
        </w:rPr>
        <w:t xml:space="preserve">όπως αναφέρονται στο σημείο 48.2 του πιστοποιητικού συμμόρφωσης, όπως περιγράφεται στο παράρτημα IX της οδηγίας 2007/46/EΚ του Ευρωπαϊκού Κοινοβουλίου και του Συμβουλίου </w:t>
      </w:r>
      <w:r w:rsidRPr="000E470D">
        <w:rPr>
          <w:rFonts w:eastAsia="Times New Roman" w:cstheme="minorHAnsi"/>
          <w:color w:val="000000"/>
          <w:lang w:eastAsia="zh-CN"/>
        </w:rPr>
        <w:t>της 5ης Σεπτεμβρίου 2007</w:t>
      </w:r>
      <w:r>
        <w:rPr>
          <w:rFonts w:eastAsia="Times New Roman" w:cstheme="minorHAnsi"/>
          <w:color w:val="000000"/>
          <w:lang w:eastAsia="zh-CN"/>
        </w:rPr>
        <w:t xml:space="preserve"> </w:t>
      </w:r>
      <w:r w:rsidRPr="000E470D">
        <w:rPr>
          <w:rFonts w:eastAsia="Times New Roman" w:cstheme="minorHAnsi"/>
          <w:color w:val="000000"/>
          <w:lang w:eastAsia="zh-CN"/>
        </w:rPr>
        <w:t>(ΕΕ L 263</w:t>
      </w:r>
      <w:r>
        <w:rPr>
          <w:rFonts w:eastAsia="Times New Roman" w:cstheme="minorHAnsi"/>
          <w:color w:val="000000"/>
          <w:lang w:eastAsia="zh-CN"/>
        </w:rPr>
        <w:t>)</w:t>
      </w:r>
      <w:r w:rsidRPr="000E470D">
        <w:rPr>
          <w:rFonts w:eastAsia="Times New Roman" w:cstheme="minorHAnsi"/>
          <w:color w:val="000000"/>
          <w:lang w:eastAsia="zh-CN"/>
        </w:rPr>
        <w:t xml:space="preserve">, </w:t>
      </w:r>
      <w:r w:rsidRPr="003C67A9">
        <w:rPr>
          <w:rFonts w:eastAsia="Times New Roman" w:cstheme="minorHAnsi"/>
          <w:color w:val="000000"/>
          <w:lang w:eastAsia="zh-CN"/>
        </w:rPr>
        <w:t>τόσο για πλήρεις όσο και για αστικές διαδρομές RDE.</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color w:val="000000"/>
          <w:lang w:eastAsia="zh-CN"/>
        </w:rPr>
      </w:pPr>
      <w:r w:rsidRPr="003C67A9">
        <w:rPr>
          <w:rFonts w:eastAsia="Times New Roman" w:cstheme="minorHAnsi"/>
          <w:color w:val="000000"/>
          <w:lang w:eastAsia="zh-CN"/>
        </w:rPr>
        <w:t>(2)</w:t>
      </w:r>
      <w:r w:rsidRPr="003C67A9">
        <w:rPr>
          <w:rFonts w:eastAsia="Times New Roman" w:cstheme="minorHAnsi"/>
          <w:color w:val="000000"/>
          <w:lang w:eastAsia="zh-CN"/>
        </w:rPr>
        <w:tab/>
        <w:t>Τα ισχύοντα όρια εκπομπών προβλέπονται στο παράρτημα I του κανονισμού (ΕΚ) αριθ. 715/2007 ή στους κανονισμούς που τον διαδέχθηκαν.</w:t>
      </w:r>
    </w:p>
    <w:p w:rsidR="00FA20F9" w:rsidRPr="003C67A9" w:rsidRDefault="00FA20F9" w:rsidP="00FA20F9">
      <w:pPr>
        <w:spacing w:after="0" w:line="360" w:lineRule="auto"/>
        <w:rPr>
          <w:rFonts w:eastAsia="Arial" w:cstheme="minorHAnsi"/>
        </w:rPr>
      </w:pPr>
    </w:p>
    <w:p w:rsidR="00FA20F9" w:rsidRPr="003C67A9" w:rsidRDefault="00FA20F9" w:rsidP="00FA20F9">
      <w:pPr>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lastRenderedPageBreak/>
        <w:t xml:space="preserve">Πίνακας 3: Ελάχιστος στόχος προμηθειών όσον αφορά </w:t>
      </w:r>
      <w:r>
        <w:rPr>
          <w:rFonts w:eastAsia="Times New Roman" w:cstheme="minorHAnsi"/>
          <w:color w:val="000000"/>
          <w:lang w:eastAsia="zh-CN"/>
        </w:rPr>
        <w:t>σ</w:t>
      </w:r>
      <w:r w:rsidRPr="003C67A9">
        <w:rPr>
          <w:rFonts w:eastAsia="Times New Roman" w:cstheme="minorHAnsi"/>
          <w:color w:val="000000"/>
          <w:lang w:eastAsia="zh-CN"/>
        </w:rPr>
        <w:t>το ποσοστό καθαρών ελαφρών οχημάτων</w:t>
      </w:r>
      <w:r>
        <w:rPr>
          <w:rFonts w:eastAsia="Times New Roman" w:cstheme="minorHAnsi"/>
          <w:color w:val="000000"/>
          <w:lang w:eastAsia="zh-CN"/>
        </w:rPr>
        <w:t>,</w:t>
      </w:r>
      <w:r w:rsidRPr="003C67A9">
        <w:rPr>
          <w:rFonts w:eastAsia="Times New Roman" w:cstheme="minorHAnsi"/>
          <w:color w:val="000000"/>
          <w:lang w:eastAsia="zh-CN"/>
        </w:rPr>
        <w:t xml:space="preserve"> σύμφωνα με τον πίνακα 2 ως προς  τον συνολικό αριθμό ελαφρών οχημάτων που  καλύπτονται από συμβάσεις που αναφέρονται στο άρθρο 66 σε επίπεδο κράτους μέλους</w:t>
      </w:r>
    </w:p>
    <w:p w:rsidR="00FA20F9" w:rsidRPr="003C67A9" w:rsidRDefault="00FA20F9" w:rsidP="00FA20F9">
      <w:pPr>
        <w:spacing w:after="0" w:line="360" w:lineRule="auto"/>
        <w:jc w:val="center"/>
        <w:rPr>
          <w:rFonts w:eastAsia="Arial" w:cstheme="minorHAnsi"/>
          <w:lang w:eastAsia="el-GR"/>
        </w:rPr>
      </w:pPr>
    </w:p>
    <w:tbl>
      <w:tblPr>
        <w:tblW w:w="9225" w:type="dxa"/>
        <w:tblInd w:w="-142" w:type="dxa"/>
        <w:tblLayout w:type="fixed"/>
        <w:tblCellMar>
          <w:left w:w="0" w:type="dxa"/>
          <w:right w:w="0" w:type="dxa"/>
        </w:tblCellMar>
        <w:tblLook w:val="04A0"/>
      </w:tblPr>
      <w:tblGrid>
        <w:gridCol w:w="2041"/>
        <w:gridCol w:w="20"/>
        <w:gridCol w:w="3562"/>
        <w:gridCol w:w="20"/>
        <w:gridCol w:w="3582"/>
      </w:tblGrid>
      <w:tr w:rsidR="00FA20F9" w:rsidRPr="003C67A9" w:rsidTr="00377CA2">
        <w:trPr>
          <w:trHeight w:val="195"/>
        </w:trPr>
        <w:tc>
          <w:tcPr>
            <w:tcW w:w="2041" w:type="dxa"/>
            <w:vAlign w:val="bottom"/>
          </w:tcPr>
          <w:p w:rsidR="00FA20F9" w:rsidRPr="003C67A9" w:rsidRDefault="00FA20F9" w:rsidP="00377CA2">
            <w:pPr>
              <w:spacing w:after="0" w:line="360" w:lineRule="auto"/>
              <w:rPr>
                <w:rFonts w:eastAsia="Arial" w:cstheme="minorHAnsi"/>
                <w:lang w:eastAsia="el-GR"/>
              </w:rPr>
            </w:pPr>
          </w:p>
        </w:tc>
        <w:tc>
          <w:tcPr>
            <w:tcW w:w="20" w:type="dxa"/>
            <w:vAlign w:val="bottom"/>
          </w:tcPr>
          <w:p w:rsidR="00FA20F9" w:rsidRPr="003C67A9" w:rsidRDefault="00FA20F9" w:rsidP="00377CA2">
            <w:pPr>
              <w:spacing w:after="0" w:line="360" w:lineRule="auto"/>
              <w:rPr>
                <w:rFonts w:eastAsia="Arial" w:cstheme="minorHAnsi"/>
                <w:lang w:eastAsia="el-GR"/>
              </w:rPr>
            </w:pPr>
          </w:p>
        </w:tc>
        <w:tc>
          <w:tcPr>
            <w:tcW w:w="3562" w:type="dxa"/>
            <w:vAlign w:val="bottom"/>
            <w:hideMark/>
          </w:tcPr>
          <w:p w:rsidR="00FA20F9" w:rsidRDefault="00FA20F9" w:rsidP="00377CA2">
            <w:pPr>
              <w:spacing w:after="0" w:line="360" w:lineRule="auto"/>
              <w:jc w:val="center"/>
              <w:rPr>
                <w:rFonts w:eastAsia="Arial" w:cstheme="minorHAnsi"/>
                <w:lang w:eastAsia="el-GR"/>
              </w:rPr>
            </w:pPr>
            <w:r w:rsidRPr="003C67A9">
              <w:rPr>
                <w:rFonts w:eastAsia="Arial" w:cstheme="minorHAnsi"/>
                <w:lang w:eastAsia="el-GR"/>
              </w:rPr>
              <w:t xml:space="preserve">Από τις 2 Αυγούστου 2021 έως τις </w:t>
            </w:r>
          </w:p>
          <w:p w:rsidR="00FA20F9" w:rsidRPr="003C67A9" w:rsidRDefault="00FA20F9" w:rsidP="00377CA2">
            <w:pPr>
              <w:spacing w:after="0" w:line="360" w:lineRule="auto"/>
              <w:jc w:val="center"/>
              <w:rPr>
                <w:rFonts w:eastAsia="Arial" w:cstheme="minorHAnsi"/>
                <w:lang w:eastAsia="el-GR"/>
              </w:rPr>
            </w:pPr>
            <w:r w:rsidRPr="003C67A9">
              <w:rPr>
                <w:rFonts w:eastAsia="Arial" w:cstheme="minorHAnsi"/>
                <w:lang w:eastAsia="el-GR"/>
              </w:rPr>
              <w:t>31 Δεκεμβρίου 2025</w:t>
            </w:r>
          </w:p>
        </w:tc>
        <w:tc>
          <w:tcPr>
            <w:tcW w:w="20" w:type="dxa"/>
            <w:vAlign w:val="bottom"/>
          </w:tcPr>
          <w:p w:rsidR="00FA20F9" w:rsidRPr="003C67A9" w:rsidRDefault="00FA20F9" w:rsidP="00377CA2">
            <w:pPr>
              <w:spacing w:after="0" w:line="360" w:lineRule="auto"/>
              <w:rPr>
                <w:rFonts w:eastAsia="Arial" w:cstheme="minorHAnsi"/>
                <w:lang w:eastAsia="el-GR"/>
              </w:rPr>
            </w:pPr>
          </w:p>
        </w:tc>
        <w:tc>
          <w:tcPr>
            <w:tcW w:w="3582" w:type="dxa"/>
            <w:vAlign w:val="bottom"/>
            <w:hideMark/>
          </w:tcPr>
          <w:p w:rsidR="00FA20F9" w:rsidRDefault="00FA20F9" w:rsidP="00377CA2">
            <w:pPr>
              <w:spacing w:after="0" w:line="360" w:lineRule="auto"/>
              <w:jc w:val="center"/>
              <w:rPr>
                <w:rFonts w:eastAsia="Arial" w:cstheme="minorHAnsi"/>
                <w:lang w:eastAsia="el-GR"/>
              </w:rPr>
            </w:pPr>
            <w:r w:rsidRPr="003C67A9">
              <w:rPr>
                <w:rFonts w:eastAsia="Arial" w:cstheme="minorHAnsi"/>
                <w:lang w:eastAsia="el-GR"/>
              </w:rPr>
              <w:t xml:space="preserve">Από την 1η Ιανουαρίου 2026 έως τις </w:t>
            </w:r>
          </w:p>
          <w:p w:rsidR="00FA20F9" w:rsidRPr="003C67A9" w:rsidRDefault="00FA20F9" w:rsidP="00377CA2">
            <w:pPr>
              <w:spacing w:after="0" w:line="360" w:lineRule="auto"/>
              <w:jc w:val="center"/>
              <w:rPr>
                <w:rFonts w:eastAsia="Arial" w:cstheme="minorHAnsi"/>
                <w:lang w:eastAsia="el-GR"/>
              </w:rPr>
            </w:pPr>
            <w:r w:rsidRPr="003C67A9">
              <w:rPr>
                <w:rFonts w:eastAsia="Arial" w:cstheme="minorHAnsi"/>
                <w:lang w:eastAsia="el-GR"/>
              </w:rPr>
              <w:t>31 Δεκεμ</w:t>
            </w:r>
            <w:r w:rsidRPr="003C67A9">
              <w:rPr>
                <w:rFonts w:eastAsia="Arial" w:cstheme="minorHAnsi"/>
                <w:lang w:eastAsia="el-GR"/>
              </w:rPr>
              <w:softHyphen/>
              <w:t>βρίου 2030</w:t>
            </w:r>
          </w:p>
        </w:tc>
      </w:tr>
      <w:tr w:rsidR="00FA20F9" w:rsidRPr="003C67A9" w:rsidTr="00377CA2">
        <w:trPr>
          <w:trHeight w:val="88"/>
        </w:trPr>
        <w:tc>
          <w:tcPr>
            <w:tcW w:w="2041" w:type="dxa"/>
            <w:tcBorders>
              <w:top w:val="nil"/>
              <w:left w:val="nil"/>
              <w:bottom w:val="single" w:sz="8" w:space="0" w:color="auto"/>
              <w:right w:val="nil"/>
            </w:tcBorders>
            <w:vAlign w:val="bottom"/>
          </w:tcPr>
          <w:p w:rsidR="00FA20F9" w:rsidRPr="003C67A9" w:rsidRDefault="00FA20F9" w:rsidP="00377CA2">
            <w:pPr>
              <w:spacing w:after="0" w:line="360" w:lineRule="auto"/>
              <w:rPr>
                <w:rFonts w:eastAsia="Arial" w:cstheme="minorHAnsi"/>
                <w:lang w:eastAsia="el-GR"/>
              </w:rPr>
            </w:pPr>
          </w:p>
        </w:tc>
        <w:tc>
          <w:tcPr>
            <w:tcW w:w="20" w:type="dxa"/>
            <w:vAlign w:val="bottom"/>
          </w:tcPr>
          <w:p w:rsidR="00FA20F9" w:rsidRPr="003C67A9" w:rsidRDefault="00FA20F9" w:rsidP="00377CA2">
            <w:pPr>
              <w:spacing w:after="0" w:line="360" w:lineRule="auto"/>
              <w:rPr>
                <w:rFonts w:eastAsia="Arial" w:cstheme="minorHAnsi"/>
                <w:lang w:eastAsia="el-GR"/>
              </w:rPr>
            </w:pPr>
          </w:p>
        </w:tc>
        <w:tc>
          <w:tcPr>
            <w:tcW w:w="3562" w:type="dxa"/>
            <w:tcBorders>
              <w:top w:val="nil"/>
              <w:left w:val="nil"/>
              <w:bottom w:val="single" w:sz="8" w:space="0" w:color="auto"/>
              <w:right w:val="nil"/>
            </w:tcBorders>
            <w:vAlign w:val="bottom"/>
          </w:tcPr>
          <w:p w:rsidR="00FA20F9" w:rsidRPr="003C67A9" w:rsidRDefault="00FA20F9" w:rsidP="00377CA2">
            <w:pPr>
              <w:spacing w:after="0" w:line="360" w:lineRule="auto"/>
              <w:rPr>
                <w:rFonts w:eastAsia="Arial" w:cstheme="minorHAnsi"/>
                <w:lang w:eastAsia="el-GR"/>
              </w:rPr>
            </w:pPr>
          </w:p>
        </w:tc>
        <w:tc>
          <w:tcPr>
            <w:tcW w:w="20" w:type="dxa"/>
            <w:vAlign w:val="bottom"/>
          </w:tcPr>
          <w:p w:rsidR="00FA20F9" w:rsidRPr="003C67A9" w:rsidRDefault="00FA20F9" w:rsidP="00377CA2">
            <w:pPr>
              <w:spacing w:after="0" w:line="360" w:lineRule="auto"/>
              <w:rPr>
                <w:rFonts w:eastAsia="Arial" w:cstheme="minorHAnsi"/>
                <w:lang w:eastAsia="el-GR"/>
              </w:rPr>
            </w:pPr>
          </w:p>
        </w:tc>
        <w:tc>
          <w:tcPr>
            <w:tcW w:w="3582" w:type="dxa"/>
            <w:tcBorders>
              <w:top w:val="nil"/>
              <w:left w:val="nil"/>
              <w:bottom w:val="single" w:sz="8" w:space="0" w:color="auto"/>
              <w:right w:val="nil"/>
            </w:tcBorders>
            <w:vAlign w:val="bottom"/>
          </w:tcPr>
          <w:p w:rsidR="00FA20F9" w:rsidRPr="003C67A9" w:rsidRDefault="00FA20F9" w:rsidP="00377CA2">
            <w:pPr>
              <w:spacing w:after="0" w:line="360" w:lineRule="auto"/>
              <w:rPr>
                <w:rFonts w:eastAsia="Arial" w:cstheme="minorHAnsi"/>
                <w:lang w:eastAsia="el-GR"/>
              </w:rPr>
            </w:pPr>
          </w:p>
        </w:tc>
      </w:tr>
      <w:tr w:rsidR="00FA20F9" w:rsidRPr="003C67A9" w:rsidTr="00377CA2">
        <w:trPr>
          <w:trHeight w:val="320"/>
        </w:trPr>
        <w:tc>
          <w:tcPr>
            <w:tcW w:w="2041" w:type="dxa"/>
            <w:vAlign w:val="bottom"/>
            <w:hideMark/>
          </w:tcPr>
          <w:p w:rsidR="00FA20F9" w:rsidRPr="003C67A9" w:rsidRDefault="00FA20F9" w:rsidP="00377CA2">
            <w:pPr>
              <w:spacing w:after="0" w:line="360" w:lineRule="auto"/>
              <w:rPr>
                <w:rFonts w:eastAsia="Arial" w:cstheme="minorHAnsi"/>
                <w:lang w:eastAsia="el-GR"/>
              </w:rPr>
            </w:pPr>
            <w:r w:rsidRPr="003C67A9">
              <w:rPr>
                <w:rFonts w:eastAsia="Arial" w:cstheme="minorHAnsi"/>
                <w:lang w:eastAsia="el-GR"/>
              </w:rPr>
              <w:t>Ελλάδα</w:t>
            </w:r>
          </w:p>
        </w:tc>
        <w:tc>
          <w:tcPr>
            <w:tcW w:w="3582" w:type="dxa"/>
            <w:gridSpan w:val="2"/>
            <w:vAlign w:val="bottom"/>
            <w:hideMark/>
          </w:tcPr>
          <w:p w:rsidR="00FA20F9" w:rsidRPr="003C67A9" w:rsidRDefault="00FA20F9" w:rsidP="00377CA2">
            <w:pPr>
              <w:spacing w:after="0" w:line="360" w:lineRule="auto"/>
              <w:jc w:val="center"/>
              <w:rPr>
                <w:rFonts w:eastAsia="Arial" w:cstheme="minorHAnsi"/>
                <w:lang w:eastAsia="el-GR"/>
              </w:rPr>
            </w:pPr>
            <w:r w:rsidRPr="003C67A9">
              <w:rPr>
                <w:rFonts w:eastAsia="Arial" w:cstheme="minorHAnsi"/>
                <w:lang w:eastAsia="el-GR"/>
              </w:rPr>
              <w:t>25,3 %</w:t>
            </w:r>
          </w:p>
        </w:tc>
        <w:tc>
          <w:tcPr>
            <w:tcW w:w="3602" w:type="dxa"/>
            <w:gridSpan w:val="2"/>
            <w:vAlign w:val="bottom"/>
            <w:hideMark/>
          </w:tcPr>
          <w:p w:rsidR="00FA20F9" w:rsidRPr="003C67A9" w:rsidRDefault="00FA20F9" w:rsidP="00377CA2">
            <w:pPr>
              <w:spacing w:after="0" w:line="360" w:lineRule="auto"/>
              <w:jc w:val="center"/>
              <w:rPr>
                <w:rFonts w:eastAsia="Arial" w:cstheme="minorHAnsi"/>
                <w:lang w:eastAsia="el-GR"/>
              </w:rPr>
            </w:pPr>
            <w:r w:rsidRPr="003C67A9">
              <w:rPr>
                <w:rFonts w:eastAsia="Arial" w:cstheme="minorHAnsi"/>
                <w:lang w:eastAsia="el-GR"/>
              </w:rPr>
              <w:t>25,3 %</w:t>
            </w:r>
          </w:p>
        </w:tc>
      </w:tr>
      <w:tr w:rsidR="00FA20F9" w:rsidRPr="003C67A9" w:rsidTr="00377CA2">
        <w:trPr>
          <w:trHeight w:val="124"/>
        </w:trPr>
        <w:tc>
          <w:tcPr>
            <w:tcW w:w="2041" w:type="dxa"/>
            <w:tcBorders>
              <w:top w:val="nil"/>
              <w:left w:val="nil"/>
              <w:bottom w:val="single" w:sz="8" w:space="0" w:color="auto"/>
              <w:right w:val="nil"/>
            </w:tcBorders>
            <w:vAlign w:val="bottom"/>
          </w:tcPr>
          <w:p w:rsidR="00FA20F9" w:rsidRPr="003C67A9" w:rsidRDefault="00FA20F9" w:rsidP="00377CA2">
            <w:pPr>
              <w:spacing w:after="0" w:line="360" w:lineRule="auto"/>
              <w:rPr>
                <w:rFonts w:eastAsia="Arial" w:cstheme="minorHAnsi"/>
                <w:lang w:eastAsia="el-GR"/>
              </w:rPr>
            </w:pPr>
          </w:p>
        </w:tc>
        <w:tc>
          <w:tcPr>
            <w:tcW w:w="20" w:type="dxa"/>
            <w:vAlign w:val="bottom"/>
          </w:tcPr>
          <w:p w:rsidR="00FA20F9" w:rsidRPr="003C67A9" w:rsidRDefault="00FA20F9" w:rsidP="00377CA2">
            <w:pPr>
              <w:spacing w:after="0" w:line="360" w:lineRule="auto"/>
              <w:rPr>
                <w:rFonts w:eastAsia="Arial" w:cstheme="minorHAnsi"/>
                <w:lang w:eastAsia="el-GR"/>
              </w:rPr>
            </w:pPr>
          </w:p>
        </w:tc>
        <w:tc>
          <w:tcPr>
            <w:tcW w:w="3562" w:type="dxa"/>
            <w:tcBorders>
              <w:top w:val="nil"/>
              <w:left w:val="nil"/>
              <w:bottom w:val="single" w:sz="8" w:space="0" w:color="auto"/>
              <w:right w:val="nil"/>
            </w:tcBorders>
            <w:vAlign w:val="bottom"/>
          </w:tcPr>
          <w:p w:rsidR="00FA20F9" w:rsidRPr="003C67A9" w:rsidRDefault="00FA20F9" w:rsidP="00377CA2">
            <w:pPr>
              <w:spacing w:after="0" w:line="360" w:lineRule="auto"/>
              <w:rPr>
                <w:rFonts w:eastAsia="Arial" w:cstheme="minorHAnsi"/>
                <w:lang w:eastAsia="el-GR"/>
              </w:rPr>
            </w:pPr>
          </w:p>
        </w:tc>
        <w:tc>
          <w:tcPr>
            <w:tcW w:w="20" w:type="dxa"/>
            <w:vAlign w:val="bottom"/>
          </w:tcPr>
          <w:p w:rsidR="00FA20F9" w:rsidRPr="003C67A9" w:rsidRDefault="00FA20F9" w:rsidP="00377CA2">
            <w:pPr>
              <w:spacing w:after="0" w:line="360" w:lineRule="auto"/>
              <w:rPr>
                <w:rFonts w:eastAsia="Arial" w:cstheme="minorHAnsi"/>
                <w:lang w:eastAsia="el-GR"/>
              </w:rPr>
            </w:pPr>
          </w:p>
        </w:tc>
        <w:tc>
          <w:tcPr>
            <w:tcW w:w="3582" w:type="dxa"/>
            <w:tcBorders>
              <w:top w:val="nil"/>
              <w:left w:val="nil"/>
              <w:bottom w:val="single" w:sz="8" w:space="0" w:color="auto"/>
              <w:right w:val="nil"/>
            </w:tcBorders>
            <w:vAlign w:val="bottom"/>
          </w:tcPr>
          <w:p w:rsidR="00FA20F9" w:rsidRPr="003C67A9" w:rsidRDefault="00FA20F9" w:rsidP="00377CA2">
            <w:pPr>
              <w:spacing w:after="0" w:line="360" w:lineRule="auto"/>
              <w:rPr>
                <w:rFonts w:eastAsia="Arial" w:cstheme="minorHAnsi"/>
                <w:lang w:eastAsia="el-GR"/>
              </w:rPr>
            </w:pPr>
          </w:p>
        </w:tc>
      </w:tr>
    </w:tbl>
    <w:p w:rsidR="00FA20F9" w:rsidRPr="003C67A9" w:rsidRDefault="00FA20F9" w:rsidP="00FA20F9">
      <w:pPr>
        <w:tabs>
          <w:tab w:val="left" w:pos="0"/>
        </w:tabs>
        <w:spacing w:after="0" w:line="360" w:lineRule="auto"/>
        <w:jc w:val="both"/>
        <w:rPr>
          <w:rFonts w:eastAsia="Arial" w:cstheme="minorHAnsi"/>
          <w:lang w:eastAsia="el-GR"/>
        </w:rPr>
      </w:pPr>
    </w:p>
    <w:p w:rsidR="00FA20F9" w:rsidRPr="003C67A9" w:rsidRDefault="00FA20F9" w:rsidP="00FA20F9">
      <w:pPr>
        <w:tabs>
          <w:tab w:val="left" w:pos="0"/>
        </w:tabs>
        <w:spacing w:after="0" w:line="360" w:lineRule="auto"/>
        <w:jc w:val="both"/>
        <w:rPr>
          <w:rFonts w:eastAsia="Arial" w:cstheme="minorHAnsi"/>
          <w:lang w:eastAsia="el-GR"/>
        </w:rPr>
      </w:pPr>
    </w:p>
    <w:p w:rsidR="00FA20F9" w:rsidRPr="003C67A9" w:rsidRDefault="00FA20F9" w:rsidP="00FA20F9">
      <w:pPr>
        <w:spacing w:after="0" w:line="360" w:lineRule="auto"/>
        <w:jc w:val="both"/>
        <w:rPr>
          <w:rFonts w:eastAsia="Times New Roman" w:cstheme="minorHAnsi"/>
          <w:color w:val="000000"/>
          <w:lang w:eastAsia="zh-CN"/>
        </w:rPr>
      </w:pPr>
      <w:r w:rsidRPr="003C67A9">
        <w:rPr>
          <w:rFonts w:eastAsia="Times New Roman" w:cstheme="minorHAnsi"/>
          <w:color w:val="000000"/>
          <w:lang w:eastAsia="zh-CN"/>
        </w:rPr>
        <w:t xml:space="preserve">Πίνακας 4: Ελάχιστος στόχος προμηθειών όσον αφορά </w:t>
      </w:r>
      <w:r>
        <w:rPr>
          <w:rFonts w:eastAsia="Times New Roman" w:cstheme="minorHAnsi"/>
          <w:color w:val="000000"/>
          <w:lang w:eastAsia="zh-CN"/>
        </w:rPr>
        <w:t>σ</w:t>
      </w:r>
      <w:r w:rsidRPr="003C67A9">
        <w:rPr>
          <w:rFonts w:eastAsia="Times New Roman" w:cstheme="minorHAnsi"/>
          <w:color w:val="000000"/>
          <w:lang w:eastAsia="zh-CN"/>
        </w:rPr>
        <w:t>το ποσοστό καθαρών βαρέων οχημάτων επί του συνολικού αριθμού βαρέων οχημάτων τα οποία καλύπτονται από συμβάσεις που αναφέρονται στο άρθρο 66 σε επίπεδο κράτους μέλους (</w:t>
      </w:r>
      <w:r w:rsidRPr="003C67A9">
        <w:rPr>
          <w:rFonts w:eastAsia="Times New Roman" w:cstheme="minorHAnsi"/>
          <w:color w:val="000000"/>
          <w:lang w:eastAsia="zh-CN"/>
        </w:rPr>
        <w:footnoteReference w:id="1"/>
      </w:r>
      <w:r w:rsidRPr="003C67A9">
        <w:rPr>
          <w:rFonts w:eastAsia="Times New Roman" w:cstheme="minorHAnsi"/>
          <w:color w:val="000000"/>
          <w:lang w:eastAsia="zh-CN"/>
        </w:rPr>
        <w:t>)</w:t>
      </w:r>
    </w:p>
    <w:p w:rsidR="00FA20F9" w:rsidRPr="003C67A9" w:rsidRDefault="00FA20F9" w:rsidP="00FA20F9">
      <w:pPr>
        <w:spacing w:after="0" w:line="360" w:lineRule="auto"/>
        <w:jc w:val="both"/>
        <w:rPr>
          <w:rFonts w:eastAsia="Arial" w:cstheme="minorHAnsi"/>
          <w:lang w:eastAsia="el-GR"/>
        </w:rPr>
      </w:pPr>
    </w:p>
    <w:tbl>
      <w:tblPr>
        <w:tblW w:w="9225" w:type="dxa"/>
        <w:tblInd w:w="-284" w:type="dxa"/>
        <w:tblLayout w:type="fixed"/>
        <w:tblCellMar>
          <w:left w:w="0" w:type="dxa"/>
          <w:right w:w="0" w:type="dxa"/>
        </w:tblCellMar>
        <w:tblLook w:val="04A0"/>
      </w:tblPr>
      <w:tblGrid>
        <w:gridCol w:w="2041"/>
        <w:gridCol w:w="20"/>
        <w:gridCol w:w="1781"/>
        <w:gridCol w:w="1781"/>
        <w:gridCol w:w="20"/>
        <w:gridCol w:w="1781"/>
        <w:gridCol w:w="1801"/>
      </w:tblGrid>
      <w:tr w:rsidR="00FA20F9" w:rsidRPr="003C67A9" w:rsidTr="00377CA2">
        <w:trPr>
          <w:trHeight w:val="182"/>
        </w:trPr>
        <w:tc>
          <w:tcPr>
            <w:tcW w:w="2041" w:type="dxa"/>
            <w:vAlign w:val="bottom"/>
          </w:tcPr>
          <w:p w:rsidR="00FA20F9" w:rsidRPr="003C67A9" w:rsidRDefault="00FA20F9" w:rsidP="00377CA2">
            <w:pPr>
              <w:spacing w:after="0" w:line="360" w:lineRule="auto"/>
              <w:jc w:val="center"/>
              <w:rPr>
                <w:rFonts w:eastAsia="Arial" w:cstheme="minorHAnsi"/>
                <w:lang w:eastAsia="el-GR"/>
              </w:rPr>
            </w:pPr>
          </w:p>
        </w:tc>
        <w:tc>
          <w:tcPr>
            <w:tcW w:w="20" w:type="dxa"/>
            <w:vAlign w:val="bottom"/>
          </w:tcPr>
          <w:p w:rsidR="00FA20F9" w:rsidRPr="003C67A9" w:rsidRDefault="00FA20F9" w:rsidP="00377CA2">
            <w:pPr>
              <w:spacing w:after="0" w:line="360" w:lineRule="auto"/>
              <w:jc w:val="center"/>
              <w:rPr>
                <w:rFonts w:eastAsia="Arial" w:cstheme="minorHAnsi"/>
                <w:lang w:eastAsia="el-GR"/>
              </w:rPr>
            </w:pPr>
          </w:p>
        </w:tc>
        <w:tc>
          <w:tcPr>
            <w:tcW w:w="3562" w:type="dxa"/>
            <w:gridSpan w:val="2"/>
            <w:vAlign w:val="bottom"/>
            <w:hideMark/>
          </w:tcPr>
          <w:p w:rsidR="00FA20F9" w:rsidRPr="003C67A9" w:rsidRDefault="00FA20F9" w:rsidP="00377CA2">
            <w:pPr>
              <w:spacing w:after="0" w:line="360" w:lineRule="auto"/>
              <w:jc w:val="center"/>
              <w:rPr>
                <w:rFonts w:eastAsia="Arial" w:cstheme="minorHAnsi"/>
                <w:lang w:eastAsia="el-GR"/>
              </w:rPr>
            </w:pPr>
            <w:r w:rsidRPr="003C67A9">
              <w:rPr>
                <w:rFonts w:eastAsia="Arial" w:cstheme="minorHAnsi"/>
                <w:lang w:eastAsia="el-GR"/>
              </w:rPr>
              <w:t>Φορτηγά (κατηγορία οχήματος N2 και N3)</w:t>
            </w:r>
          </w:p>
        </w:tc>
        <w:tc>
          <w:tcPr>
            <w:tcW w:w="20" w:type="dxa"/>
            <w:vAlign w:val="bottom"/>
          </w:tcPr>
          <w:p w:rsidR="00FA20F9" w:rsidRPr="003C67A9" w:rsidRDefault="00FA20F9" w:rsidP="00377CA2">
            <w:pPr>
              <w:spacing w:after="0" w:line="360" w:lineRule="auto"/>
              <w:jc w:val="center"/>
              <w:rPr>
                <w:rFonts w:eastAsia="Arial" w:cstheme="minorHAnsi"/>
                <w:lang w:eastAsia="el-GR"/>
              </w:rPr>
            </w:pPr>
          </w:p>
        </w:tc>
        <w:tc>
          <w:tcPr>
            <w:tcW w:w="3582" w:type="dxa"/>
            <w:gridSpan w:val="2"/>
            <w:vAlign w:val="bottom"/>
            <w:hideMark/>
          </w:tcPr>
          <w:p w:rsidR="00FA20F9" w:rsidRPr="003C67A9" w:rsidRDefault="00FA20F9" w:rsidP="00377CA2">
            <w:pPr>
              <w:spacing w:after="0" w:line="360" w:lineRule="auto"/>
              <w:jc w:val="center"/>
              <w:rPr>
                <w:rFonts w:eastAsia="Arial" w:cstheme="minorHAnsi"/>
                <w:lang w:eastAsia="el-GR"/>
              </w:rPr>
            </w:pPr>
            <w:r w:rsidRPr="003C67A9">
              <w:rPr>
                <w:rFonts w:eastAsia="Arial" w:cstheme="minorHAnsi"/>
                <w:lang w:eastAsia="el-GR"/>
              </w:rPr>
              <w:t xml:space="preserve">    Λεωφορεία (κατηγορία οχήματος Μ3) (*)</w:t>
            </w:r>
          </w:p>
        </w:tc>
      </w:tr>
      <w:tr w:rsidR="00FA20F9" w:rsidRPr="003C67A9" w:rsidTr="00377CA2">
        <w:trPr>
          <w:trHeight w:val="85"/>
        </w:trPr>
        <w:tc>
          <w:tcPr>
            <w:tcW w:w="9225" w:type="dxa"/>
            <w:gridSpan w:val="7"/>
            <w:tcBorders>
              <w:top w:val="nil"/>
              <w:left w:val="nil"/>
              <w:bottom w:val="single" w:sz="8" w:space="0" w:color="auto"/>
              <w:right w:val="nil"/>
            </w:tcBorders>
            <w:vAlign w:val="bottom"/>
          </w:tcPr>
          <w:p w:rsidR="00FA20F9" w:rsidRPr="003C67A9" w:rsidRDefault="00FA20F9" w:rsidP="00377CA2">
            <w:pPr>
              <w:spacing w:after="0" w:line="360" w:lineRule="auto"/>
              <w:jc w:val="center"/>
              <w:rPr>
                <w:rFonts w:eastAsia="Arial" w:cstheme="minorHAnsi"/>
                <w:lang w:eastAsia="el-GR"/>
              </w:rPr>
            </w:pPr>
          </w:p>
        </w:tc>
      </w:tr>
      <w:tr w:rsidR="00FA20F9" w:rsidRPr="003C67A9" w:rsidTr="00377CA2">
        <w:trPr>
          <w:trHeight w:val="244"/>
        </w:trPr>
        <w:tc>
          <w:tcPr>
            <w:tcW w:w="2041" w:type="dxa"/>
            <w:vAlign w:val="bottom"/>
          </w:tcPr>
          <w:p w:rsidR="00FA20F9" w:rsidRPr="003C67A9" w:rsidRDefault="00FA20F9" w:rsidP="00377CA2">
            <w:pPr>
              <w:spacing w:after="0" w:line="360" w:lineRule="auto"/>
              <w:jc w:val="center"/>
              <w:rPr>
                <w:rFonts w:eastAsia="Arial" w:cstheme="minorHAnsi"/>
                <w:lang w:eastAsia="el-GR"/>
              </w:rPr>
            </w:pPr>
          </w:p>
        </w:tc>
        <w:tc>
          <w:tcPr>
            <w:tcW w:w="20" w:type="dxa"/>
            <w:vAlign w:val="bottom"/>
          </w:tcPr>
          <w:p w:rsidR="00FA20F9" w:rsidRPr="003C67A9" w:rsidRDefault="00FA20F9" w:rsidP="00377CA2">
            <w:pPr>
              <w:spacing w:after="0" w:line="360" w:lineRule="auto"/>
              <w:jc w:val="center"/>
              <w:rPr>
                <w:rFonts w:eastAsia="Arial" w:cstheme="minorHAnsi"/>
                <w:lang w:eastAsia="el-GR"/>
              </w:rPr>
            </w:pPr>
          </w:p>
        </w:tc>
        <w:tc>
          <w:tcPr>
            <w:tcW w:w="1781" w:type="dxa"/>
            <w:vAlign w:val="bottom"/>
            <w:hideMark/>
          </w:tcPr>
          <w:p w:rsidR="00FA20F9" w:rsidRPr="003C67A9" w:rsidRDefault="00FA20F9" w:rsidP="00377CA2">
            <w:pPr>
              <w:spacing w:after="0" w:line="360" w:lineRule="auto"/>
              <w:jc w:val="center"/>
              <w:rPr>
                <w:rFonts w:eastAsia="Arial" w:cstheme="minorHAnsi"/>
                <w:lang w:eastAsia="el-GR"/>
              </w:rPr>
            </w:pPr>
            <w:r w:rsidRPr="003C67A9">
              <w:rPr>
                <w:rFonts w:eastAsia="Arial" w:cstheme="minorHAnsi"/>
                <w:lang w:eastAsia="el-GR"/>
              </w:rPr>
              <w:t>Από τις 2 Αυγούστου</w:t>
            </w:r>
          </w:p>
        </w:tc>
        <w:tc>
          <w:tcPr>
            <w:tcW w:w="1781" w:type="dxa"/>
            <w:vAlign w:val="bottom"/>
            <w:hideMark/>
          </w:tcPr>
          <w:p w:rsidR="00FA20F9" w:rsidRPr="003C67A9" w:rsidRDefault="00FA20F9" w:rsidP="00377CA2">
            <w:pPr>
              <w:spacing w:after="0" w:line="360" w:lineRule="auto"/>
              <w:jc w:val="center"/>
              <w:rPr>
                <w:rFonts w:eastAsia="Arial" w:cstheme="minorHAnsi"/>
                <w:lang w:eastAsia="el-GR"/>
              </w:rPr>
            </w:pPr>
            <w:r w:rsidRPr="003C67A9">
              <w:rPr>
                <w:rFonts w:eastAsia="Arial" w:cstheme="minorHAnsi"/>
                <w:lang w:eastAsia="el-GR"/>
              </w:rPr>
              <w:t>Από την 1η Ιανουαρίου</w:t>
            </w:r>
          </w:p>
        </w:tc>
        <w:tc>
          <w:tcPr>
            <w:tcW w:w="20" w:type="dxa"/>
            <w:vAlign w:val="bottom"/>
          </w:tcPr>
          <w:p w:rsidR="00FA20F9" w:rsidRPr="003C67A9" w:rsidRDefault="00FA20F9" w:rsidP="00377CA2">
            <w:pPr>
              <w:spacing w:after="0" w:line="360" w:lineRule="auto"/>
              <w:jc w:val="center"/>
              <w:rPr>
                <w:rFonts w:eastAsia="Arial" w:cstheme="minorHAnsi"/>
                <w:lang w:eastAsia="el-GR"/>
              </w:rPr>
            </w:pPr>
          </w:p>
        </w:tc>
        <w:tc>
          <w:tcPr>
            <w:tcW w:w="1781" w:type="dxa"/>
            <w:vAlign w:val="bottom"/>
            <w:hideMark/>
          </w:tcPr>
          <w:p w:rsidR="00FA20F9" w:rsidRPr="003C67A9" w:rsidRDefault="00FA20F9" w:rsidP="00377CA2">
            <w:pPr>
              <w:spacing w:after="0" w:line="360" w:lineRule="auto"/>
              <w:jc w:val="center"/>
              <w:rPr>
                <w:rFonts w:eastAsia="Arial" w:cstheme="minorHAnsi"/>
                <w:lang w:eastAsia="el-GR"/>
              </w:rPr>
            </w:pPr>
            <w:r w:rsidRPr="003C67A9">
              <w:rPr>
                <w:rFonts w:eastAsia="Arial" w:cstheme="minorHAnsi"/>
                <w:lang w:eastAsia="el-GR"/>
              </w:rPr>
              <w:t>Από τις 2 Αυγούστου</w:t>
            </w:r>
          </w:p>
        </w:tc>
        <w:tc>
          <w:tcPr>
            <w:tcW w:w="1801" w:type="dxa"/>
            <w:vAlign w:val="bottom"/>
            <w:hideMark/>
          </w:tcPr>
          <w:p w:rsidR="00FA20F9" w:rsidRPr="003C67A9" w:rsidRDefault="00FA20F9" w:rsidP="00377CA2">
            <w:pPr>
              <w:spacing w:after="0" w:line="360" w:lineRule="auto"/>
              <w:jc w:val="center"/>
              <w:rPr>
                <w:rFonts w:eastAsia="Arial" w:cstheme="minorHAnsi"/>
                <w:lang w:eastAsia="el-GR"/>
              </w:rPr>
            </w:pPr>
            <w:r w:rsidRPr="003C67A9">
              <w:rPr>
                <w:rFonts w:eastAsia="Arial" w:cstheme="minorHAnsi"/>
                <w:lang w:eastAsia="el-GR"/>
              </w:rPr>
              <w:t>Από την 1η Ιανουαρίου</w:t>
            </w:r>
          </w:p>
        </w:tc>
      </w:tr>
      <w:tr w:rsidR="00FA20F9" w:rsidRPr="003C67A9" w:rsidTr="00377CA2">
        <w:trPr>
          <w:trHeight w:val="187"/>
        </w:trPr>
        <w:tc>
          <w:tcPr>
            <w:tcW w:w="2041" w:type="dxa"/>
            <w:vAlign w:val="bottom"/>
          </w:tcPr>
          <w:p w:rsidR="00FA20F9" w:rsidRPr="003C67A9" w:rsidRDefault="00FA20F9" w:rsidP="00377CA2">
            <w:pPr>
              <w:spacing w:after="0" w:line="360" w:lineRule="auto"/>
              <w:jc w:val="center"/>
              <w:rPr>
                <w:rFonts w:eastAsia="Arial" w:cstheme="minorHAnsi"/>
                <w:lang w:eastAsia="el-GR"/>
              </w:rPr>
            </w:pPr>
          </w:p>
        </w:tc>
        <w:tc>
          <w:tcPr>
            <w:tcW w:w="20" w:type="dxa"/>
            <w:vAlign w:val="bottom"/>
          </w:tcPr>
          <w:p w:rsidR="00FA20F9" w:rsidRPr="003C67A9" w:rsidRDefault="00FA20F9" w:rsidP="00377CA2">
            <w:pPr>
              <w:spacing w:after="0" w:line="360" w:lineRule="auto"/>
              <w:jc w:val="center"/>
              <w:rPr>
                <w:rFonts w:eastAsia="Arial" w:cstheme="minorHAnsi"/>
                <w:lang w:eastAsia="el-GR"/>
              </w:rPr>
            </w:pPr>
          </w:p>
        </w:tc>
        <w:tc>
          <w:tcPr>
            <w:tcW w:w="1781" w:type="dxa"/>
            <w:vAlign w:val="bottom"/>
            <w:hideMark/>
          </w:tcPr>
          <w:p w:rsidR="00FA20F9" w:rsidRPr="003C67A9" w:rsidRDefault="00FA20F9" w:rsidP="00377CA2">
            <w:pPr>
              <w:spacing w:after="0" w:line="360" w:lineRule="auto"/>
              <w:jc w:val="center"/>
              <w:rPr>
                <w:rFonts w:eastAsia="Arial" w:cstheme="minorHAnsi"/>
                <w:lang w:eastAsia="el-GR"/>
              </w:rPr>
            </w:pPr>
            <w:r w:rsidRPr="003C67A9">
              <w:rPr>
                <w:rFonts w:eastAsia="Arial" w:cstheme="minorHAnsi"/>
                <w:lang w:eastAsia="el-GR"/>
              </w:rPr>
              <w:t>2021 έως τις 31 Δεκεμ</w:t>
            </w:r>
            <w:r w:rsidRPr="003C67A9">
              <w:rPr>
                <w:rFonts w:eastAsia="Arial" w:cstheme="minorHAnsi"/>
                <w:lang w:eastAsia="el-GR"/>
              </w:rPr>
              <w:softHyphen/>
              <w:t>βρίου 2025</w:t>
            </w:r>
          </w:p>
        </w:tc>
        <w:tc>
          <w:tcPr>
            <w:tcW w:w="1781" w:type="dxa"/>
            <w:vAlign w:val="bottom"/>
            <w:hideMark/>
          </w:tcPr>
          <w:p w:rsidR="00FA20F9" w:rsidRPr="003C67A9" w:rsidRDefault="00FA20F9" w:rsidP="00377CA2">
            <w:pPr>
              <w:spacing w:after="0" w:line="360" w:lineRule="auto"/>
              <w:jc w:val="center"/>
              <w:rPr>
                <w:rFonts w:eastAsia="Arial" w:cstheme="minorHAnsi"/>
                <w:lang w:eastAsia="el-GR"/>
              </w:rPr>
            </w:pPr>
            <w:r w:rsidRPr="003C67A9">
              <w:rPr>
                <w:rFonts w:eastAsia="Arial" w:cstheme="minorHAnsi"/>
                <w:lang w:eastAsia="el-GR"/>
              </w:rPr>
              <w:t>2026 έως τις 31 Δεκεμ</w:t>
            </w:r>
            <w:r w:rsidRPr="003C67A9">
              <w:rPr>
                <w:rFonts w:eastAsia="Arial" w:cstheme="minorHAnsi"/>
                <w:lang w:eastAsia="el-GR"/>
              </w:rPr>
              <w:softHyphen/>
              <w:t>βρίου 2030</w:t>
            </w:r>
          </w:p>
        </w:tc>
        <w:tc>
          <w:tcPr>
            <w:tcW w:w="20" w:type="dxa"/>
            <w:vAlign w:val="bottom"/>
          </w:tcPr>
          <w:p w:rsidR="00FA20F9" w:rsidRPr="003C67A9" w:rsidRDefault="00FA20F9" w:rsidP="00377CA2">
            <w:pPr>
              <w:spacing w:after="0" w:line="360" w:lineRule="auto"/>
              <w:jc w:val="center"/>
              <w:rPr>
                <w:rFonts w:eastAsia="Arial" w:cstheme="minorHAnsi"/>
                <w:lang w:eastAsia="el-GR"/>
              </w:rPr>
            </w:pPr>
          </w:p>
        </w:tc>
        <w:tc>
          <w:tcPr>
            <w:tcW w:w="1781" w:type="dxa"/>
            <w:vAlign w:val="bottom"/>
            <w:hideMark/>
          </w:tcPr>
          <w:p w:rsidR="00FA20F9" w:rsidRPr="003C67A9" w:rsidRDefault="00FA20F9" w:rsidP="00377CA2">
            <w:pPr>
              <w:spacing w:after="0" w:line="360" w:lineRule="auto"/>
              <w:jc w:val="center"/>
              <w:rPr>
                <w:rFonts w:eastAsia="Arial" w:cstheme="minorHAnsi"/>
                <w:lang w:eastAsia="el-GR"/>
              </w:rPr>
            </w:pPr>
            <w:r w:rsidRPr="003C67A9">
              <w:rPr>
                <w:rFonts w:eastAsia="Arial" w:cstheme="minorHAnsi"/>
                <w:lang w:eastAsia="el-GR"/>
              </w:rPr>
              <w:t>2021 έως τις 31 Δεκεμβρίου 2025</w:t>
            </w:r>
            <w:r w:rsidRPr="003C67A9">
              <w:rPr>
                <w:rFonts w:eastAsia="Arial" w:cstheme="minorHAnsi"/>
                <w:lang w:eastAsia="el-GR"/>
              </w:rPr>
              <w:softHyphen/>
            </w:r>
          </w:p>
        </w:tc>
        <w:tc>
          <w:tcPr>
            <w:tcW w:w="1801" w:type="dxa"/>
            <w:vAlign w:val="bottom"/>
            <w:hideMark/>
          </w:tcPr>
          <w:p w:rsidR="00FA20F9" w:rsidRPr="003C67A9" w:rsidRDefault="00FA20F9" w:rsidP="00377CA2">
            <w:pPr>
              <w:spacing w:after="0" w:line="360" w:lineRule="auto"/>
              <w:jc w:val="center"/>
              <w:rPr>
                <w:rFonts w:eastAsia="Arial" w:cstheme="minorHAnsi"/>
                <w:lang w:eastAsia="el-GR"/>
              </w:rPr>
            </w:pPr>
            <w:r w:rsidRPr="003C67A9">
              <w:rPr>
                <w:rFonts w:eastAsia="Arial" w:cstheme="minorHAnsi"/>
                <w:lang w:eastAsia="el-GR"/>
              </w:rPr>
              <w:t>2026 έως τις 31 Δεκεμβρίου 2030</w:t>
            </w:r>
            <w:r w:rsidRPr="003C67A9">
              <w:rPr>
                <w:rFonts w:eastAsia="Arial" w:cstheme="minorHAnsi"/>
                <w:lang w:eastAsia="el-GR"/>
              </w:rPr>
              <w:softHyphen/>
            </w:r>
          </w:p>
        </w:tc>
      </w:tr>
      <w:tr w:rsidR="00FA20F9" w:rsidRPr="003C67A9" w:rsidTr="00377CA2">
        <w:trPr>
          <w:trHeight w:val="89"/>
        </w:trPr>
        <w:tc>
          <w:tcPr>
            <w:tcW w:w="2041" w:type="dxa"/>
            <w:tcBorders>
              <w:top w:val="nil"/>
              <w:left w:val="nil"/>
              <w:bottom w:val="single" w:sz="8" w:space="0" w:color="auto"/>
              <w:right w:val="nil"/>
            </w:tcBorders>
            <w:vAlign w:val="bottom"/>
          </w:tcPr>
          <w:p w:rsidR="00FA20F9" w:rsidRPr="003C67A9" w:rsidRDefault="00FA20F9" w:rsidP="00377CA2">
            <w:pPr>
              <w:spacing w:after="0" w:line="360" w:lineRule="auto"/>
              <w:jc w:val="center"/>
              <w:rPr>
                <w:rFonts w:eastAsia="Arial" w:cstheme="minorHAnsi"/>
                <w:lang w:eastAsia="el-GR"/>
              </w:rPr>
            </w:pPr>
          </w:p>
        </w:tc>
        <w:tc>
          <w:tcPr>
            <w:tcW w:w="20" w:type="dxa"/>
            <w:vAlign w:val="bottom"/>
          </w:tcPr>
          <w:p w:rsidR="00FA20F9" w:rsidRPr="003C67A9" w:rsidRDefault="00FA20F9" w:rsidP="00377CA2">
            <w:pPr>
              <w:spacing w:after="0" w:line="360" w:lineRule="auto"/>
              <w:jc w:val="center"/>
              <w:rPr>
                <w:rFonts w:eastAsia="Arial" w:cstheme="minorHAnsi"/>
                <w:lang w:eastAsia="el-GR"/>
              </w:rPr>
            </w:pPr>
          </w:p>
        </w:tc>
        <w:tc>
          <w:tcPr>
            <w:tcW w:w="1781" w:type="dxa"/>
            <w:tcBorders>
              <w:top w:val="nil"/>
              <w:left w:val="nil"/>
              <w:bottom w:val="single" w:sz="8" w:space="0" w:color="auto"/>
              <w:right w:val="nil"/>
            </w:tcBorders>
            <w:vAlign w:val="bottom"/>
          </w:tcPr>
          <w:p w:rsidR="00FA20F9" w:rsidRPr="003C67A9" w:rsidRDefault="00FA20F9" w:rsidP="00377CA2">
            <w:pPr>
              <w:spacing w:after="0" w:line="360" w:lineRule="auto"/>
              <w:jc w:val="center"/>
              <w:rPr>
                <w:rFonts w:eastAsia="Arial" w:cstheme="minorHAnsi"/>
                <w:lang w:eastAsia="el-GR"/>
              </w:rPr>
            </w:pPr>
          </w:p>
        </w:tc>
        <w:tc>
          <w:tcPr>
            <w:tcW w:w="1781" w:type="dxa"/>
            <w:tcBorders>
              <w:top w:val="nil"/>
              <w:left w:val="nil"/>
              <w:bottom w:val="single" w:sz="8" w:space="0" w:color="auto"/>
              <w:right w:val="nil"/>
            </w:tcBorders>
            <w:vAlign w:val="bottom"/>
          </w:tcPr>
          <w:p w:rsidR="00FA20F9" w:rsidRPr="003C67A9" w:rsidRDefault="00FA20F9" w:rsidP="00377CA2">
            <w:pPr>
              <w:spacing w:after="0" w:line="360" w:lineRule="auto"/>
              <w:jc w:val="center"/>
              <w:rPr>
                <w:rFonts w:eastAsia="Arial" w:cstheme="minorHAnsi"/>
                <w:lang w:eastAsia="el-GR"/>
              </w:rPr>
            </w:pPr>
          </w:p>
        </w:tc>
        <w:tc>
          <w:tcPr>
            <w:tcW w:w="20" w:type="dxa"/>
            <w:vAlign w:val="bottom"/>
          </w:tcPr>
          <w:p w:rsidR="00FA20F9" w:rsidRPr="003C67A9" w:rsidRDefault="00FA20F9" w:rsidP="00377CA2">
            <w:pPr>
              <w:spacing w:after="0" w:line="360" w:lineRule="auto"/>
              <w:jc w:val="center"/>
              <w:rPr>
                <w:rFonts w:eastAsia="Arial" w:cstheme="minorHAnsi"/>
                <w:lang w:eastAsia="el-GR"/>
              </w:rPr>
            </w:pPr>
          </w:p>
        </w:tc>
        <w:tc>
          <w:tcPr>
            <w:tcW w:w="1781" w:type="dxa"/>
            <w:tcBorders>
              <w:top w:val="nil"/>
              <w:left w:val="nil"/>
              <w:bottom w:val="single" w:sz="8" w:space="0" w:color="auto"/>
              <w:right w:val="nil"/>
            </w:tcBorders>
            <w:vAlign w:val="bottom"/>
          </w:tcPr>
          <w:p w:rsidR="00FA20F9" w:rsidRPr="003C67A9" w:rsidRDefault="00FA20F9" w:rsidP="00377CA2">
            <w:pPr>
              <w:spacing w:after="0" w:line="360" w:lineRule="auto"/>
              <w:jc w:val="center"/>
              <w:rPr>
                <w:rFonts w:eastAsia="Arial" w:cstheme="minorHAnsi"/>
                <w:lang w:eastAsia="el-GR"/>
              </w:rPr>
            </w:pPr>
          </w:p>
        </w:tc>
        <w:tc>
          <w:tcPr>
            <w:tcW w:w="1801" w:type="dxa"/>
            <w:tcBorders>
              <w:top w:val="nil"/>
              <w:left w:val="nil"/>
              <w:bottom w:val="single" w:sz="8" w:space="0" w:color="auto"/>
              <w:right w:val="nil"/>
            </w:tcBorders>
            <w:vAlign w:val="bottom"/>
          </w:tcPr>
          <w:p w:rsidR="00FA20F9" w:rsidRPr="003C67A9" w:rsidRDefault="00FA20F9" w:rsidP="00377CA2">
            <w:pPr>
              <w:spacing w:after="0" w:line="360" w:lineRule="auto"/>
              <w:jc w:val="center"/>
              <w:rPr>
                <w:rFonts w:eastAsia="Arial" w:cstheme="minorHAnsi"/>
                <w:lang w:eastAsia="el-GR"/>
              </w:rPr>
            </w:pPr>
          </w:p>
        </w:tc>
      </w:tr>
      <w:tr w:rsidR="00FA20F9" w:rsidRPr="003C67A9" w:rsidTr="00377CA2">
        <w:trPr>
          <w:trHeight w:val="326"/>
        </w:trPr>
        <w:tc>
          <w:tcPr>
            <w:tcW w:w="2041" w:type="dxa"/>
            <w:vAlign w:val="bottom"/>
            <w:hideMark/>
          </w:tcPr>
          <w:p w:rsidR="00FA20F9" w:rsidRPr="003C67A9" w:rsidRDefault="00FA20F9" w:rsidP="00377CA2">
            <w:pPr>
              <w:spacing w:after="0" w:line="360" w:lineRule="auto"/>
              <w:jc w:val="center"/>
              <w:rPr>
                <w:rFonts w:eastAsia="Arial" w:cstheme="minorHAnsi"/>
                <w:lang w:eastAsia="el-GR"/>
              </w:rPr>
            </w:pPr>
            <w:r w:rsidRPr="003C67A9">
              <w:rPr>
                <w:rFonts w:eastAsia="Arial" w:cstheme="minorHAnsi"/>
                <w:lang w:eastAsia="el-GR"/>
              </w:rPr>
              <w:t>Ελλάδα</w:t>
            </w:r>
          </w:p>
        </w:tc>
        <w:tc>
          <w:tcPr>
            <w:tcW w:w="1801" w:type="dxa"/>
            <w:gridSpan w:val="2"/>
            <w:vAlign w:val="bottom"/>
            <w:hideMark/>
          </w:tcPr>
          <w:p w:rsidR="00FA20F9" w:rsidRPr="003C67A9" w:rsidRDefault="00FA20F9" w:rsidP="00377CA2">
            <w:pPr>
              <w:spacing w:after="0" w:line="360" w:lineRule="auto"/>
              <w:jc w:val="center"/>
              <w:rPr>
                <w:rFonts w:eastAsia="Arial" w:cstheme="minorHAnsi"/>
                <w:lang w:eastAsia="el-GR"/>
              </w:rPr>
            </w:pPr>
            <w:r w:rsidRPr="003C67A9">
              <w:rPr>
                <w:rFonts w:eastAsia="Arial" w:cstheme="minorHAnsi"/>
                <w:lang w:eastAsia="el-GR"/>
              </w:rPr>
              <w:t>8 %</w:t>
            </w:r>
          </w:p>
        </w:tc>
        <w:tc>
          <w:tcPr>
            <w:tcW w:w="1781" w:type="dxa"/>
            <w:vAlign w:val="bottom"/>
            <w:hideMark/>
          </w:tcPr>
          <w:p w:rsidR="00FA20F9" w:rsidRPr="003C67A9" w:rsidRDefault="00FA20F9" w:rsidP="00377CA2">
            <w:pPr>
              <w:spacing w:after="0" w:line="360" w:lineRule="auto"/>
              <w:jc w:val="center"/>
              <w:rPr>
                <w:rFonts w:eastAsia="Arial" w:cstheme="minorHAnsi"/>
                <w:lang w:eastAsia="el-GR"/>
              </w:rPr>
            </w:pPr>
            <w:r w:rsidRPr="003C67A9">
              <w:rPr>
                <w:rFonts w:eastAsia="Arial" w:cstheme="minorHAnsi"/>
                <w:lang w:eastAsia="el-GR"/>
              </w:rPr>
              <w:t>10 %</w:t>
            </w:r>
          </w:p>
        </w:tc>
        <w:tc>
          <w:tcPr>
            <w:tcW w:w="1801" w:type="dxa"/>
            <w:gridSpan w:val="2"/>
            <w:vAlign w:val="bottom"/>
            <w:hideMark/>
          </w:tcPr>
          <w:p w:rsidR="00FA20F9" w:rsidRPr="003C67A9" w:rsidRDefault="00FA20F9" w:rsidP="00377CA2">
            <w:pPr>
              <w:spacing w:after="0" w:line="360" w:lineRule="auto"/>
              <w:jc w:val="center"/>
              <w:rPr>
                <w:rFonts w:eastAsia="Arial" w:cstheme="minorHAnsi"/>
                <w:lang w:eastAsia="el-GR"/>
              </w:rPr>
            </w:pPr>
            <w:r w:rsidRPr="003C67A9">
              <w:rPr>
                <w:rFonts w:eastAsia="Arial" w:cstheme="minorHAnsi"/>
                <w:lang w:eastAsia="el-GR"/>
              </w:rPr>
              <w:t>33 %</w:t>
            </w:r>
          </w:p>
        </w:tc>
        <w:tc>
          <w:tcPr>
            <w:tcW w:w="1801" w:type="dxa"/>
            <w:vAlign w:val="bottom"/>
            <w:hideMark/>
          </w:tcPr>
          <w:p w:rsidR="00FA20F9" w:rsidRPr="003C67A9" w:rsidRDefault="00FA20F9" w:rsidP="00377CA2">
            <w:pPr>
              <w:spacing w:after="0" w:line="360" w:lineRule="auto"/>
              <w:jc w:val="center"/>
              <w:rPr>
                <w:rFonts w:eastAsia="Arial" w:cstheme="minorHAnsi"/>
                <w:lang w:eastAsia="el-GR"/>
              </w:rPr>
            </w:pPr>
            <w:r w:rsidRPr="003C67A9">
              <w:rPr>
                <w:rFonts w:eastAsia="Arial" w:cstheme="minorHAnsi"/>
                <w:lang w:eastAsia="el-GR"/>
              </w:rPr>
              <w:t>47 %</w:t>
            </w:r>
          </w:p>
        </w:tc>
      </w:tr>
      <w:tr w:rsidR="00FA20F9" w:rsidRPr="003C67A9" w:rsidTr="00377CA2">
        <w:trPr>
          <w:trHeight w:val="129"/>
        </w:trPr>
        <w:tc>
          <w:tcPr>
            <w:tcW w:w="2041" w:type="dxa"/>
            <w:tcBorders>
              <w:top w:val="nil"/>
              <w:left w:val="nil"/>
              <w:bottom w:val="single" w:sz="8" w:space="0" w:color="auto"/>
              <w:right w:val="nil"/>
            </w:tcBorders>
            <w:vAlign w:val="bottom"/>
          </w:tcPr>
          <w:p w:rsidR="00FA20F9" w:rsidRPr="003C67A9" w:rsidRDefault="00FA20F9" w:rsidP="00377CA2">
            <w:pPr>
              <w:spacing w:after="0" w:line="360" w:lineRule="auto"/>
              <w:rPr>
                <w:rFonts w:eastAsia="Times New Roman" w:cstheme="minorHAnsi"/>
                <w:lang w:eastAsia="el-GR"/>
              </w:rPr>
            </w:pPr>
          </w:p>
        </w:tc>
        <w:tc>
          <w:tcPr>
            <w:tcW w:w="20" w:type="dxa"/>
            <w:vAlign w:val="bottom"/>
          </w:tcPr>
          <w:p w:rsidR="00FA20F9" w:rsidRPr="003C67A9" w:rsidRDefault="00FA20F9" w:rsidP="00377CA2">
            <w:pPr>
              <w:spacing w:after="0" w:line="360" w:lineRule="auto"/>
              <w:rPr>
                <w:rFonts w:eastAsia="Times New Roman" w:cstheme="minorHAnsi"/>
                <w:lang w:eastAsia="el-GR"/>
              </w:rPr>
            </w:pPr>
          </w:p>
        </w:tc>
        <w:tc>
          <w:tcPr>
            <w:tcW w:w="1781" w:type="dxa"/>
            <w:tcBorders>
              <w:top w:val="nil"/>
              <w:left w:val="nil"/>
              <w:bottom w:val="single" w:sz="8" w:space="0" w:color="auto"/>
              <w:right w:val="nil"/>
            </w:tcBorders>
            <w:vAlign w:val="bottom"/>
          </w:tcPr>
          <w:p w:rsidR="00FA20F9" w:rsidRPr="003C67A9" w:rsidRDefault="00FA20F9" w:rsidP="00377CA2">
            <w:pPr>
              <w:spacing w:after="0" w:line="360" w:lineRule="auto"/>
              <w:rPr>
                <w:rFonts w:eastAsia="Times New Roman" w:cstheme="minorHAnsi"/>
                <w:lang w:eastAsia="el-GR"/>
              </w:rPr>
            </w:pPr>
          </w:p>
        </w:tc>
        <w:tc>
          <w:tcPr>
            <w:tcW w:w="1781" w:type="dxa"/>
            <w:tcBorders>
              <w:top w:val="nil"/>
              <w:left w:val="nil"/>
              <w:bottom w:val="single" w:sz="8" w:space="0" w:color="auto"/>
              <w:right w:val="nil"/>
            </w:tcBorders>
            <w:vAlign w:val="bottom"/>
          </w:tcPr>
          <w:p w:rsidR="00FA20F9" w:rsidRPr="003C67A9" w:rsidRDefault="00FA20F9" w:rsidP="00377CA2">
            <w:pPr>
              <w:spacing w:after="0" w:line="360" w:lineRule="auto"/>
              <w:rPr>
                <w:rFonts w:eastAsia="Times New Roman" w:cstheme="minorHAnsi"/>
                <w:lang w:eastAsia="el-GR"/>
              </w:rPr>
            </w:pPr>
          </w:p>
        </w:tc>
        <w:tc>
          <w:tcPr>
            <w:tcW w:w="20" w:type="dxa"/>
            <w:vAlign w:val="bottom"/>
          </w:tcPr>
          <w:p w:rsidR="00FA20F9" w:rsidRPr="003C67A9" w:rsidRDefault="00FA20F9" w:rsidP="00377CA2">
            <w:pPr>
              <w:spacing w:after="0" w:line="360" w:lineRule="auto"/>
              <w:rPr>
                <w:rFonts w:eastAsia="Times New Roman" w:cstheme="minorHAnsi"/>
                <w:lang w:eastAsia="el-GR"/>
              </w:rPr>
            </w:pPr>
          </w:p>
        </w:tc>
        <w:tc>
          <w:tcPr>
            <w:tcW w:w="1781" w:type="dxa"/>
            <w:tcBorders>
              <w:top w:val="nil"/>
              <w:left w:val="nil"/>
              <w:bottom w:val="single" w:sz="8" w:space="0" w:color="auto"/>
              <w:right w:val="nil"/>
            </w:tcBorders>
            <w:vAlign w:val="bottom"/>
          </w:tcPr>
          <w:p w:rsidR="00FA20F9" w:rsidRPr="003C67A9" w:rsidRDefault="00FA20F9" w:rsidP="00377CA2">
            <w:pPr>
              <w:spacing w:after="0" w:line="360" w:lineRule="auto"/>
              <w:rPr>
                <w:rFonts w:eastAsia="Times New Roman" w:cstheme="minorHAnsi"/>
                <w:lang w:eastAsia="el-GR"/>
              </w:rPr>
            </w:pPr>
          </w:p>
        </w:tc>
        <w:tc>
          <w:tcPr>
            <w:tcW w:w="1801" w:type="dxa"/>
            <w:tcBorders>
              <w:top w:val="nil"/>
              <w:left w:val="nil"/>
              <w:bottom w:val="single" w:sz="8" w:space="0" w:color="auto"/>
              <w:right w:val="nil"/>
            </w:tcBorders>
            <w:vAlign w:val="bottom"/>
          </w:tcPr>
          <w:p w:rsidR="00FA20F9" w:rsidRPr="003C67A9" w:rsidRDefault="00FA20F9" w:rsidP="00377CA2">
            <w:pPr>
              <w:spacing w:after="0" w:line="360" w:lineRule="auto"/>
              <w:rPr>
                <w:rFonts w:eastAsia="Times New Roman" w:cstheme="minorHAnsi"/>
                <w:lang w:eastAsia="el-GR"/>
              </w:rPr>
            </w:pPr>
          </w:p>
        </w:tc>
      </w:tr>
    </w:tbl>
    <w:p w:rsidR="00FA20F9" w:rsidRPr="003C67A9" w:rsidRDefault="00FA20F9" w:rsidP="00FA20F9">
      <w:pPr>
        <w:spacing w:after="0" w:line="360" w:lineRule="auto"/>
        <w:jc w:val="both"/>
        <w:rPr>
          <w:rFonts w:eastAsia="Times New Roman" w:cstheme="minorHAnsi"/>
          <w:color w:val="000000"/>
          <w:lang w:eastAsia="zh-CN"/>
        </w:rPr>
      </w:pPr>
      <w:r w:rsidRPr="003C67A9">
        <w:rPr>
          <w:rFonts w:eastAsia="Times New Roman" w:cstheme="minorHAnsi"/>
          <w:color w:val="000000"/>
          <w:vertAlign w:val="superscript"/>
          <w:lang w:eastAsia="zh-CN"/>
        </w:rPr>
        <w:footnoteRef/>
      </w:r>
      <w:r w:rsidRPr="003C67A9">
        <w:rPr>
          <w:rFonts w:eastAsia="Times New Roman" w:cstheme="minorHAnsi"/>
          <w:color w:val="000000"/>
          <w:lang w:eastAsia="zh-CN"/>
        </w:rPr>
        <w:t xml:space="preserve"> Το ήμισυ του ελάχιστου στόχου για το ποσοστό καθαρών λεωφορείων πρέπει να καλυφθεί με την προμήθεια λεωφορείων μηδενικών εκπομπών όπως ορίζονται στο άρθρο 67 </w:t>
      </w:r>
      <w:proofErr w:type="spellStart"/>
      <w:r>
        <w:rPr>
          <w:rFonts w:eastAsia="Times New Roman" w:cstheme="minorHAnsi"/>
          <w:color w:val="000000"/>
          <w:lang w:eastAsia="zh-CN"/>
        </w:rPr>
        <w:t>περ</w:t>
      </w:r>
      <w:proofErr w:type="spellEnd"/>
      <w:r>
        <w:rPr>
          <w:rFonts w:eastAsia="Times New Roman" w:cstheme="minorHAnsi"/>
          <w:color w:val="000000"/>
          <w:lang w:eastAsia="zh-CN"/>
        </w:rPr>
        <w:t>.</w:t>
      </w:r>
      <w:r w:rsidRPr="003C67A9">
        <w:rPr>
          <w:rFonts w:eastAsia="Times New Roman" w:cstheme="minorHAnsi"/>
          <w:color w:val="000000"/>
          <w:lang w:eastAsia="zh-CN"/>
        </w:rPr>
        <w:t xml:space="preserve"> 5. Η απαίτηση αυτή μειώνεται στο ένα τέταρτο </w:t>
      </w:r>
      <w:r>
        <w:rPr>
          <w:rFonts w:eastAsia="Times New Roman" w:cstheme="minorHAnsi"/>
          <w:color w:val="000000"/>
          <w:lang w:eastAsia="zh-CN"/>
        </w:rPr>
        <w:t xml:space="preserve">(1/4) </w:t>
      </w:r>
      <w:r w:rsidRPr="003C67A9">
        <w:rPr>
          <w:rFonts w:eastAsia="Times New Roman" w:cstheme="minorHAnsi"/>
          <w:color w:val="000000"/>
          <w:lang w:eastAsia="zh-CN"/>
        </w:rPr>
        <w:t>του ελάχιστου στόχου για την πρώτη περίοδο αναφοράς εάν πάνω από το</w:t>
      </w:r>
      <w:r>
        <w:rPr>
          <w:rFonts w:eastAsia="Times New Roman" w:cstheme="minorHAnsi"/>
          <w:color w:val="000000"/>
          <w:lang w:eastAsia="zh-CN"/>
        </w:rPr>
        <w:t xml:space="preserve"> ογδόντα τοις εκατό (</w:t>
      </w:r>
      <w:r w:rsidRPr="003C67A9">
        <w:rPr>
          <w:rFonts w:eastAsia="Times New Roman" w:cstheme="minorHAnsi"/>
          <w:color w:val="000000"/>
          <w:lang w:eastAsia="zh-CN"/>
        </w:rPr>
        <w:t>80 %</w:t>
      </w:r>
      <w:r>
        <w:rPr>
          <w:rFonts w:eastAsia="Times New Roman" w:cstheme="minorHAnsi"/>
          <w:color w:val="000000"/>
          <w:lang w:eastAsia="zh-CN"/>
        </w:rPr>
        <w:t>)</w:t>
      </w:r>
      <w:r w:rsidRPr="003C67A9">
        <w:rPr>
          <w:rFonts w:eastAsia="Times New Roman" w:cstheme="minorHAnsi"/>
          <w:color w:val="000000"/>
          <w:lang w:eastAsia="zh-CN"/>
        </w:rPr>
        <w:t xml:space="preserve"> των λεωφορείων που καλύπτονται από το σύνολο όλων των συμβάσεων που αναφέρονται στο άρθρο 66</w:t>
      </w:r>
      <w:r>
        <w:rPr>
          <w:rFonts w:eastAsia="Times New Roman" w:cstheme="minorHAnsi"/>
          <w:color w:val="000000"/>
          <w:lang w:eastAsia="zh-CN"/>
        </w:rPr>
        <w:t>,</w:t>
      </w:r>
      <w:r w:rsidRPr="003C67A9">
        <w:rPr>
          <w:rFonts w:eastAsia="Times New Roman" w:cstheme="minorHAnsi"/>
          <w:color w:val="000000"/>
          <w:lang w:eastAsia="zh-CN"/>
        </w:rPr>
        <w:t xml:space="preserve"> οι οποίες ανατέθηκαν κατά τη διάρκεια της περιόδου αυτής σε ένα κράτος μέλος, είναι διώροφα λεωφορεία.».</w:t>
      </w:r>
    </w:p>
    <w:p w:rsidR="00FA20F9" w:rsidRPr="003C67A9" w:rsidRDefault="00FA20F9" w:rsidP="00FA20F9">
      <w:pPr>
        <w:spacing w:after="0" w:line="360" w:lineRule="auto"/>
        <w:jc w:val="both"/>
        <w:rPr>
          <w:rFonts w:eastAsia="Times New Roman" w:cstheme="minorHAnsi"/>
          <w:color w:val="000000"/>
          <w:lang w:eastAsia="zh-CN"/>
        </w:rPr>
      </w:pPr>
    </w:p>
    <w:p w:rsidR="00FA20F9" w:rsidRPr="003C67A9" w:rsidRDefault="00FA20F9" w:rsidP="00FA20F9">
      <w:pPr>
        <w:spacing w:after="0" w:line="360" w:lineRule="auto"/>
        <w:jc w:val="center"/>
        <w:rPr>
          <w:rFonts w:eastAsia="Times New Roman" w:cstheme="minorHAnsi"/>
          <w:b/>
          <w:bCs/>
          <w:color w:val="000000"/>
          <w:lang w:eastAsia="zh-CN"/>
        </w:rPr>
      </w:pPr>
      <w:r>
        <w:rPr>
          <w:rFonts w:cstheme="minorHAnsi"/>
          <w:b/>
          <w:bCs/>
        </w:rPr>
        <w:t>Άρθρο</w:t>
      </w:r>
      <w:r w:rsidRPr="003C67A9">
        <w:rPr>
          <w:rFonts w:eastAsia="Times New Roman" w:cstheme="minorHAnsi"/>
          <w:b/>
          <w:bCs/>
          <w:color w:val="000000"/>
          <w:lang w:eastAsia="zh-CN"/>
        </w:rPr>
        <w:t xml:space="preserve"> 42</w:t>
      </w:r>
    </w:p>
    <w:p w:rsidR="001108E5" w:rsidRPr="000B5662" w:rsidRDefault="001108E5" w:rsidP="001108E5">
      <w:pPr>
        <w:spacing w:after="0" w:line="360" w:lineRule="auto"/>
        <w:jc w:val="center"/>
        <w:rPr>
          <w:rFonts w:cstheme="minorHAnsi"/>
          <w:b/>
        </w:rPr>
      </w:pPr>
      <w:r w:rsidRPr="000B5662">
        <w:rPr>
          <w:rFonts w:cstheme="minorHAnsi"/>
          <w:b/>
        </w:rPr>
        <w:t>Υποβολή εκθέσεων και επανεξέταση</w:t>
      </w:r>
    </w:p>
    <w:p w:rsidR="00FA20F9" w:rsidRPr="003C67A9" w:rsidRDefault="00FA20F9" w:rsidP="00FA20F9">
      <w:pPr>
        <w:spacing w:after="0" w:line="360" w:lineRule="auto"/>
        <w:jc w:val="center"/>
        <w:rPr>
          <w:rFonts w:cstheme="minorHAnsi"/>
          <w:b/>
        </w:rPr>
      </w:pPr>
      <w:r w:rsidRPr="003C67A9">
        <w:rPr>
          <w:rFonts w:cstheme="minorHAnsi"/>
          <w:b/>
        </w:rPr>
        <w:t>(παρ</w:t>
      </w:r>
      <w:r>
        <w:rPr>
          <w:rFonts w:cstheme="minorHAnsi"/>
          <w:b/>
        </w:rPr>
        <w:t>.</w:t>
      </w:r>
      <w:r w:rsidRPr="003C67A9">
        <w:rPr>
          <w:rFonts w:cstheme="minorHAnsi"/>
          <w:b/>
        </w:rPr>
        <w:t xml:space="preserve"> 10 του άρθρου 1 της Οδηγίας </w:t>
      </w:r>
      <w:r w:rsidRPr="00E90D7C">
        <w:rPr>
          <w:rFonts w:cstheme="minorHAnsi"/>
          <w:b/>
          <w:bCs/>
        </w:rPr>
        <w:t>(ΕΕ) 2019/1161</w:t>
      </w:r>
      <w:r w:rsidRPr="003C67A9">
        <w:rPr>
          <w:rFonts w:cstheme="minorHAnsi"/>
          <w:b/>
        </w:rPr>
        <w:t>)</w:t>
      </w:r>
    </w:p>
    <w:p w:rsidR="00FA20F9" w:rsidRPr="003C67A9" w:rsidRDefault="00FA20F9" w:rsidP="00FA20F9">
      <w:pPr>
        <w:spacing w:after="0" w:line="360" w:lineRule="auto"/>
        <w:jc w:val="center"/>
        <w:rPr>
          <w:rFonts w:cstheme="minorHAnsi"/>
          <w:b/>
        </w:rPr>
      </w:pPr>
    </w:p>
    <w:p w:rsidR="00FA20F9" w:rsidRPr="003C67A9" w:rsidRDefault="00FA20F9" w:rsidP="00FA20F9">
      <w:pPr>
        <w:spacing w:after="0" w:line="360" w:lineRule="auto"/>
        <w:rPr>
          <w:rFonts w:cstheme="minorHAnsi"/>
          <w:bCs/>
        </w:rPr>
      </w:pPr>
      <w:r w:rsidRPr="003C67A9">
        <w:rPr>
          <w:rFonts w:cstheme="minorHAnsi"/>
          <w:bCs/>
        </w:rPr>
        <w:t>Μετά το άρθρο 71 του ν. 3982/2011 (Α’ 143) προστίθεται νέο άρθρο 71Α, ως εξής:</w:t>
      </w:r>
    </w:p>
    <w:p w:rsidR="00FA20F9" w:rsidRPr="003C67A9" w:rsidRDefault="00FA20F9" w:rsidP="00FA20F9">
      <w:pPr>
        <w:spacing w:after="0" w:line="360" w:lineRule="auto"/>
        <w:jc w:val="both"/>
        <w:rPr>
          <w:rFonts w:cstheme="minorHAnsi"/>
          <w:bCs/>
        </w:rPr>
      </w:pPr>
      <w:r w:rsidRPr="003C67A9">
        <w:rPr>
          <w:rFonts w:cstheme="minorHAnsi"/>
          <w:bCs/>
        </w:rPr>
        <w:t>«Άρθρο 71Α</w:t>
      </w:r>
    </w:p>
    <w:p w:rsidR="00FA20F9" w:rsidRPr="003C67A9" w:rsidRDefault="00FA20F9" w:rsidP="00FA20F9">
      <w:pPr>
        <w:spacing w:after="0" w:line="360" w:lineRule="auto"/>
        <w:rPr>
          <w:rFonts w:cstheme="minorHAnsi"/>
          <w:bCs/>
        </w:rPr>
      </w:pPr>
      <w:r w:rsidRPr="003C67A9">
        <w:rPr>
          <w:rFonts w:cstheme="minorHAnsi"/>
          <w:bCs/>
        </w:rPr>
        <w:t>Υποβολή εκθέσεων και επανεξέταση</w:t>
      </w:r>
    </w:p>
    <w:p w:rsidR="00FA20F9" w:rsidRPr="003C67A9" w:rsidRDefault="00FA20F9" w:rsidP="00FA20F9">
      <w:pPr>
        <w:spacing w:after="0" w:line="360" w:lineRule="auto"/>
        <w:jc w:val="both"/>
        <w:rPr>
          <w:rFonts w:cstheme="minorHAnsi"/>
          <w:bCs/>
        </w:rPr>
      </w:pPr>
      <w:r w:rsidRPr="003C67A9">
        <w:rPr>
          <w:rFonts w:cstheme="minorHAnsi"/>
          <w:bCs/>
        </w:rPr>
        <w:t>1. Έως τ</w:t>
      </w:r>
      <w:r>
        <w:rPr>
          <w:rFonts w:cstheme="minorHAnsi"/>
          <w:bCs/>
        </w:rPr>
        <w:t>ην</w:t>
      </w:r>
      <w:r w:rsidRPr="003C67A9">
        <w:rPr>
          <w:rFonts w:cstheme="minorHAnsi"/>
          <w:bCs/>
        </w:rPr>
        <w:t xml:space="preserve"> 2</w:t>
      </w:r>
      <w:r w:rsidRPr="005E7291">
        <w:rPr>
          <w:rFonts w:cstheme="minorHAnsi"/>
          <w:bCs/>
          <w:vertAlign w:val="superscript"/>
        </w:rPr>
        <w:t>α</w:t>
      </w:r>
      <w:r>
        <w:rPr>
          <w:rFonts w:cstheme="minorHAnsi"/>
          <w:bCs/>
        </w:rPr>
        <w:t xml:space="preserve"> </w:t>
      </w:r>
      <w:r w:rsidRPr="003C67A9">
        <w:rPr>
          <w:rFonts w:cstheme="minorHAnsi"/>
          <w:bCs/>
        </w:rPr>
        <w:t>Αυγούστου 2022, οι αρμόδιες υπηρεσίες του Υπουργείου Υποδομών και Μεταφορών αποστέλλουν στην Ευρωπαϊκή Επιτροπή έκθεση σχετικά με τα μέτρα που λαμβάνονται για την εφαρμογή των άρθρων 65 έως 71, τις μελλοντικές ενέργειες εφαρμογής, συμπεριλαμβανομένων του χρονοδιαγράμματος και του πιθανού επιμερισμού προσπαθειών μεταξύ διαφόρων επιπέδων διακυβέρνησης καθώς και κάθε άλλη συναφή πληροφορία.</w:t>
      </w:r>
    </w:p>
    <w:p w:rsidR="00FA20F9" w:rsidRPr="003C67A9" w:rsidRDefault="00FA20F9" w:rsidP="00FA20F9">
      <w:pPr>
        <w:spacing w:after="0" w:line="360" w:lineRule="auto"/>
        <w:jc w:val="both"/>
        <w:rPr>
          <w:rFonts w:cstheme="minorHAnsi"/>
          <w:bCs/>
        </w:rPr>
      </w:pPr>
      <w:r w:rsidRPr="003C67A9">
        <w:rPr>
          <w:rFonts w:cstheme="minorHAnsi"/>
          <w:bCs/>
        </w:rPr>
        <w:t>2. Έως τη</w:t>
      </w:r>
      <w:r>
        <w:rPr>
          <w:rFonts w:cstheme="minorHAnsi"/>
          <w:bCs/>
        </w:rPr>
        <w:t>ν</w:t>
      </w:r>
      <w:r w:rsidRPr="003C67A9">
        <w:rPr>
          <w:rFonts w:cstheme="minorHAnsi"/>
          <w:bCs/>
        </w:rPr>
        <w:t xml:space="preserve"> 18η Απριλίου 2026 και εν συνεχεία ανά </w:t>
      </w:r>
      <w:r>
        <w:rPr>
          <w:rFonts w:cstheme="minorHAnsi"/>
          <w:bCs/>
        </w:rPr>
        <w:t>τρία (3) έτη</w:t>
      </w:r>
      <w:r w:rsidRPr="003C67A9">
        <w:rPr>
          <w:rFonts w:cstheme="minorHAnsi"/>
          <w:bCs/>
        </w:rPr>
        <w:t>, η Ενιαία Ανεξάρτητη Αρχή Δημοσίων Συμβάσεων, έπειτα από εισήγηση των αρμόδιων Υπηρεσιών του Υπουργείου Υποδομών και Μεταφορών, υποβάλλει έκθεση στην Ευρωπαϊκή Επιτροπή σχετικά με την εφαρμογή των άρθρων 65 έως 71. Οι εν λόγω εκθέσεις συνοδεύουν τις εκθέσεις που υποβάλλονται στην Ευρωπαϊκή Επιτροπή σύμφωνα με το άρθρο 340 του ν. 4412/2016 (Α’ 147)</w:t>
      </w:r>
      <w:r>
        <w:rPr>
          <w:rFonts w:cstheme="minorHAnsi"/>
          <w:bCs/>
        </w:rPr>
        <w:t xml:space="preserve"> </w:t>
      </w:r>
      <w:r w:rsidRPr="003C67A9">
        <w:rPr>
          <w:rFonts w:cstheme="minorHAnsi"/>
          <w:bCs/>
        </w:rPr>
        <w:t xml:space="preserve">και περιέχουν πληροφορίες σχετικά με τα μέτρα που λαμβάνονται για την εφαρμογή των άρθρων 65 έως 71, τις μελλοντικές ενέργειες εφαρμογής καθώς και κάθε άλλη συναφή πληροφορία. Οι εν λόγω εκθέσεις περιλαμβάνουν επίσης τον αριθμό και τις κατηγορίες οχημάτων που καλύπτονται από τις συμβάσεις που αναφέρονται στο άρθρο 66. Οι πληροφορίες παρουσιάζονται με βάση τις κατηγορίες που ορίζονται στον κανονισμό (ΕΚ) </w:t>
      </w:r>
      <w:r w:rsidR="00D6723A">
        <w:rPr>
          <w:rFonts w:cstheme="minorHAnsi"/>
          <w:bCs/>
        </w:rPr>
        <w:t>υπ’ αρ</w:t>
      </w:r>
      <w:r w:rsidRPr="003C67A9">
        <w:rPr>
          <w:rFonts w:cstheme="minorHAnsi"/>
          <w:bCs/>
        </w:rPr>
        <w:t>. 2195/2002 του Ευρωπαϊκού Κοινοβουλίου και του Συμβουλίου</w:t>
      </w:r>
      <w:r>
        <w:rPr>
          <w:rFonts w:cstheme="minorHAnsi"/>
          <w:bCs/>
        </w:rPr>
        <w:t xml:space="preserve"> τ</w:t>
      </w:r>
      <w:r w:rsidRPr="005E7291">
        <w:rPr>
          <w:rFonts w:cstheme="minorHAnsi"/>
          <w:bCs/>
        </w:rPr>
        <w:t>ης 5ης Νοεμβρίου 2002</w:t>
      </w:r>
      <w:r>
        <w:rPr>
          <w:rFonts w:cstheme="minorHAnsi"/>
          <w:bCs/>
        </w:rPr>
        <w:t xml:space="preserve"> (</w:t>
      </w:r>
      <w:r>
        <w:rPr>
          <w:rFonts w:cstheme="minorHAnsi"/>
          <w:bCs/>
          <w:lang w:val="en-US"/>
        </w:rPr>
        <w:t>EL</w:t>
      </w:r>
      <w:r w:rsidRPr="005E7291">
        <w:rPr>
          <w:rFonts w:cstheme="minorHAnsi"/>
          <w:bCs/>
        </w:rPr>
        <w:t xml:space="preserve"> </w:t>
      </w:r>
      <w:r>
        <w:rPr>
          <w:rFonts w:cstheme="minorHAnsi"/>
          <w:bCs/>
          <w:lang w:val="en-US"/>
        </w:rPr>
        <w:t>L</w:t>
      </w:r>
      <w:r w:rsidRPr="005E7291">
        <w:rPr>
          <w:rFonts w:cstheme="minorHAnsi"/>
          <w:bCs/>
        </w:rPr>
        <w:t xml:space="preserve"> 340/1</w:t>
      </w:r>
      <w:r>
        <w:rPr>
          <w:rFonts w:cstheme="minorHAnsi"/>
          <w:bCs/>
        </w:rPr>
        <w:t>)</w:t>
      </w:r>
      <w:r w:rsidRPr="003C67A9">
        <w:rPr>
          <w:rFonts w:cstheme="minorHAnsi"/>
          <w:bCs/>
        </w:rPr>
        <w:t>.».</w:t>
      </w:r>
    </w:p>
    <w:p w:rsidR="00FA20F9" w:rsidRPr="003C67A9" w:rsidRDefault="00FA20F9" w:rsidP="00FA20F9">
      <w:pPr>
        <w:spacing w:after="0" w:line="360" w:lineRule="auto"/>
        <w:jc w:val="center"/>
        <w:rPr>
          <w:rFonts w:cstheme="minorHAnsi"/>
          <w:b/>
        </w:rPr>
      </w:pPr>
    </w:p>
    <w:p w:rsidR="00FA20F9" w:rsidRPr="003C67A9" w:rsidRDefault="00FA20F9" w:rsidP="00FA20F9">
      <w:pPr>
        <w:spacing w:after="0" w:line="360" w:lineRule="auto"/>
        <w:jc w:val="center"/>
        <w:rPr>
          <w:rFonts w:cstheme="minorHAnsi"/>
          <w:b/>
        </w:rPr>
      </w:pPr>
      <w:r>
        <w:rPr>
          <w:rFonts w:cstheme="minorHAnsi"/>
          <w:b/>
          <w:bCs/>
        </w:rPr>
        <w:t>Άρθρο</w:t>
      </w:r>
      <w:r w:rsidRPr="003C67A9">
        <w:rPr>
          <w:rFonts w:cstheme="minorHAnsi"/>
          <w:b/>
        </w:rPr>
        <w:t xml:space="preserve"> 43</w:t>
      </w:r>
    </w:p>
    <w:p w:rsidR="00FA20F9" w:rsidRPr="003C67A9" w:rsidRDefault="00FA20F9" w:rsidP="00FA20F9">
      <w:pPr>
        <w:spacing w:after="0" w:line="360" w:lineRule="auto"/>
        <w:jc w:val="center"/>
        <w:rPr>
          <w:rFonts w:cstheme="minorHAnsi"/>
          <w:b/>
        </w:rPr>
      </w:pPr>
      <w:r w:rsidRPr="003C67A9">
        <w:rPr>
          <w:rFonts w:cstheme="minorHAnsi"/>
          <w:b/>
        </w:rPr>
        <w:t>Μεταβατικές διατάξεις</w:t>
      </w:r>
    </w:p>
    <w:p w:rsidR="00FA20F9" w:rsidRPr="003C67A9" w:rsidRDefault="00FA20F9" w:rsidP="00FA20F9">
      <w:pPr>
        <w:spacing w:after="0" w:line="360" w:lineRule="auto"/>
        <w:jc w:val="both"/>
        <w:rPr>
          <w:rFonts w:eastAsia="Times New Roman" w:cstheme="minorHAnsi"/>
          <w:color w:val="000000"/>
          <w:lang w:eastAsia="zh-CN"/>
        </w:rPr>
      </w:pPr>
      <w:r>
        <w:rPr>
          <w:rFonts w:eastAsia="Times New Roman" w:cstheme="minorHAnsi"/>
          <w:color w:val="000000"/>
          <w:lang w:eastAsia="zh-CN"/>
        </w:rPr>
        <w:t xml:space="preserve">Τα άρθρα </w:t>
      </w:r>
      <w:r w:rsidRPr="003C67A9">
        <w:rPr>
          <w:rFonts w:eastAsia="Times New Roman" w:cstheme="minorHAnsi"/>
          <w:color w:val="000000"/>
          <w:lang w:eastAsia="zh-CN"/>
        </w:rPr>
        <w:t>65 έως 71 του ν. 3982/2011</w:t>
      </w:r>
      <w:r>
        <w:rPr>
          <w:rFonts w:eastAsia="Times New Roman" w:cstheme="minorHAnsi"/>
          <w:color w:val="000000"/>
          <w:lang w:eastAsia="zh-CN"/>
        </w:rPr>
        <w:t>, όπως αντικαθίστανται</w:t>
      </w:r>
      <w:r w:rsidRPr="003C67A9">
        <w:rPr>
          <w:rFonts w:eastAsia="Times New Roman" w:cstheme="minorHAnsi"/>
          <w:color w:val="000000"/>
          <w:lang w:eastAsia="zh-CN"/>
        </w:rPr>
        <w:t xml:space="preserve"> με τον παρόντα νόμο</w:t>
      </w:r>
      <w:r>
        <w:rPr>
          <w:rFonts w:eastAsia="Times New Roman" w:cstheme="minorHAnsi"/>
          <w:color w:val="000000"/>
          <w:lang w:eastAsia="zh-CN"/>
        </w:rPr>
        <w:t>,</w:t>
      </w:r>
      <w:r w:rsidRPr="003C67A9">
        <w:rPr>
          <w:rFonts w:eastAsia="Times New Roman" w:cstheme="minorHAnsi"/>
          <w:color w:val="000000"/>
          <w:lang w:eastAsia="zh-CN"/>
        </w:rPr>
        <w:t xml:space="preserve"> καταλαμβάνουν τις συμβάσεις για τις οποίες η προκήρυξη διαγωνισμού θα αποσταλεί μετά </w:t>
      </w:r>
      <w:r>
        <w:rPr>
          <w:rFonts w:eastAsia="Times New Roman" w:cstheme="minorHAnsi"/>
          <w:color w:val="000000"/>
          <w:lang w:eastAsia="zh-CN"/>
        </w:rPr>
        <w:t>τη</w:t>
      </w:r>
      <w:r w:rsidRPr="003C67A9">
        <w:rPr>
          <w:rFonts w:eastAsia="Times New Roman" w:cstheme="minorHAnsi"/>
          <w:color w:val="000000"/>
          <w:lang w:eastAsia="zh-CN"/>
        </w:rPr>
        <w:t xml:space="preserve"> 2</w:t>
      </w:r>
      <w:r w:rsidRPr="00417F08">
        <w:rPr>
          <w:rFonts w:eastAsia="Times New Roman" w:cstheme="minorHAnsi"/>
          <w:color w:val="000000"/>
          <w:vertAlign w:val="superscript"/>
          <w:lang w:eastAsia="zh-CN"/>
        </w:rPr>
        <w:t>α</w:t>
      </w:r>
      <w:r>
        <w:rPr>
          <w:rFonts w:eastAsia="Times New Roman" w:cstheme="minorHAnsi"/>
          <w:color w:val="000000"/>
          <w:lang w:eastAsia="zh-CN"/>
        </w:rPr>
        <w:t xml:space="preserve"> </w:t>
      </w:r>
      <w:r w:rsidRPr="003C67A9">
        <w:rPr>
          <w:rFonts w:eastAsia="Times New Roman" w:cstheme="minorHAnsi"/>
          <w:color w:val="000000"/>
          <w:lang w:eastAsia="zh-CN"/>
        </w:rPr>
        <w:t xml:space="preserve">Αυγούστου 2021 ή, αν δεν προβλέπεται προκήρυξη διαγωνισμού, για τις οποίες η αναθέτουσα αρχή ή ο αναθέτων φορέας </w:t>
      </w:r>
      <w:r>
        <w:rPr>
          <w:rFonts w:eastAsia="Times New Roman" w:cstheme="minorHAnsi"/>
          <w:color w:val="000000"/>
          <w:lang w:eastAsia="zh-CN"/>
        </w:rPr>
        <w:t>θα</w:t>
      </w:r>
      <w:r w:rsidRPr="003C67A9">
        <w:rPr>
          <w:rFonts w:eastAsia="Times New Roman" w:cstheme="minorHAnsi"/>
          <w:color w:val="000000"/>
          <w:lang w:eastAsia="zh-CN"/>
        </w:rPr>
        <w:t xml:space="preserve"> κινήσει τη διαδικασία προμήθειας μετά την εν λόγω ημερομηνία. </w:t>
      </w:r>
    </w:p>
    <w:p w:rsidR="00FA20F9" w:rsidRPr="003C67A9" w:rsidRDefault="00FA20F9" w:rsidP="00FA20F9">
      <w:pPr>
        <w:pStyle w:val="1"/>
        <w:rPr>
          <w:sz w:val="22"/>
          <w:szCs w:val="22"/>
        </w:rPr>
      </w:pPr>
    </w:p>
    <w:p w:rsidR="00FA20F9" w:rsidRPr="003C67A9" w:rsidRDefault="00FA20F9" w:rsidP="00FA20F9">
      <w:pPr>
        <w:pStyle w:val="1"/>
        <w:rPr>
          <w:sz w:val="22"/>
          <w:szCs w:val="22"/>
        </w:rPr>
      </w:pPr>
      <w:r>
        <w:rPr>
          <w:sz w:val="22"/>
          <w:szCs w:val="22"/>
        </w:rPr>
        <w:t>Άρθρο</w:t>
      </w:r>
      <w:r w:rsidRPr="003C67A9">
        <w:rPr>
          <w:sz w:val="22"/>
          <w:szCs w:val="22"/>
        </w:rPr>
        <w:t xml:space="preserve"> 44</w:t>
      </w:r>
    </w:p>
    <w:p w:rsidR="00FA20F9" w:rsidRPr="003C67A9" w:rsidRDefault="00FA20F9" w:rsidP="00FA20F9">
      <w:pPr>
        <w:pStyle w:val="1"/>
        <w:rPr>
          <w:sz w:val="22"/>
          <w:szCs w:val="22"/>
        </w:rPr>
      </w:pPr>
      <w:r w:rsidRPr="003C67A9">
        <w:rPr>
          <w:sz w:val="22"/>
          <w:szCs w:val="22"/>
        </w:rPr>
        <w:t>Καταργούμενες διατάξεις</w:t>
      </w:r>
    </w:p>
    <w:p w:rsidR="00FA20F9" w:rsidRDefault="00FA20F9" w:rsidP="00FA20F9">
      <w:pPr>
        <w:pStyle w:val="a3"/>
        <w:shd w:val="clear" w:color="auto" w:fill="FFFFFF" w:themeFill="background1"/>
        <w:spacing w:after="0" w:line="360" w:lineRule="auto"/>
        <w:ind w:left="0"/>
        <w:jc w:val="both"/>
        <w:rPr>
          <w:rFonts w:eastAsia="Times New Roman" w:cstheme="minorHAnsi"/>
          <w:lang w:eastAsia="en-GB"/>
        </w:rPr>
      </w:pPr>
      <w:bookmarkStart w:id="129" w:name="_Hlk42080989"/>
      <w:r w:rsidRPr="003C67A9">
        <w:rPr>
          <w:rFonts w:eastAsia="Times New Roman" w:cstheme="minorHAnsi"/>
          <w:lang w:eastAsia="en-GB"/>
        </w:rPr>
        <w:t>Από την έναρξη ισχύος του παρόντος καταργείται το άρθρο 70 του ν. 3982/2011 (Α΄ 143).</w:t>
      </w:r>
    </w:p>
    <w:p w:rsidR="00F85408" w:rsidRPr="003C67A9" w:rsidRDefault="00F85408" w:rsidP="00FA20F9">
      <w:pPr>
        <w:pStyle w:val="a3"/>
        <w:shd w:val="clear" w:color="auto" w:fill="FFFFFF" w:themeFill="background1"/>
        <w:spacing w:after="0" w:line="360" w:lineRule="auto"/>
        <w:ind w:left="0"/>
        <w:jc w:val="both"/>
        <w:rPr>
          <w:rFonts w:eastAsia="Times New Roman" w:cstheme="minorHAnsi"/>
          <w:lang w:eastAsia="en-GB"/>
        </w:rPr>
      </w:pPr>
    </w:p>
    <w:bookmarkEnd w:id="129"/>
    <w:p w:rsidR="00FA20F9" w:rsidRPr="00F85408" w:rsidRDefault="00FA20F9" w:rsidP="00F85408">
      <w:pPr>
        <w:pStyle w:val="a3"/>
        <w:shd w:val="clear" w:color="auto" w:fill="FFFFFF" w:themeFill="background1"/>
        <w:spacing w:after="0" w:line="360" w:lineRule="auto"/>
        <w:ind w:left="0"/>
        <w:jc w:val="center"/>
        <w:rPr>
          <w:rFonts w:eastAsia="Times New Roman" w:cstheme="minorHAnsi"/>
          <w:b/>
          <w:lang w:eastAsia="en-GB"/>
        </w:rPr>
      </w:pPr>
    </w:p>
    <w:p w:rsidR="00FA20F9" w:rsidRPr="003C67A9" w:rsidRDefault="001108E5" w:rsidP="00F85408">
      <w:pPr>
        <w:spacing w:after="0" w:line="360" w:lineRule="auto"/>
        <w:jc w:val="center"/>
        <w:rPr>
          <w:rFonts w:cstheme="minorHAnsi"/>
        </w:rPr>
      </w:pPr>
      <w:bookmarkStart w:id="130" w:name="_ΚΕΦΑΛΑΙΟ_Η’_–"/>
      <w:bookmarkStart w:id="131" w:name="_ΚΕΦΑΛΑΙΟ_Θ’_–"/>
      <w:bookmarkStart w:id="132" w:name="_ΚΕΦΑΛΑΙΟ_Ι’_–"/>
      <w:bookmarkStart w:id="133" w:name="_Toc40198817"/>
      <w:bookmarkEnd w:id="117"/>
      <w:bookmarkEnd w:id="124"/>
      <w:bookmarkEnd w:id="125"/>
      <w:bookmarkEnd w:id="126"/>
      <w:bookmarkEnd w:id="127"/>
      <w:bookmarkEnd w:id="130"/>
      <w:bookmarkEnd w:id="131"/>
      <w:bookmarkEnd w:id="132"/>
      <w:r w:rsidRPr="00F85408">
        <w:t xml:space="preserve">ΜΕΡΟΣ Δ’ </w:t>
      </w:r>
      <w:r w:rsidR="00414A53" w:rsidRPr="00F85408">
        <w:t>ΛΟΙΠΕΣ ΔΙΑΤΑΞΕΙΣ</w:t>
      </w:r>
      <w:bookmarkStart w:id="134" w:name="_Hlk41300091"/>
      <w:bookmarkEnd w:id="133"/>
    </w:p>
    <w:p w:rsidR="00FA20F9" w:rsidRPr="003C67A9" w:rsidRDefault="00FA20F9" w:rsidP="00FA20F9">
      <w:pPr>
        <w:pStyle w:val="3"/>
        <w:rPr>
          <w:sz w:val="22"/>
          <w:szCs w:val="22"/>
        </w:rPr>
      </w:pPr>
      <w:bookmarkStart w:id="135" w:name="_Hlk41656132"/>
      <w:bookmarkStart w:id="136" w:name="_Toc40198818"/>
      <w:r>
        <w:rPr>
          <w:sz w:val="22"/>
          <w:szCs w:val="22"/>
        </w:rPr>
        <w:t>Άρθρο</w:t>
      </w:r>
      <w:r w:rsidRPr="003C67A9">
        <w:rPr>
          <w:sz w:val="22"/>
          <w:szCs w:val="22"/>
        </w:rPr>
        <w:t xml:space="preserve"> 45</w:t>
      </w:r>
    </w:p>
    <w:p w:rsidR="00FA20F9" w:rsidRPr="003C67A9" w:rsidRDefault="00FA20F9" w:rsidP="00FA20F9">
      <w:pPr>
        <w:pStyle w:val="3"/>
        <w:rPr>
          <w:color w:val="333333"/>
          <w:sz w:val="22"/>
          <w:szCs w:val="22"/>
          <w:shd w:val="clear" w:color="auto" w:fill="FAFAFA"/>
        </w:rPr>
      </w:pPr>
      <w:r w:rsidRPr="003C67A9">
        <w:rPr>
          <w:sz w:val="22"/>
          <w:szCs w:val="22"/>
        </w:rPr>
        <w:t xml:space="preserve">Σύσταση Αυτοτελούς Τμήματος Ηλεκτροκίνησης </w:t>
      </w:r>
      <w:r w:rsidRPr="003C67A9">
        <w:rPr>
          <w:color w:val="333333"/>
          <w:sz w:val="22"/>
          <w:szCs w:val="22"/>
          <w:shd w:val="clear" w:color="auto" w:fill="FAFAFA"/>
        </w:rPr>
        <w:t>στο Υπουργείο Περιβάλλοντος και Ενέργειας</w:t>
      </w:r>
    </w:p>
    <w:p w:rsidR="00FA20F9" w:rsidRPr="003C67A9" w:rsidRDefault="00FA20F9" w:rsidP="00FA20F9">
      <w:pPr>
        <w:spacing w:after="0" w:line="360" w:lineRule="auto"/>
        <w:jc w:val="both"/>
        <w:rPr>
          <w:rFonts w:cstheme="minorHAnsi"/>
          <w:lang w:eastAsia="en-GB"/>
        </w:rPr>
      </w:pPr>
    </w:p>
    <w:p w:rsidR="00FA20F9" w:rsidRPr="003C67A9" w:rsidRDefault="00D6723A" w:rsidP="00FA20F9">
      <w:pPr>
        <w:pStyle w:val="a3"/>
        <w:numPr>
          <w:ilvl w:val="0"/>
          <w:numId w:val="18"/>
        </w:numPr>
        <w:shd w:val="clear" w:color="auto" w:fill="FFFFFF" w:themeFill="background1"/>
        <w:spacing w:after="0" w:line="360" w:lineRule="auto"/>
        <w:ind w:left="0" w:firstLine="0"/>
        <w:jc w:val="both"/>
        <w:rPr>
          <w:rFonts w:eastAsia="Times New Roman" w:cstheme="minorHAnsi"/>
          <w:lang w:eastAsia="en-GB"/>
        </w:rPr>
      </w:pPr>
      <w:r>
        <w:rPr>
          <w:rFonts w:eastAsia="Times New Roman" w:cstheme="minorHAnsi"/>
          <w:lang w:eastAsia="en-GB"/>
        </w:rPr>
        <w:t>Συστήνεται</w:t>
      </w:r>
      <w:r w:rsidRPr="003C67A9">
        <w:rPr>
          <w:rFonts w:eastAsia="Times New Roman" w:cstheme="minorHAnsi"/>
          <w:lang w:eastAsia="en-GB"/>
        </w:rPr>
        <w:t xml:space="preserve"> </w:t>
      </w:r>
      <w:r w:rsidR="00FA20F9" w:rsidRPr="003C67A9">
        <w:rPr>
          <w:rFonts w:eastAsia="Times New Roman" w:cstheme="minorHAnsi"/>
          <w:lang w:eastAsia="en-GB"/>
        </w:rPr>
        <w:t xml:space="preserve">στο Υπουργείο Περιβάλλοντος και Ενέργειας Αυτοτελές Τμήμα Ηλεκτροκίνησης, το οποίο υπάγεται στον Υπουργό Περιβάλλοντος και Ενέργειας.  </w:t>
      </w:r>
    </w:p>
    <w:p w:rsidR="00FA20F9" w:rsidRPr="003C67A9" w:rsidRDefault="00FA20F9" w:rsidP="00FA20F9">
      <w:pPr>
        <w:pStyle w:val="a3"/>
        <w:numPr>
          <w:ilvl w:val="0"/>
          <w:numId w:val="18"/>
        </w:numPr>
        <w:shd w:val="clear" w:color="auto" w:fill="FFFFFF" w:themeFill="background1"/>
        <w:spacing w:after="0" w:line="360" w:lineRule="auto"/>
        <w:ind w:left="0" w:firstLine="0"/>
        <w:jc w:val="both"/>
        <w:rPr>
          <w:rFonts w:eastAsia="Times New Roman" w:cstheme="minorHAnsi"/>
          <w:lang w:eastAsia="en-GB"/>
        </w:rPr>
      </w:pPr>
      <w:r>
        <w:rPr>
          <w:rFonts w:eastAsia="Times New Roman" w:cstheme="minorHAnsi"/>
          <w:lang w:eastAsia="en-GB"/>
        </w:rPr>
        <w:t xml:space="preserve">Η </w:t>
      </w:r>
      <w:proofErr w:type="spellStart"/>
      <w:r>
        <w:rPr>
          <w:rFonts w:eastAsia="Times New Roman" w:cstheme="minorHAnsi"/>
          <w:lang w:eastAsia="en-GB"/>
        </w:rPr>
        <w:t>περ</w:t>
      </w:r>
      <w:proofErr w:type="spellEnd"/>
      <w:r>
        <w:rPr>
          <w:rFonts w:eastAsia="Times New Roman" w:cstheme="minorHAnsi"/>
          <w:lang w:eastAsia="en-GB"/>
        </w:rPr>
        <w:t xml:space="preserve">. ια της </w:t>
      </w:r>
      <w:r w:rsidRPr="003C67A9">
        <w:rPr>
          <w:rFonts w:eastAsia="Times New Roman" w:cstheme="minorHAnsi"/>
          <w:lang w:eastAsia="en-GB"/>
        </w:rPr>
        <w:t xml:space="preserve">παρ. 1 του άρθρου 2 του </w:t>
      </w:r>
      <w:proofErr w:type="spellStart"/>
      <w:r w:rsidRPr="003C67A9">
        <w:rPr>
          <w:rFonts w:eastAsia="Times New Roman" w:cstheme="minorHAnsi"/>
          <w:lang w:eastAsia="en-GB"/>
        </w:rPr>
        <w:t>π.δ</w:t>
      </w:r>
      <w:proofErr w:type="spellEnd"/>
      <w:r w:rsidRPr="003C67A9">
        <w:rPr>
          <w:rFonts w:eastAsia="Times New Roman" w:cstheme="minorHAnsi"/>
          <w:lang w:eastAsia="en-GB"/>
        </w:rPr>
        <w:t>. 132/2017 (Α’ 160) αντικαθίσταται ως εξής:</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«ια) Αυτοτελές Τμήμα Ηλεκτροκίνησης».</w:t>
      </w:r>
    </w:p>
    <w:p w:rsidR="00FA20F9" w:rsidRPr="003C67A9" w:rsidRDefault="00FA20F9" w:rsidP="00FA20F9">
      <w:pPr>
        <w:pStyle w:val="a3"/>
        <w:numPr>
          <w:ilvl w:val="0"/>
          <w:numId w:val="18"/>
        </w:numPr>
        <w:shd w:val="clear" w:color="auto" w:fill="FFFFFF" w:themeFill="background1"/>
        <w:spacing w:after="0" w:line="360" w:lineRule="auto"/>
        <w:ind w:left="0" w:firstLine="0"/>
        <w:jc w:val="both"/>
        <w:rPr>
          <w:rFonts w:eastAsia="Times New Roman" w:cstheme="minorHAnsi"/>
          <w:lang w:eastAsia="en-GB"/>
        </w:rPr>
      </w:pPr>
      <w:r w:rsidRPr="003C67A9">
        <w:rPr>
          <w:rFonts w:eastAsia="Times New Roman" w:cstheme="minorHAnsi"/>
          <w:lang w:eastAsia="en-GB"/>
        </w:rPr>
        <w:t xml:space="preserve">Στο τέλος του άρθρου 5 του </w:t>
      </w:r>
      <w:proofErr w:type="spellStart"/>
      <w:r w:rsidRPr="003C67A9">
        <w:rPr>
          <w:rFonts w:eastAsia="Times New Roman" w:cstheme="minorHAnsi"/>
          <w:lang w:eastAsia="en-GB"/>
        </w:rPr>
        <w:t>π.δ</w:t>
      </w:r>
      <w:proofErr w:type="spellEnd"/>
      <w:r w:rsidRPr="003C67A9">
        <w:rPr>
          <w:rFonts w:eastAsia="Times New Roman" w:cstheme="minorHAnsi"/>
          <w:lang w:eastAsia="en-GB"/>
        </w:rPr>
        <w:t xml:space="preserve">. 132/2017 προστίθεται νέα περίπτωση 3 ως εξής: </w:t>
      </w:r>
    </w:p>
    <w:p w:rsidR="00FA20F9" w:rsidRPr="003C67A9" w:rsidRDefault="00FA20F9" w:rsidP="00FA20F9">
      <w:pPr>
        <w:shd w:val="clear" w:color="auto" w:fill="FFFFFF" w:themeFill="background1"/>
        <w:spacing w:after="0" w:line="360" w:lineRule="auto"/>
        <w:jc w:val="both"/>
        <w:rPr>
          <w:rFonts w:eastAsia="Times New Roman" w:cstheme="minorHAnsi"/>
          <w:lang w:eastAsia="en-GB"/>
        </w:rPr>
      </w:pPr>
      <w:r w:rsidRPr="003C67A9">
        <w:rPr>
          <w:rFonts w:eastAsia="Times New Roman" w:cstheme="minorHAnsi"/>
          <w:lang w:eastAsia="en-GB"/>
        </w:rPr>
        <w:t xml:space="preserve">«3. Το Αυτοτελές Τμήμα Ηλεκτροκίνησης» </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 xml:space="preserve">4. Μετά το άρθρο 7 του </w:t>
      </w:r>
      <w:proofErr w:type="spellStart"/>
      <w:r w:rsidRPr="003C67A9">
        <w:rPr>
          <w:rFonts w:eastAsia="Times New Roman" w:cstheme="minorHAnsi"/>
          <w:lang w:eastAsia="en-GB"/>
        </w:rPr>
        <w:t>π.δ</w:t>
      </w:r>
      <w:proofErr w:type="spellEnd"/>
      <w:r w:rsidRPr="003C67A9">
        <w:rPr>
          <w:rFonts w:eastAsia="Times New Roman" w:cstheme="minorHAnsi"/>
          <w:lang w:eastAsia="en-GB"/>
        </w:rPr>
        <w:t>. 132/2017 προστίθεται νέο άρθρο 7Α, ως εξής:</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«Άρθρο 7Α – Αυτοτελές Τμήμα Ηλεκτροκίνησης</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Στο Αυτοτελές Τμήμα Ηλεκτροκίνησης ανήκουν οι ακόλουθες αρμοδιότητες:</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αα) η εισήγηση της εθνικής πολιτικής για την Ηλεκτροκίνηση λαμβάνοντας υπόψη το Εθνικό Σχέδιο για την Ενέργεια και το Κλίμα</w:t>
      </w:r>
      <w:r>
        <w:rPr>
          <w:rFonts w:eastAsia="Times New Roman" w:cstheme="minorHAnsi"/>
          <w:lang w:eastAsia="en-GB"/>
        </w:rPr>
        <w:t xml:space="preserve"> και</w:t>
      </w:r>
      <w:r w:rsidRPr="003C67A9">
        <w:rPr>
          <w:rFonts w:eastAsia="Times New Roman" w:cstheme="minorHAnsi"/>
          <w:lang w:eastAsia="en-GB"/>
        </w:rPr>
        <w:t xml:space="preserve"> τη Μακροχρόνια Στρατηγική για το έτος 2050, η εκπόνηση του Εθνικού Σχεδίου Ηλεκτροκίνησης σε συνεργασία με τα συναρμόδια </w:t>
      </w:r>
      <w:r>
        <w:rPr>
          <w:rFonts w:eastAsia="Times New Roman" w:cstheme="minorHAnsi"/>
          <w:lang w:eastAsia="en-GB"/>
        </w:rPr>
        <w:t>υ</w:t>
      </w:r>
      <w:r w:rsidRPr="003C67A9">
        <w:rPr>
          <w:rFonts w:eastAsia="Times New Roman" w:cstheme="minorHAnsi"/>
          <w:lang w:eastAsia="en-GB"/>
        </w:rPr>
        <w:t xml:space="preserve">πουργεία, η περαιτέρω παρακολούθηση και </w:t>
      </w:r>
      <w:proofErr w:type="spellStart"/>
      <w:r w:rsidRPr="003C67A9">
        <w:rPr>
          <w:rFonts w:eastAsia="Times New Roman" w:cstheme="minorHAnsi"/>
          <w:lang w:eastAsia="en-GB"/>
        </w:rPr>
        <w:t>επικαιροποίηση</w:t>
      </w:r>
      <w:proofErr w:type="spellEnd"/>
      <w:r w:rsidRPr="003C67A9">
        <w:rPr>
          <w:rFonts w:eastAsia="Times New Roman" w:cstheme="minorHAnsi"/>
          <w:lang w:eastAsia="en-GB"/>
        </w:rPr>
        <w:t xml:space="preserve"> του Εθνικού Σχεδίου για την Ηλεκτροκίνηση και η παρακολούθηση της εφαρμογής των Σχεδίων Φόρτισης Ηλεκτρικών Οχημάτων. </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b/>
          <w:bCs/>
          <w:lang w:eastAsia="en-GB"/>
        </w:rPr>
      </w:pPr>
      <w:proofErr w:type="spellStart"/>
      <w:r w:rsidRPr="003C67A9">
        <w:rPr>
          <w:rFonts w:eastAsia="Times New Roman" w:cstheme="minorHAnsi"/>
          <w:lang w:eastAsia="en-GB"/>
        </w:rPr>
        <w:t>ββ</w:t>
      </w:r>
      <w:proofErr w:type="spellEnd"/>
      <w:r w:rsidRPr="003C67A9">
        <w:rPr>
          <w:rFonts w:eastAsia="Times New Roman" w:cstheme="minorHAnsi"/>
          <w:lang w:eastAsia="en-GB"/>
        </w:rPr>
        <w:t>) η εισήγηση για εκπόνηση έργων, μελετών, προγραμμάτων και δράσεων για την προώθηση της ηλεκτροκίνησης στο πλαίσιο του εθνικού στόχου μείωσης των εκπομπών αερίων</w:t>
      </w:r>
      <w:r>
        <w:rPr>
          <w:rFonts w:eastAsia="Times New Roman" w:cstheme="minorHAnsi"/>
          <w:lang w:eastAsia="en-GB"/>
        </w:rPr>
        <w:t>,</w:t>
      </w:r>
      <w:r w:rsidRPr="003C67A9">
        <w:rPr>
          <w:rFonts w:eastAsia="Times New Roman" w:cstheme="minorHAnsi"/>
          <w:lang w:eastAsia="en-GB"/>
        </w:rPr>
        <w:t xml:space="preserve"> όπως αυτή περιγράφεται στο Εθνικό Σχέδιο για την Ενέργεια και το Κλίμα, και η υλοποίηση τέτοιων δράσεων,</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lang w:eastAsia="en-GB"/>
        </w:rPr>
      </w:pPr>
      <w:proofErr w:type="spellStart"/>
      <w:r w:rsidRPr="003C67A9">
        <w:rPr>
          <w:rFonts w:eastAsia="Times New Roman" w:cstheme="minorHAnsi"/>
          <w:lang w:eastAsia="en-GB"/>
        </w:rPr>
        <w:t>γγ</w:t>
      </w:r>
      <w:proofErr w:type="spellEnd"/>
      <w:r w:rsidRPr="003C67A9">
        <w:rPr>
          <w:rFonts w:eastAsia="Times New Roman" w:cstheme="minorHAnsi"/>
          <w:lang w:eastAsia="en-GB"/>
        </w:rPr>
        <w:t>) η εισήγηση νομοθετικών και κανονιστικών ρυθμίσεων για την προώθηση και ανάπτυξη της ηλεκτροκίνησης,</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lang w:eastAsia="en-GB"/>
        </w:rPr>
      </w:pPr>
      <w:proofErr w:type="spellStart"/>
      <w:r w:rsidRPr="003C67A9">
        <w:rPr>
          <w:rFonts w:eastAsia="Times New Roman" w:cstheme="minorHAnsi"/>
          <w:lang w:eastAsia="en-GB"/>
        </w:rPr>
        <w:lastRenderedPageBreak/>
        <w:t>δδ</w:t>
      </w:r>
      <w:proofErr w:type="spellEnd"/>
      <w:r w:rsidRPr="003C67A9">
        <w:rPr>
          <w:rFonts w:eastAsia="Times New Roman" w:cstheme="minorHAnsi"/>
          <w:lang w:eastAsia="en-GB"/>
        </w:rPr>
        <w:t xml:space="preserve">) η εισήγηση για την προσαρμογή της σχετικής εθνικής νομοθεσίας στη νομοθεσία της Ευρωπαϊκής Ένωσης στον τομέα αρμοδιότητάς του, </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lang w:eastAsia="en-GB"/>
        </w:rPr>
      </w:pPr>
      <w:proofErr w:type="spellStart"/>
      <w:r w:rsidRPr="003C67A9">
        <w:rPr>
          <w:rFonts w:eastAsia="Times New Roman" w:cstheme="minorHAnsi"/>
          <w:lang w:eastAsia="en-GB"/>
        </w:rPr>
        <w:t>εε</w:t>
      </w:r>
      <w:proofErr w:type="spellEnd"/>
      <w:r w:rsidRPr="003C67A9">
        <w:rPr>
          <w:rFonts w:eastAsia="Times New Roman" w:cstheme="minorHAnsi"/>
          <w:lang w:eastAsia="en-GB"/>
        </w:rPr>
        <w:t xml:space="preserve">) η αποτίμηση της αποτελεσματικότητας των εφαρμοζόμενων μέτρων για την προώθηση της ηλεκτροκίνησης και η μέριμνα για τη συγκέντρωση, αξιολόγηση, επεξεργασία, τήρηση και παροχή στατιστικών στοιχείων σχετικά με την ηλεκτροκίνηση, καθώς και η ετήσια αξιολόγηση </w:t>
      </w:r>
      <w:r w:rsidRPr="003C67A9">
        <w:rPr>
          <w:rFonts w:cstheme="minorHAnsi"/>
          <w:color w:val="00000A"/>
        </w:rPr>
        <w:t xml:space="preserve">της ανάπτυξης </w:t>
      </w:r>
      <w:r w:rsidRPr="003C67A9">
        <w:rPr>
          <w:rFonts w:cstheme="minorHAnsi"/>
          <w:color w:val="000000"/>
          <w:lang w:eastAsia="en-GB"/>
        </w:rPr>
        <w:t xml:space="preserve"> των σημείων επαναφόρτισης Η/Ο,</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lang w:eastAsia="en-GB"/>
        </w:rPr>
      </w:pPr>
      <w:proofErr w:type="spellStart"/>
      <w:r w:rsidRPr="003C67A9">
        <w:rPr>
          <w:rFonts w:eastAsia="Times New Roman" w:cstheme="minorHAnsi"/>
          <w:lang w:eastAsia="en-GB"/>
        </w:rPr>
        <w:t>στστ</w:t>
      </w:r>
      <w:proofErr w:type="spellEnd"/>
      <w:r w:rsidRPr="003C67A9">
        <w:rPr>
          <w:rFonts w:eastAsia="Times New Roman" w:cstheme="minorHAnsi"/>
          <w:lang w:eastAsia="en-GB"/>
        </w:rPr>
        <w:t xml:space="preserve">) η </w:t>
      </w:r>
      <w:r w:rsidRPr="003C67A9">
        <w:rPr>
          <w:rFonts w:cstheme="minorHAnsi"/>
          <w:lang w:eastAsia="en-GB"/>
        </w:rPr>
        <w:t>διατύπωση προτάσεων και λύσεων για την αποτελεσματική αντιμετώπιση των διοικητικών δυσχερειών και προβλημάτων</w:t>
      </w:r>
      <w:r>
        <w:rPr>
          <w:rFonts w:cstheme="minorHAnsi"/>
          <w:lang w:eastAsia="en-GB"/>
        </w:rPr>
        <w:t>,</w:t>
      </w:r>
      <w:r w:rsidRPr="003C67A9">
        <w:rPr>
          <w:rFonts w:cstheme="minorHAnsi"/>
          <w:lang w:eastAsia="en-GB"/>
        </w:rPr>
        <w:t xml:space="preserve"> τα οποία προκύπτουν κατά την </w:t>
      </w:r>
      <w:proofErr w:type="spellStart"/>
      <w:r w:rsidRPr="003C67A9">
        <w:rPr>
          <w:rFonts w:cstheme="minorHAnsi"/>
          <w:lang w:eastAsia="en-GB"/>
        </w:rPr>
        <w:t>αδειοδοτική</w:t>
      </w:r>
      <w:proofErr w:type="spellEnd"/>
      <w:r w:rsidRPr="003C67A9">
        <w:rPr>
          <w:rFonts w:cstheme="minorHAnsi"/>
          <w:lang w:eastAsia="en-GB"/>
        </w:rPr>
        <w:t xml:space="preserve"> ή άλλη συναφή διαδικασία που αφορά στον τομέα της ηλεκτροκίνησης,</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lang w:eastAsia="en-GB"/>
        </w:rPr>
      </w:pPr>
      <w:proofErr w:type="spellStart"/>
      <w:r w:rsidRPr="003C67A9">
        <w:rPr>
          <w:rFonts w:eastAsia="Times New Roman" w:cstheme="minorHAnsi"/>
          <w:lang w:eastAsia="en-GB"/>
        </w:rPr>
        <w:t>ζζ</w:t>
      </w:r>
      <w:proofErr w:type="spellEnd"/>
      <w:r w:rsidRPr="003C67A9">
        <w:rPr>
          <w:rFonts w:eastAsia="Times New Roman" w:cstheme="minorHAnsi"/>
          <w:lang w:eastAsia="en-GB"/>
        </w:rPr>
        <w:t>) η εποπτεία των φορέων της αγοράς ηλεκτροκίνησης, σε συνεργασία με τη Ρ</w:t>
      </w:r>
      <w:r w:rsidR="00D6723A">
        <w:rPr>
          <w:rFonts w:eastAsia="Times New Roman" w:cstheme="minorHAnsi"/>
          <w:lang w:eastAsia="en-GB"/>
        </w:rPr>
        <w:t>.</w:t>
      </w:r>
      <w:r w:rsidRPr="003C67A9">
        <w:rPr>
          <w:rFonts w:eastAsia="Times New Roman" w:cstheme="minorHAnsi"/>
          <w:lang w:eastAsia="en-GB"/>
        </w:rPr>
        <w:t>Α</w:t>
      </w:r>
      <w:r w:rsidR="00D6723A">
        <w:rPr>
          <w:rFonts w:eastAsia="Times New Roman" w:cstheme="minorHAnsi"/>
          <w:lang w:eastAsia="en-GB"/>
        </w:rPr>
        <w:t>.</w:t>
      </w:r>
      <w:r w:rsidRPr="003C67A9">
        <w:rPr>
          <w:rFonts w:eastAsia="Times New Roman" w:cstheme="minorHAnsi"/>
          <w:lang w:eastAsia="en-GB"/>
        </w:rPr>
        <w:t>Ε</w:t>
      </w:r>
      <w:r w:rsidR="00D6723A">
        <w:rPr>
          <w:rFonts w:eastAsia="Times New Roman" w:cstheme="minorHAnsi"/>
          <w:lang w:eastAsia="en-GB"/>
        </w:rPr>
        <w:t>.</w:t>
      </w:r>
      <w:r w:rsidRPr="003C67A9">
        <w:rPr>
          <w:rFonts w:eastAsia="Times New Roman" w:cstheme="minorHAnsi"/>
          <w:lang w:eastAsia="en-GB"/>
        </w:rPr>
        <w:t>, σύμφωνα με τις κείμενες διατάξεις,</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lang w:eastAsia="en-GB"/>
        </w:rPr>
      </w:pPr>
      <w:proofErr w:type="spellStart"/>
      <w:r w:rsidRPr="003C67A9">
        <w:rPr>
          <w:rFonts w:eastAsia="Times New Roman" w:cstheme="minorHAnsi"/>
          <w:lang w:eastAsia="en-GB"/>
        </w:rPr>
        <w:t>ηη</w:t>
      </w:r>
      <w:proofErr w:type="spellEnd"/>
      <w:r w:rsidRPr="003C67A9">
        <w:rPr>
          <w:rFonts w:eastAsia="Times New Roman" w:cstheme="minorHAnsi"/>
          <w:lang w:eastAsia="en-GB"/>
        </w:rPr>
        <w:t>) η εισήγηση για την επιβολή τυχόν προστίμων για παραβάσεις που άπτονται των αρμοδιοτήτων του τμήματος,</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lang w:eastAsia="en-GB"/>
        </w:rPr>
      </w:pPr>
      <w:proofErr w:type="spellStart"/>
      <w:r w:rsidRPr="003C67A9">
        <w:rPr>
          <w:rFonts w:eastAsia="Times New Roman" w:cstheme="minorHAnsi"/>
          <w:lang w:eastAsia="en-GB"/>
        </w:rPr>
        <w:t>θθ</w:t>
      </w:r>
      <w:proofErr w:type="spellEnd"/>
      <w:r w:rsidRPr="003C67A9">
        <w:rPr>
          <w:rFonts w:eastAsia="Times New Roman" w:cstheme="minorHAnsi"/>
          <w:lang w:eastAsia="en-GB"/>
        </w:rPr>
        <w:t xml:space="preserve">) η εκπροσώπηση της ελληνικής πολιτείας σε διεθνή </w:t>
      </w:r>
      <w:proofErr w:type="spellStart"/>
      <w:r w:rsidRPr="003C67A9">
        <w:rPr>
          <w:rFonts w:eastAsia="Times New Roman" w:cstheme="minorHAnsi"/>
          <w:lang w:val="en-US" w:eastAsia="en-GB"/>
        </w:rPr>
        <w:t>fora</w:t>
      </w:r>
      <w:proofErr w:type="spellEnd"/>
      <w:r w:rsidRPr="003C67A9">
        <w:rPr>
          <w:rFonts w:eastAsia="Times New Roman" w:cstheme="minorHAnsi"/>
          <w:lang w:eastAsia="en-GB"/>
        </w:rPr>
        <w:t>, συνέδρια, οργανισμούς, επιτροπές κ</w:t>
      </w:r>
      <w:r>
        <w:rPr>
          <w:rFonts w:eastAsia="Times New Roman" w:cstheme="minorHAnsi"/>
          <w:lang w:eastAsia="en-GB"/>
        </w:rPr>
        <w:t>.</w:t>
      </w:r>
      <w:r w:rsidRPr="003C67A9">
        <w:rPr>
          <w:rFonts w:eastAsia="Times New Roman" w:cstheme="minorHAnsi"/>
          <w:lang w:eastAsia="en-GB"/>
        </w:rPr>
        <w:t>λπ</w:t>
      </w:r>
      <w:r>
        <w:rPr>
          <w:rFonts w:eastAsia="Times New Roman" w:cstheme="minorHAnsi"/>
          <w:lang w:eastAsia="en-GB"/>
        </w:rPr>
        <w:t>.</w:t>
      </w:r>
      <w:r w:rsidRPr="003C67A9">
        <w:rPr>
          <w:rFonts w:eastAsia="Times New Roman" w:cstheme="minorHAnsi"/>
          <w:lang w:eastAsia="en-GB"/>
        </w:rPr>
        <w:t xml:space="preserve"> για όλα τα θέματα που άπτονται των αρμοδιοτήτων του τμήματος,</w:t>
      </w:r>
    </w:p>
    <w:p w:rsidR="00FA20F9" w:rsidRPr="003C67A9" w:rsidRDefault="00FA20F9" w:rsidP="00FA20F9">
      <w:pPr>
        <w:spacing w:after="0" w:line="360" w:lineRule="auto"/>
        <w:jc w:val="both"/>
        <w:rPr>
          <w:rFonts w:cstheme="minorHAnsi"/>
        </w:rPr>
      </w:pPr>
      <w:proofErr w:type="spellStart"/>
      <w:r w:rsidRPr="003C67A9">
        <w:rPr>
          <w:rFonts w:cstheme="minorHAnsi"/>
        </w:rPr>
        <w:t>ιι</w:t>
      </w:r>
      <w:proofErr w:type="spellEnd"/>
      <w:r w:rsidRPr="003C67A9">
        <w:rPr>
          <w:rFonts w:cstheme="minorHAnsi"/>
        </w:rPr>
        <w:t xml:space="preserve">) η ενημέρωση και πληροφόρηση του κοινού και των επιχειρήσεων για το θεσμικό, νομοθετικό, φορολογικό και χρηματοοικονομικό πλαίσιο του τομέα της ηλεκτροκίνησης καθώς και για τις σχετικές διαδικασίες </w:t>
      </w:r>
      <w:proofErr w:type="spellStart"/>
      <w:r w:rsidRPr="003C67A9">
        <w:rPr>
          <w:rFonts w:cstheme="minorHAnsi"/>
        </w:rPr>
        <w:t>αδειοδότησης</w:t>
      </w:r>
      <w:proofErr w:type="spellEnd"/>
      <w:r w:rsidRPr="003C67A9">
        <w:rPr>
          <w:rFonts w:cstheme="minorHAnsi"/>
        </w:rPr>
        <w:t xml:space="preserve"> και ένταξης σε υφιστάμενα προγράμματα ή σχέδια ενίσχυσης. </w:t>
      </w:r>
    </w:p>
    <w:p w:rsidR="00FA20F9" w:rsidRPr="003C67A9" w:rsidRDefault="00FA20F9" w:rsidP="00FA20F9">
      <w:pPr>
        <w:spacing w:after="0" w:line="360" w:lineRule="auto"/>
        <w:jc w:val="both"/>
        <w:rPr>
          <w:rFonts w:cstheme="minorHAnsi"/>
        </w:rPr>
      </w:pPr>
      <w:proofErr w:type="spellStart"/>
      <w:r w:rsidRPr="003C67A9">
        <w:rPr>
          <w:rFonts w:cstheme="minorHAnsi"/>
        </w:rPr>
        <w:t>ιαια</w:t>
      </w:r>
      <w:proofErr w:type="spellEnd"/>
      <w:r w:rsidRPr="003C67A9">
        <w:rPr>
          <w:rFonts w:cstheme="minorHAnsi"/>
        </w:rPr>
        <w:t xml:space="preserve">) η μέριμνα για τη σύνταξη και αποστολή απόψεων και στοιχείων της Διοίκησης στο </w:t>
      </w:r>
      <w:proofErr w:type="spellStart"/>
      <w:r w:rsidRPr="003C67A9">
        <w:rPr>
          <w:rFonts w:cstheme="minorHAnsi"/>
        </w:rPr>
        <w:t>ΣτΕ</w:t>
      </w:r>
      <w:proofErr w:type="spellEnd"/>
      <w:r w:rsidRPr="003C67A9">
        <w:rPr>
          <w:rFonts w:cstheme="minorHAnsi"/>
        </w:rPr>
        <w:t xml:space="preserve"> και στα Διοικητικά Δικαστήρια για υποθέσεις που συζητούνται σε αυτά και είναι σχετικές με τις αρμοδιότητες του τμήματος.</w:t>
      </w:r>
    </w:p>
    <w:p w:rsidR="00FA20F9" w:rsidRPr="003C67A9" w:rsidRDefault="00FA20F9" w:rsidP="00FA20F9">
      <w:pPr>
        <w:spacing w:after="0" w:line="360" w:lineRule="auto"/>
        <w:jc w:val="both"/>
        <w:rPr>
          <w:rFonts w:cstheme="minorHAnsi"/>
        </w:rPr>
      </w:pPr>
      <w:r w:rsidRPr="003C67A9">
        <w:rPr>
          <w:rFonts w:cstheme="minorHAnsi"/>
        </w:rPr>
        <w:t xml:space="preserve">5. </w:t>
      </w:r>
      <w:r w:rsidRPr="003C67A9">
        <w:rPr>
          <w:rFonts w:eastAsia="Times New Roman" w:cstheme="minorHAnsi"/>
          <w:lang w:eastAsia="en-GB"/>
        </w:rPr>
        <w:t>Μετά την παρ</w:t>
      </w:r>
      <w:r>
        <w:rPr>
          <w:rFonts w:eastAsia="Times New Roman" w:cstheme="minorHAnsi"/>
          <w:lang w:eastAsia="en-GB"/>
        </w:rPr>
        <w:t>.</w:t>
      </w:r>
      <w:r w:rsidRPr="003C67A9">
        <w:rPr>
          <w:rFonts w:eastAsia="Times New Roman" w:cstheme="minorHAnsi"/>
          <w:lang w:eastAsia="en-GB"/>
        </w:rPr>
        <w:t xml:space="preserve"> 20 του άρθρου 73 του </w:t>
      </w:r>
      <w:proofErr w:type="spellStart"/>
      <w:r w:rsidRPr="003C67A9">
        <w:rPr>
          <w:rFonts w:eastAsia="Times New Roman" w:cstheme="minorHAnsi"/>
          <w:lang w:eastAsia="en-GB"/>
        </w:rPr>
        <w:t>π.δ</w:t>
      </w:r>
      <w:proofErr w:type="spellEnd"/>
      <w:r w:rsidRPr="003C67A9">
        <w:rPr>
          <w:rFonts w:eastAsia="Times New Roman" w:cstheme="minorHAnsi"/>
          <w:lang w:eastAsia="en-GB"/>
        </w:rPr>
        <w:t xml:space="preserve"> 132/2017 (Α’</w:t>
      </w:r>
      <w:r>
        <w:rPr>
          <w:rFonts w:eastAsia="Times New Roman" w:cstheme="minorHAnsi"/>
          <w:lang w:eastAsia="en-GB"/>
        </w:rPr>
        <w:t xml:space="preserve"> </w:t>
      </w:r>
      <w:r w:rsidRPr="003C67A9">
        <w:rPr>
          <w:rFonts w:eastAsia="Times New Roman" w:cstheme="minorHAnsi"/>
          <w:lang w:eastAsia="en-GB"/>
        </w:rPr>
        <w:t>160) προστίθεται παράγραφος 20Α, ως εξής:</w:t>
      </w:r>
    </w:p>
    <w:p w:rsidR="00FA20F9" w:rsidRPr="003C67A9" w:rsidRDefault="00FA20F9" w:rsidP="00FA20F9">
      <w:pPr>
        <w:spacing w:after="0" w:line="360" w:lineRule="auto"/>
        <w:jc w:val="both"/>
        <w:rPr>
          <w:rFonts w:cstheme="minorHAnsi"/>
        </w:rPr>
      </w:pPr>
      <w:r w:rsidRPr="003C67A9">
        <w:rPr>
          <w:rFonts w:cstheme="minorHAnsi"/>
        </w:rPr>
        <w:t xml:space="preserve">«20Α. Στο Αυτοτελές Τμήμα Ηλεκτροκίνησης προΐσταται υπάλληλος των κλάδων ΠΕ Μηχανικών ή ΠΕ Διοικητικού-Οικονομικού.» </w:t>
      </w:r>
    </w:p>
    <w:p w:rsidR="00FA20F9" w:rsidRPr="003C67A9" w:rsidRDefault="00FA20F9" w:rsidP="00FA20F9">
      <w:pPr>
        <w:spacing w:after="0" w:line="360" w:lineRule="auto"/>
        <w:jc w:val="both"/>
        <w:rPr>
          <w:rFonts w:eastAsia="Times New Roman" w:cstheme="minorHAnsi"/>
          <w:lang w:eastAsia="en-GB"/>
        </w:rPr>
      </w:pPr>
      <w:r w:rsidRPr="003C67A9">
        <w:rPr>
          <w:rFonts w:cstheme="minorHAnsi"/>
        </w:rPr>
        <w:t>6</w:t>
      </w:r>
      <w:r w:rsidRPr="003C67A9">
        <w:rPr>
          <w:rFonts w:eastAsia="Times New Roman" w:cstheme="minorHAnsi"/>
          <w:lang w:eastAsia="en-GB"/>
        </w:rPr>
        <w:t xml:space="preserve">. Στους ήδη υπάρχοντες κλάδους του άρθρου 62 του </w:t>
      </w:r>
      <w:proofErr w:type="spellStart"/>
      <w:r w:rsidRPr="003C67A9">
        <w:rPr>
          <w:rFonts w:eastAsia="Times New Roman" w:cstheme="minorHAnsi"/>
          <w:lang w:eastAsia="en-GB"/>
        </w:rPr>
        <w:t>π.δ</w:t>
      </w:r>
      <w:proofErr w:type="spellEnd"/>
      <w:r w:rsidRPr="003C67A9">
        <w:rPr>
          <w:rFonts w:eastAsia="Times New Roman" w:cstheme="minorHAnsi"/>
          <w:lang w:eastAsia="en-GB"/>
        </w:rPr>
        <w:t xml:space="preserve">. 132/2017 προστίθενται πέντε (5) θέσεις ως ακολούθως: Δύο (2) θέσεις ΠΕ Μηχανικών, μία (1) θέση ΠΕ Πληροφορικής, μία (1) θέση ΠΕ Διοικητικού – Οικονομικού και μία (1) θέση ΔΕ Διοικητικών Γραμματέων, </w:t>
      </w:r>
      <w:r>
        <w:rPr>
          <w:rFonts w:eastAsia="Times New Roman" w:cstheme="minorHAnsi"/>
          <w:lang w:eastAsia="en-GB"/>
        </w:rPr>
        <w:t>και</w:t>
      </w:r>
      <w:r w:rsidRPr="003C67A9">
        <w:rPr>
          <w:rFonts w:eastAsia="Times New Roman" w:cstheme="minorHAnsi"/>
          <w:lang w:eastAsia="en-GB"/>
        </w:rPr>
        <w:t xml:space="preserve"> το άρθρο 62 του </w:t>
      </w:r>
      <w:proofErr w:type="spellStart"/>
      <w:r w:rsidRPr="003C67A9">
        <w:rPr>
          <w:rFonts w:eastAsia="Times New Roman" w:cstheme="minorHAnsi"/>
          <w:lang w:eastAsia="en-GB"/>
        </w:rPr>
        <w:t>π.δ</w:t>
      </w:r>
      <w:proofErr w:type="spellEnd"/>
      <w:r w:rsidRPr="003C67A9">
        <w:rPr>
          <w:rFonts w:eastAsia="Times New Roman" w:cstheme="minorHAnsi"/>
          <w:lang w:eastAsia="en-GB"/>
        </w:rPr>
        <w:t xml:space="preserve">. 132/2017 </w:t>
      </w:r>
      <w:r>
        <w:rPr>
          <w:rFonts w:eastAsia="Times New Roman" w:cstheme="minorHAnsi"/>
          <w:lang w:eastAsia="en-GB"/>
        </w:rPr>
        <w:t>διαμορφώνεται</w:t>
      </w:r>
      <w:r w:rsidRPr="003C67A9">
        <w:rPr>
          <w:rFonts w:eastAsia="Times New Roman" w:cstheme="minorHAnsi"/>
          <w:lang w:eastAsia="en-GB"/>
        </w:rPr>
        <w:t xml:space="preserve"> ως εξής:</w:t>
      </w:r>
    </w:p>
    <w:p w:rsidR="00FA20F9" w:rsidRDefault="00FA20F9" w:rsidP="00FA20F9">
      <w:pPr>
        <w:spacing w:after="0" w:line="360" w:lineRule="auto"/>
        <w:jc w:val="both"/>
        <w:rPr>
          <w:rFonts w:eastAsia="Times New Roman" w:cstheme="minorHAnsi"/>
          <w:lang w:eastAsia="en-GB"/>
        </w:rPr>
      </w:pPr>
      <w:r w:rsidRPr="003C67A9">
        <w:rPr>
          <w:rFonts w:eastAsia="Times New Roman" w:cstheme="minorHAnsi"/>
          <w:lang w:eastAsia="en-GB"/>
        </w:rPr>
        <w:t>«</w:t>
      </w:r>
      <w:r>
        <w:rPr>
          <w:rFonts w:eastAsia="Times New Roman" w:cstheme="minorHAnsi"/>
          <w:lang w:eastAsia="en-GB"/>
        </w:rPr>
        <w:t>Άρθρο 62</w:t>
      </w:r>
    </w:p>
    <w:p w:rsidR="00FA20F9" w:rsidRPr="003C67A9" w:rsidRDefault="00FA20F9" w:rsidP="00FA20F9">
      <w:pPr>
        <w:spacing w:after="0" w:line="360" w:lineRule="auto"/>
        <w:jc w:val="both"/>
        <w:rPr>
          <w:rFonts w:eastAsia="Times New Roman" w:cstheme="minorHAnsi"/>
          <w:lang w:eastAsia="en-GB"/>
        </w:rPr>
      </w:pPr>
      <w:r w:rsidRPr="003C67A9">
        <w:rPr>
          <w:rFonts w:eastAsia="Times New Roman" w:cstheme="minorHAnsi"/>
          <w:lang w:eastAsia="en-GB"/>
        </w:rPr>
        <w:t>1. Οι οργανικές θέσεις του μόνιμου προσωπικού ανέρχονται σε οκτακόσι</w:t>
      </w:r>
      <w:r>
        <w:rPr>
          <w:rFonts w:eastAsia="Times New Roman" w:cstheme="minorHAnsi"/>
          <w:lang w:eastAsia="en-GB"/>
        </w:rPr>
        <w:t>ες</w:t>
      </w:r>
      <w:r w:rsidRPr="003C67A9">
        <w:rPr>
          <w:rFonts w:eastAsia="Times New Roman" w:cstheme="minorHAnsi"/>
          <w:lang w:eastAsia="en-GB"/>
        </w:rPr>
        <w:t xml:space="preserve"> σαράντα επτά (847) και κατανέμονται κατά κατηγορία και κλάδο, ως εξής:</w:t>
      </w:r>
    </w:p>
    <w:tbl>
      <w:tblPr>
        <w:tblW w:w="8214" w:type="dxa"/>
        <w:tblBorders>
          <w:top w:val="single" w:sz="6" w:space="0" w:color="E0E0E0"/>
          <w:left w:val="single" w:sz="6" w:space="0" w:color="E0E0E0"/>
          <w:bottom w:val="single" w:sz="6" w:space="0" w:color="E0E0E0"/>
          <w:right w:val="single" w:sz="6" w:space="0" w:color="E0E0E0"/>
        </w:tblBorders>
        <w:shd w:val="clear" w:color="auto" w:fill="FFFFFF"/>
        <w:tblCellMar>
          <w:left w:w="0" w:type="dxa"/>
          <w:right w:w="0" w:type="dxa"/>
        </w:tblCellMar>
        <w:tblLook w:val="04A0"/>
      </w:tblPr>
      <w:tblGrid>
        <w:gridCol w:w="6938"/>
        <w:gridCol w:w="1276"/>
      </w:tblGrid>
      <w:tr w:rsidR="00FA20F9" w:rsidRPr="003C67A9" w:rsidTr="00377CA2">
        <w:trPr>
          <w:trHeight w:val="300"/>
        </w:trPr>
        <w:tc>
          <w:tcPr>
            <w:tcW w:w="6938"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 xml:space="preserve">Κατηγορία </w:t>
            </w:r>
            <w:r w:rsidR="004959EA">
              <w:rPr>
                <w:rFonts w:eastAsia="Times New Roman" w:cstheme="minorHAnsi"/>
                <w:color w:val="000000"/>
                <w:lang w:eastAsia="el-GR"/>
              </w:rPr>
              <w:t>–</w:t>
            </w:r>
            <w:r w:rsidRPr="003C67A9">
              <w:rPr>
                <w:rFonts w:eastAsia="Times New Roman" w:cstheme="minorHAnsi"/>
                <w:color w:val="000000"/>
                <w:lang w:eastAsia="el-GR"/>
              </w:rPr>
              <w:t xml:space="preserve"> Κλάδος</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Σύνολο</w:t>
            </w:r>
          </w:p>
        </w:tc>
      </w:tr>
      <w:tr w:rsidR="00FA20F9" w:rsidRPr="003C67A9" w:rsidTr="00377CA2">
        <w:trPr>
          <w:trHeight w:val="300"/>
        </w:trPr>
        <w:tc>
          <w:tcPr>
            <w:tcW w:w="8214" w:type="dxa"/>
            <w:gridSpan w:val="2"/>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lastRenderedPageBreak/>
              <w:t>Κατηγορία Πανεπιστημιακής Εκπαίδευσης (ΠΕ)</w:t>
            </w:r>
          </w:p>
        </w:tc>
      </w:tr>
      <w:tr w:rsidR="00FA20F9" w:rsidRPr="003C67A9" w:rsidTr="00377CA2">
        <w:trPr>
          <w:trHeight w:val="300"/>
        </w:trPr>
        <w:tc>
          <w:tcPr>
            <w:tcW w:w="6938"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ΠΕ Γεωτεχνικών</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105</w:t>
            </w:r>
          </w:p>
        </w:tc>
      </w:tr>
      <w:tr w:rsidR="00FA20F9" w:rsidRPr="003C67A9" w:rsidTr="00377CA2">
        <w:trPr>
          <w:trHeight w:val="300"/>
        </w:trPr>
        <w:tc>
          <w:tcPr>
            <w:tcW w:w="6938"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rsidR="00FA20F9" w:rsidRPr="003C67A9" w:rsidRDefault="00FA20F9" w:rsidP="00377CA2">
            <w:pPr>
              <w:spacing w:after="0" w:line="360" w:lineRule="auto"/>
              <w:jc w:val="both"/>
              <w:textAlignment w:val="baseline"/>
              <w:rPr>
                <w:rFonts w:eastAsia="Times New Roman" w:cstheme="minorHAnsi"/>
                <w:b/>
                <w:bCs/>
                <w:color w:val="000000"/>
                <w:lang w:eastAsia="el-GR"/>
              </w:rPr>
            </w:pPr>
            <w:r w:rsidRPr="003C67A9">
              <w:rPr>
                <w:rFonts w:eastAsia="Times New Roman" w:cstheme="minorHAnsi"/>
                <w:b/>
                <w:bCs/>
                <w:color w:val="000000"/>
                <w:lang w:eastAsia="el-GR"/>
              </w:rPr>
              <w:t xml:space="preserve">ΠΕ Διοικητικού </w:t>
            </w:r>
            <w:r w:rsidR="004959EA">
              <w:rPr>
                <w:rFonts w:eastAsia="Times New Roman" w:cstheme="minorHAnsi"/>
                <w:b/>
                <w:bCs/>
                <w:color w:val="000000"/>
                <w:lang w:eastAsia="el-GR"/>
              </w:rPr>
              <w:t>–</w:t>
            </w:r>
            <w:r w:rsidRPr="003C67A9">
              <w:rPr>
                <w:rFonts w:eastAsia="Times New Roman" w:cstheme="minorHAnsi"/>
                <w:b/>
                <w:bCs/>
                <w:color w:val="000000"/>
                <w:lang w:eastAsia="el-GR"/>
              </w:rPr>
              <w:t xml:space="preserve"> Οικονομικού</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rsidR="00FA20F9" w:rsidRPr="003C67A9" w:rsidRDefault="00FA20F9" w:rsidP="00377CA2">
            <w:pPr>
              <w:spacing w:after="0" w:line="360" w:lineRule="auto"/>
              <w:jc w:val="both"/>
              <w:textAlignment w:val="baseline"/>
              <w:rPr>
                <w:rFonts w:eastAsia="Times New Roman" w:cstheme="minorHAnsi"/>
                <w:b/>
                <w:bCs/>
                <w:color w:val="000000"/>
                <w:lang w:eastAsia="el-GR"/>
              </w:rPr>
            </w:pPr>
            <w:r w:rsidRPr="003C67A9">
              <w:rPr>
                <w:rFonts w:eastAsia="Times New Roman" w:cstheme="minorHAnsi"/>
                <w:b/>
                <w:bCs/>
                <w:color w:val="000000"/>
                <w:lang w:eastAsia="el-GR"/>
              </w:rPr>
              <w:t>141</w:t>
            </w:r>
          </w:p>
        </w:tc>
      </w:tr>
      <w:tr w:rsidR="00FA20F9" w:rsidRPr="003C67A9" w:rsidTr="00377CA2">
        <w:trPr>
          <w:trHeight w:val="300"/>
        </w:trPr>
        <w:tc>
          <w:tcPr>
            <w:tcW w:w="6938"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rsidR="00FA20F9" w:rsidRPr="003C67A9" w:rsidRDefault="00FA20F9" w:rsidP="00377CA2">
            <w:pPr>
              <w:spacing w:after="0" w:line="360" w:lineRule="auto"/>
              <w:jc w:val="both"/>
              <w:textAlignment w:val="baseline"/>
              <w:rPr>
                <w:rFonts w:eastAsia="Times New Roman" w:cstheme="minorHAnsi"/>
                <w:b/>
                <w:bCs/>
                <w:color w:val="000000"/>
                <w:lang w:eastAsia="el-GR"/>
              </w:rPr>
            </w:pPr>
            <w:r w:rsidRPr="003C67A9">
              <w:rPr>
                <w:rFonts w:eastAsia="Times New Roman" w:cstheme="minorHAnsi"/>
                <w:b/>
                <w:bCs/>
                <w:color w:val="000000"/>
                <w:lang w:eastAsia="el-GR"/>
              </w:rPr>
              <w:t>ΠΕ Μηχανικών</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rsidR="00FA20F9" w:rsidRPr="003C67A9" w:rsidRDefault="00FA20F9" w:rsidP="00377CA2">
            <w:pPr>
              <w:spacing w:after="0" w:line="360" w:lineRule="auto"/>
              <w:jc w:val="both"/>
              <w:textAlignment w:val="baseline"/>
              <w:rPr>
                <w:rFonts w:eastAsia="Times New Roman" w:cstheme="minorHAnsi"/>
                <w:b/>
                <w:bCs/>
                <w:color w:val="000000"/>
                <w:lang w:eastAsia="el-GR"/>
              </w:rPr>
            </w:pPr>
            <w:r w:rsidRPr="003C67A9">
              <w:rPr>
                <w:rFonts w:eastAsia="Times New Roman" w:cstheme="minorHAnsi"/>
                <w:b/>
                <w:bCs/>
                <w:color w:val="000000"/>
                <w:lang w:eastAsia="el-GR"/>
              </w:rPr>
              <w:t>292</w:t>
            </w:r>
          </w:p>
        </w:tc>
      </w:tr>
      <w:tr w:rsidR="00FA20F9" w:rsidRPr="003C67A9" w:rsidTr="00377CA2">
        <w:trPr>
          <w:trHeight w:val="300"/>
        </w:trPr>
        <w:tc>
          <w:tcPr>
            <w:tcW w:w="6938"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ΠΕ Περιβάλλοντος</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65</w:t>
            </w:r>
          </w:p>
        </w:tc>
      </w:tr>
      <w:tr w:rsidR="00FA20F9" w:rsidRPr="003C67A9" w:rsidTr="00377CA2">
        <w:trPr>
          <w:trHeight w:val="300"/>
        </w:trPr>
        <w:tc>
          <w:tcPr>
            <w:tcW w:w="6938"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rsidR="00FA20F9" w:rsidRPr="003C67A9" w:rsidRDefault="00FA20F9" w:rsidP="00377CA2">
            <w:pPr>
              <w:spacing w:after="0" w:line="360" w:lineRule="auto"/>
              <w:jc w:val="both"/>
              <w:textAlignment w:val="baseline"/>
              <w:rPr>
                <w:rFonts w:eastAsia="Times New Roman" w:cstheme="minorHAnsi"/>
                <w:b/>
                <w:bCs/>
                <w:color w:val="000000"/>
                <w:lang w:eastAsia="el-GR"/>
              </w:rPr>
            </w:pPr>
            <w:r w:rsidRPr="003C67A9">
              <w:rPr>
                <w:rFonts w:eastAsia="Times New Roman" w:cstheme="minorHAnsi"/>
                <w:b/>
                <w:bCs/>
                <w:color w:val="000000"/>
                <w:lang w:eastAsia="el-GR"/>
              </w:rPr>
              <w:t>ΠΕ Πληροφορικής</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rsidR="00FA20F9" w:rsidRPr="003C67A9" w:rsidRDefault="00FA20F9" w:rsidP="00377CA2">
            <w:pPr>
              <w:spacing w:after="0" w:line="360" w:lineRule="auto"/>
              <w:jc w:val="both"/>
              <w:textAlignment w:val="baseline"/>
              <w:rPr>
                <w:rFonts w:eastAsia="Times New Roman" w:cstheme="minorHAnsi"/>
                <w:b/>
                <w:bCs/>
                <w:color w:val="000000"/>
                <w:lang w:eastAsia="el-GR"/>
              </w:rPr>
            </w:pPr>
            <w:r w:rsidRPr="003C67A9">
              <w:rPr>
                <w:rFonts w:eastAsia="Times New Roman" w:cstheme="minorHAnsi"/>
                <w:b/>
                <w:bCs/>
                <w:color w:val="000000"/>
                <w:lang w:eastAsia="el-GR"/>
              </w:rPr>
              <w:t>21</w:t>
            </w:r>
          </w:p>
        </w:tc>
      </w:tr>
      <w:tr w:rsidR="00FA20F9" w:rsidRPr="003C67A9" w:rsidTr="00377CA2">
        <w:trPr>
          <w:trHeight w:val="300"/>
        </w:trPr>
        <w:tc>
          <w:tcPr>
            <w:tcW w:w="8214" w:type="dxa"/>
            <w:gridSpan w:val="2"/>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Κατηγορία Τεχνολογικής Εκπαίδευσης (ΤΕ)</w:t>
            </w:r>
          </w:p>
        </w:tc>
      </w:tr>
      <w:tr w:rsidR="00FA20F9" w:rsidRPr="003C67A9" w:rsidTr="00377CA2">
        <w:trPr>
          <w:trHeight w:val="300"/>
        </w:trPr>
        <w:tc>
          <w:tcPr>
            <w:tcW w:w="6938"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ΤΕ Δασοπόνων</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20</w:t>
            </w:r>
          </w:p>
        </w:tc>
      </w:tr>
      <w:tr w:rsidR="00FA20F9" w:rsidRPr="003C67A9" w:rsidTr="00377CA2">
        <w:trPr>
          <w:trHeight w:val="300"/>
        </w:trPr>
        <w:tc>
          <w:tcPr>
            <w:tcW w:w="6938"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 xml:space="preserve">ΤΕ Διοικητικού </w:t>
            </w:r>
            <w:r w:rsidR="004959EA">
              <w:rPr>
                <w:rFonts w:eastAsia="Times New Roman" w:cstheme="minorHAnsi"/>
                <w:color w:val="000000"/>
                <w:lang w:eastAsia="el-GR"/>
              </w:rPr>
              <w:t>–</w:t>
            </w:r>
            <w:r w:rsidRPr="003C67A9">
              <w:rPr>
                <w:rFonts w:eastAsia="Times New Roman" w:cstheme="minorHAnsi"/>
                <w:color w:val="000000"/>
                <w:lang w:eastAsia="el-GR"/>
              </w:rPr>
              <w:t xml:space="preserve"> Λογιστικού</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8</w:t>
            </w:r>
          </w:p>
        </w:tc>
      </w:tr>
      <w:tr w:rsidR="00FA20F9" w:rsidRPr="003C67A9" w:rsidTr="00377CA2">
        <w:trPr>
          <w:trHeight w:val="300"/>
        </w:trPr>
        <w:tc>
          <w:tcPr>
            <w:tcW w:w="6938"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ΤΕ Μηχανικών</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40</w:t>
            </w:r>
          </w:p>
        </w:tc>
      </w:tr>
      <w:tr w:rsidR="00FA20F9" w:rsidRPr="003C67A9" w:rsidTr="00377CA2">
        <w:trPr>
          <w:trHeight w:val="315"/>
        </w:trPr>
        <w:tc>
          <w:tcPr>
            <w:tcW w:w="6938"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ΤΕ Τεχνολόγων Γεωπόνων</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1</w:t>
            </w:r>
          </w:p>
        </w:tc>
      </w:tr>
      <w:tr w:rsidR="00FA20F9" w:rsidRPr="003C67A9" w:rsidTr="00377CA2">
        <w:trPr>
          <w:trHeight w:val="315"/>
        </w:trPr>
        <w:tc>
          <w:tcPr>
            <w:tcW w:w="6938"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ΤΕ Πληροφορικής</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2</w:t>
            </w:r>
          </w:p>
        </w:tc>
      </w:tr>
      <w:tr w:rsidR="00FA20F9" w:rsidRPr="003C67A9" w:rsidTr="00377CA2">
        <w:trPr>
          <w:trHeight w:val="300"/>
        </w:trPr>
        <w:tc>
          <w:tcPr>
            <w:tcW w:w="8214" w:type="dxa"/>
            <w:gridSpan w:val="2"/>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Κατηγορία Δευτεροβάθμιας Εκπαίδευσης (ΔΕ)</w:t>
            </w:r>
          </w:p>
        </w:tc>
      </w:tr>
      <w:tr w:rsidR="00FA20F9" w:rsidRPr="003C67A9" w:rsidTr="00377CA2">
        <w:trPr>
          <w:trHeight w:val="300"/>
        </w:trPr>
        <w:tc>
          <w:tcPr>
            <w:tcW w:w="6938"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rsidR="00FA20F9" w:rsidRPr="003C67A9" w:rsidRDefault="00FA20F9" w:rsidP="00377CA2">
            <w:pPr>
              <w:spacing w:after="0" w:line="360" w:lineRule="auto"/>
              <w:jc w:val="both"/>
              <w:textAlignment w:val="baseline"/>
              <w:rPr>
                <w:rFonts w:eastAsia="Times New Roman" w:cstheme="minorHAnsi"/>
                <w:b/>
                <w:bCs/>
                <w:color w:val="000000"/>
                <w:lang w:eastAsia="el-GR"/>
              </w:rPr>
            </w:pPr>
            <w:r w:rsidRPr="003C67A9">
              <w:rPr>
                <w:rFonts w:eastAsia="Times New Roman" w:cstheme="minorHAnsi"/>
                <w:b/>
                <w:bCs/>
                <w:color w:val="000000"/>
                <w:lang w:eastAsia="el-GR"/>
              </w:rPr>
              <w:t>ΔΕ Διοικητικών Γραμματέων</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rsidR="00FA20F9" w:rsidRPr="003C67A9" w:rsidRDefault="00FA20F9" w:rsidP="00377CA2">
            <w:pPr>
              <w:spacing w:after="0" w:line="360" w:lineRule="auto"/>
              <w:jc w:val="both"/>
              <w:textAlignment w:val="baseline"/>
              <w:rPr>
                <w:rFonts w:eastAsia="Times New Roman" w:cstheme="minorHAnsi"/>
                <w:b/>
                <w:bCs/>
                <w:color w:val="000000"/>
                <w:lang w:eastAsia="el-GR"/>
              </w:rPr>
            </w:pPr>
            <w:r w:rsidRPr="003C67A9">
              <w:rPr>
                <w:rFonts w:eastAsia="Times New Roman" w:cstheme="minorHAnsi"/>
                <w:b/>
                <w:bCs/>
                <w:color w:val="000000"/>
                <w:lang w:eastAsia="el-GR"/>
              </w:rPr>
              <w:t>111</w:t>
            </w:r>
          </w:p>
        </w:tc>
      </w:tr>
      <w:tr w:rsidR="00FA20F9" w:rsidRPr="003C67A9" w:rsidTr="00377CA2">
        <w:trPr>
          <w:trHeight w:val="300"/>
        </w:trPr>
        <w:tc>
          <w:tcPr>
            <w:tcW w:w="6938"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ΔΕ Προσωπικού Η/Υ</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11</w:t>
            </w:r>
          </w:p>
        </w:tc>
      </w:tr>
      <w:tr w:rsidR="00FA20F9" w:rsidRPr="003C67A9" w:rsidTr="00377CA2">
        <w:trPr>
          <w:trHeight w:val="300"/>
        </w:trPr>
        <w:tc>
          <w:tcPr>
            <w:tcW w:w="6938"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ΔΕ Τεχνικών</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19</w:t>
            </w:r>
          </w:p>
        </w:tc>
      </w:tr>
      <w:tr w:rsidR="00FA20F9" w:rsidRPr="003C67A9" w:rsidTr="00377CA2">
        <w:trPr>
          <w:trHeight w:val="300"/>
        </w:trPr>
        <w:tc>
          <w:tcPr>
            <w:tcW w:w="8214" w:type="dxa"/>
            <w:gridSpan w:val="2"/>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Κατηγορία Υποχρεωτικής Εκπαίδευσης (ΥΕ)</w:t>
            </w:r>
          </w:p>
        </w:tc>
      </w:tr>
      <w:tr w:rsidR="00FA20F9" w:rsidRPr="003C67A9" w:rsidTr="00377CA2">
        <w:trPr>
          <w:trHeight w:val="300"/>
        </w:trPr>
        <w:tc>
          <w:tcPr>
            <w:tcW w:w="6938"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ΥΕ Προσωπικό Καθαριότητας</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1</w:t>
            </w:r>
          </w:p>
        </w:tc>
      </w:tr>
      <w:tr w:rsidR="00FA20F9" w:rsidRPr="003C67A9" w:rsidTr="00377CA2">
        <w:trPr>
          <w:trHeight w:val="300"/>
        </w:trPr>
        <w:tc>
          <w:tcPr>
            <w:tcW w:w="6938"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ΥΕ Επιμελητών</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5</w:t>
            </w:r>
          </w:p>
        </w:tc>
      </w:tr>
      <w:tr w:rsidR="00FA20F9" w:rsidRPr="003C67A9" w:rsidTr="00377CA2">
        <w:trPr>
          <w:trHeight w:val="300"/>
        </w:trPr>
        <w:tc>
          <w:tcPr>
            <w:tcW w:w="6938"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 xml:space="preserve">ΥΕ Φυλάκων </w:t>
            </w:r>
            <w:r w:rsidR="004959EA">
              <w:rPr>
                <w:rFonts w:eastAsia="Times New Roman" w:cstheme="minorHAnsi"/>
                <w:color w:val="000000"/>
                <w:lang w:eastAsia="el-GR"/>
              </w:rPr>
              <w:t>–</w:t>
            </w:r>
            <w:r w:rsidRPr="003C67A9">
              <w:rPr>
                <w:rFonts w:eastAsia="Times New Roman" w:cstheme="minorHAnsi"/>
                <w:color w:val="000000"/>
                <w:lang w:eastAsia="el-GR"/>
              </w:rPr>
              <w:t xml:space="preserve"> Νυχτοφυλάκων</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rsidR="00FA20F9" w:rsidRPr="003C67A9" w:rsidRDefault="00FA20F9" w:rsidP="00377CA2">
            <w:pPr>
              <w:spacing w:after="0" w:line="360" w:lineRule="auto"/>
              <w:jc w:val="both"/>
              <w:textAlignment w:val="baseline"/>
              <w:rPr>
                <w:rFonts w:eastAsia="Times New Roman" w:cstheme="minorHAnsi"/>
                <w:color w:val="000000"/>
                <w:lang w:eastAsia="el-GR"/>
              </w:rPr>
            </w:pPr>
            <w:r w:rsidRPr="003C67A9">
              <w:rPr>
                <w:rFonts w:eastAsia="Times New Roman" w:cstheme="minorHAnsi"/>
                <w:color w:val="000000"/>
                <w:lang w:eastAsia="el-GR"/>
              </w:rPr>
              <w:t>5</w:t>
            </w:r>
          </w:p>
        </w:tc>
      </w:tr>
      <w:tr w:rsidR="00FA20F9" w:rsidRPr="003C67A9" w:rsidTr="00377CA2">
        <w:trPr>
          <w:trHeight w:val="315"/>
        </w:trPr>
        <w:tc>
          <w:tcPr>
            <w:tcW w:w="6938"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rsidR="00FA20F9" w:rsidRPr="003C67A9" w:rsidRDefault="00FA20F9" w:rsidP="00377CA2">
            <w:pPr>
              <w:spacing w:after="0" w:line="360" w:lineRule="auto"/>
              <w:jc w:val="both"/>
              <w:textAlignment w:val="baseline"/>
              <w:rPr>
                <w:rFonts w:eastAsia="Times New Roman" w:cstheme="minorHAnsi"/>
                <w:b/>
                <w:bCs/>
                <w:color w:val="000000"/>
                <w:lang w:eastAsia="el-GR"/>
              </w:rPr>
            </w:pPr>
            <w:r w:rsidRPr="003C67A9">
              <w:rPr>
                <w:rFonts w:eastAsia="Times New Roman" w:cstheme="minorHAnsi"/>
                <w:b/>
                <w:bCs/>
                <w:color w:val="000000"/>
                <w:lang w:eastAsia="el-GR"/>
              </w:rPr>
              <w:t>Σύνολο</w:t>
            </w:r>
          </w:p>
        </w:t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90" w:type="dxa"/>
              <w:left w:w="60" w:type="dxa"/>
              <w:bottom w:w="90" w:type="dxa"/>
              <w:right w:w="60" w:type="dxa"/>
            </w:tcMar>
            <w:vAlign w:val="bottom"/>
            <w:hideMark/>
          </w:tcPr>
          <w:p w:rsidR="00FA20F9" w:rsidRPr="003C67A9" w:rsidRDefault="00FA20F9" w:rsidP="00377CA2">
            <w:pPr>
              <w:spacing w:after="0" w:line="360" w:lineRule="auto"/>
              <w:jc w:val="both"/>
              <w:textAlignment w:val="baseline"/>
              <w:rPr>
                <w:rFonts w:eastAsia="Times New Roman" w:cstheme="minorHAnsi"/>
                <w:b/>
                <w:bCs/>
                <w:color w:val="000000"/>
                <w:lang w:eastAsia="el-GR"/>
              </w:rPr>
            </w:pPr>
            <w:r w:rsidRPr="003C67A9">
              <w:rPr>
                <w:rFonts w:eastAsia="Times New Roman" w:cstheme="minorHAnsi"/>
                <w:b/>
                <w:bCs/>
                <w:color w:val="000000"/>
                <w:lang w:eastAsia="el-GR"/>
              </w:rPr>
              <w:t>847</w:t>
            </w:r>
          </w:p>
        </w:tc>
      </w:tr>
    </w:tbl>
    <w:p w:rsidR="00FA20F9" w:rsidRPr="003C67A9" w:rsidRDefault="00FA20F9" w:rsidP="00FA20F9">
      <w:pPr>
        <w:spacing w:after="0" w:line="360" w:lineRule="auto"/>
        <w:jc w:val="both"/>
        <w:rPr>
          <w:rFonts w:eastAsia="Times New Roman" w:cstheme="minorHAnsi"/>
          <w:lang w:val="en-US" w:eastAsia="en-GB"/>
        </w:rPr>
      </w:pPr>
    </w:p>
    <w:p w:rsidR="00FA20F9" w:rsidRPr="003C67A9" w:rsidRDefault="00FA20F9" w:rsidP="00FA20F9">
      <w:pPr>
        <w:spacing w:after="0" w:line="360" w:lineRule="auto"/>
        <w:jc w:val="both"/>
        <w:rPr>
          <w:rFonts w:eastAsia="Times New Roman" w:cstheme="minorHAnsi"/>
          <w:lang w:eastAsia="en-GB"/>
        </w:rPr>
      </w:pPr>
      <w:r w:rsidRPr="003C67A9">
        <w:rPr>
          <w:rFonts w:eastAsia="Times New Roman" w:cstheme="minorHAnsi"/>
          <w:lang w:eastAsia="en-GB"/>
        </w:rPr>
        <w:t>7. Οι θέσεις του Αυτοτελούς Τμήματος Ηλεκτροκίνησης πληρ</w:t>
      </w:r>
      <w:r>
        <w:rPr>
          <w:rFonts w:eastAsia="Times New Roman" w:cstheme="minorHAnsi"/>
          <w:lang w:eastAsia="en-GB"/>
        </w:rPr>
        <w:t>ού</w:t>
      </w:r>
      <w:r w:rsidRPr="003C67A9">
        <w:rPr>
          <w:rFonts w:eastAsia="Times New Roman" w:cstheme="minorHAnsi"/>
          <w:lang w:eastAsia="en-GB"/>
        </w:rPr>
        <w:t xml:space="preserve">νται με διορισμό ή μετάταξη ή απόσπαση ή μετακίνηση προσωπικού. Κατ’ εξαίρεση και εντός μηνός από τη δημοσίευση </w:t>
      </w:r>
      <w:r w:rsidRPr="003C67A9">
        <w:rPr>
          <w:rFonts w:eastAsia="Times New Roman" w:cstheme="minorHAnsi"/>
          <w:lang w:eastAsia="en-GB"/>
        </w:rPr>
        <w:lastRenderedPageBreak/>
        <w:t>του παρόντος</w:t>
      </w:r>
      <w:r>
        <w:rPr>
          <w:rFonts w:eastAsia="Times New Roman" w:cstheme="minorHAnsi"/>
          <w:lang w:eastAsia="en-GB"/>
        </w:rPr>
        <w:t>,</w:t>
      </w:r>
      <w:r w:rsidRPr="003C67A9">
        <w:rPr>
          <w:rFonts w:eastAsia="Times New Roman" w:cstheme="minorHAnsi"/>
          <w:lang w:eastAsia="en-GB"/>
        </w:rPr>
        <w:t xml:space="preserve"> ο Υπουργός Περιβάλλοντος και Ενέργειας δύναται να εκδώσει </w:t>
      </w:r>
      <w:r>
        <w:rPr>
          <w:rFonts w:eastAsia="Times New Roman" w:cstheme="minorHAnsi"/>
          <w:lang w:eastAsia="en-GB"/>
        </w:rPr>
        <w:t>α</w:t>
      </w:r>
      <w:r w:rsidRPr="003C67A9">
        <w:rPr>
          <w:rFonts w:eastAsia="Times New Roman" w:cstheme="minorHAnsi"/>
          <w:lang w:eastAsia="en-GB"/>
        </w:rPr>
        <w:t xml:space="preserve">νακοίνωση – </w:t>
      </w:r>
      <w:r>
        <w:rPr>
          <w:rFonts w:eastAsia="Times New Roman" w:cstheme="minorHAnsi"/>
          <w:lang w:eastAsia="en-GB"/>
        </w:rPr>
        <w:t>π</w:t>
      </w:r>
      <w:r w:rsidRPr="003C67A9">
        <w:rPr>
          <w:rFonts w:eastAsia="Times New Roman" w:cstheme="minorHAnsi"/>
          <w:lang w:eastAsia="en-GB"/>
        </w:rPr>
        <w:t xml:space="preserve">ρόσκληση για απόσπαση ή μετάταξη προσωπικού με ανάλογη εφαρμογή των διατάξεων των άρθρων 2, 3, 4, 7, 12, 13 και 15 του ν. 4440/2016 (Α’ 224),. </w:t>
      </w:r>
    </w:p>
    <w:p w:rsidR="00FA20F9" w:rsidRPr="003C67A9" w:rsidRDefault="00FA20F9" w:rsidP="00FA20F9">
      <w:pPr>
        <w:pStyle w:val="a3"/>
        <w:numPr>
          <w:ilvl w:val="0"/>
          <w:numId w:val="41"/>
        </w:numPr>
        <w:shd w:val="clear" w:color="auto" w:fill="FFFFFF" w:themeFill="background1"/>
        <w:spacing w:after="0" w:line="360" w:lineRule="auto"/>
        <w:ind w:left="0" w:firstLine="0"/>
        <w:jc w:val="both"/>
        <w:rPr>
          <w:rFonts w:eastAsia="Times New Roman" w:cstheme="minorHAnsi"/>
          <w:lang w:eastAsia="en-GB"/>
        </w:rPr>
      </w:pPr>
      <w:r w:rsidRPr="003C67A9">
        <w:rPr>
          <w:rFonts w:eastAsia="Times New Roman" w:cstheme="minorHAnsi"/>
          <w:lang w:eastAsia="en-GB"/>
        </w:rPr>
        <w:t xml:space="preserve">α) Από την έναρξη ισχύος του παρόντος, το Αυτοτελές Τμήμα Πολιτικής Έρευνας και Εκμετάλλευσης Υδρογονανθράκων υπάγεται στην Διεύθυνση Υδρογονανθράκων. </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β) Στο τέλος της παρ</w:t>
      </w:r>
      <w:r>
        <w:rPr>
          <w:rFonts w:eastAsia="Times New Roman" w:cstheme="minorHAnsi"/>
          <w:lang w:eastAsia="en-GB"/>
        </w:rPr>
        <w:t>.</w:t>
      </w:r>
      <w:r w:rsidRPr="003C67A9">
        <w:rPr>
          <w:rFonts w:eastAsia="Times New Roman" w:cstheme="minorHAnsi"/>
          <w:lang w:eastAsia="en-GB"/>
        </w:rPr>
        <w:t xml:space="preserve"> 2 του άρθρου 44 του </w:t>
      </w:r>
      <w:proofErr w:type="spellStart"/>
      <w:r w:rsidRPr="003C67A9">
        <w:rPr>
          <w:rFonts w:eastAsia="Times New Roman" w:cstheme="minorHAnsi"/>
          <w:lang w:eastAsia="en-GB"/>
        </w:rPr>
        <w:t>π.δ</w:t>
      </w:r>
      <w:proofErr w:type="spellEnd"/>
      <w:r w:rsidRPr="003C67A9">
        <w:rPr>
          <w:rFonts w:eastAsia="Times New Roman" w:cstheme="minorHAnsi"/>
          <w:lang w:eastAsia="en-GB"/>
        </w:rPr>
        <w:t xml:space="preserve">. 132/2017 προστίθεται </w:t>
      </w:r>
      <w:proofErr w:type="spellStart"/>
      <w:r w:rsidRPr="003C67A9">
        <w:rPr>
          <w:rFonts w:eastAsia="Times New Roman" w:cstheme="minorHAnsi"/>
          <w:lang w:eastAsia="en-GB"/>
        </w:rPr>
        <w:t>περ</w:t>
      </w:r>
      <w:proofErr w:type="spellEnd"/>
      <w:r w:rsidR="00D6723A">
        <w:rPr>
          <w:rFonts w:eastAsia="Times New Roman" w:cstheme="minorHAnsi"/>
          <w:lang w:eastAsia="en-GB"/>
        </w:rPr>
        <w:t>.</w:t>
      </w:r>
      <w:r w:rsidRPr="003C67A9">
        <w:rPr>
          <w:rFonts w:eastAsia="Times New Roman" w:cstheme="minorHAnsi"/>
          <w:lang w:eastAsia="en-GB"/>
        </w:rPr>
        <w:t xml:space="preserve"> ε), ως εξής:</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«ε) Τμήμα Πολιτικής Έρευνας και Εκμετάλλευσης Υδρογονανθράκων.».</w:t>
      </w:r>
    </w:p>
    <w:p w:rsidR="00FA20F9" w:rsidRPr="003C67A9" w:rsidRDefault="00FA20F9" w:rsidP="00FA20F9">
      <w:pPr>
        <w:pStyle w:val="a3"/>
        <w:shd w:val="clear" w:color="auto" w:fill="FFFFFF" w:themeFill="background1"/>
        <w:spacing w:after="0" w:line="360" w:lineRule="auto"/>
        <w:ind w:left="0"/>
        <w:jc w:val="both"/>
        <w:rPr>
          <w:rFonts w:eastAsia="Times New Roman" w:cstheme="minorHAnsi"/>
          <w:lang w:eastAsia="en-GB"/>
        </w:rPr>
      </w:pPr>
      <w:r w:rsidRPr="003C67A9">
        <w:rPr>
          <w:rFonts w:eastAsia="Times New Roman" w:cstheme="minorHAnsi"/>
          <w:lang w:eastAsia="en-GB"/>
        </w:rPr>
        <w:t>γ) Όπου στις κείμενες διατάξεις αναφέρεται το «Αυτοτελές Τμήμα Πολιτικής Έρευνας και Εκμετάλλευσης Υδρογονανθράκων» στο εξής νοείται το «Τμήμα Πολιτικής Έρευνας και Εκμετάλλευσης Υδρογονανθράκων» της ίδιας Διεύθυνσης.</w:t>
      </w:r>
    </w:p>
    <w:bookmarkEnd w:id="134"/>
    <w:bookmarkEnd w:id="135"/>
    <w:bookmarkEnd w:id="136"/>
    <w:p w:rsidR="00FA20F9" w:rsidRPr="003C67A9" w:rsidRDefault="00FA20F9" w:rsidP="00FA20F9">
      <w:pPr>
        <w:shd w:val="clear" w:color="auto" w:fill="FFFFFF" w:themeFill="background1"/>
        <w:spacing w:after="0" w:line="360" w:lineRule="auto"/>
        <w:jc w:val="both"/>
        <w:rPr>
          <w:rFonts w:cstheme="minorHAnsi"/>
          <w:lang w:eastAsia="en-GB"/>
        </w:rPr>
      </w:pPr>
    </w:p>
    <w:p w:rsidR="00FA20F9" w:rsidRPr="003C67A9" w:rsidRDefault="00FA20F9" w:rsidP="00FA20F9">
      <w:pPr>
        <w:shd w:val="clear" w:color="auto" w:fill="FFFFFF" w:themeFill="background1"/>
        <w:spacing w:after="0" w:line="360" w:lineRule="auto"/>
        <w:jc w:val="center"/>
        <w:rPr>
          <w:rFonts w:cstheme="minorHAnsi"/>
          <w:b/>
          <w:bCs/>
          <w:lang w:eastAsia="en-GB"/>
        </w:rPr>
      </w:pPr>
      <w:r w:rsidRPr="003C67A9">
        <w:rPr>
          <w:rFonts w:cstheme="minorHAnsi"/>
          <w:b/>
          <w:bCs/>
          <w:lang w:eastAsia="en-GB"/>
        </w:rPr>
        <w:t>Άρθρο 46</w:t>
      </w:r>
    </w:p>
    <w:p w:rsidR="00FA20F9" w:rsidRPr="003C67A9" w:rsidRDefault="00FA20F9" w:rsidP="00FA20F9">
      <w:pPr>
        <w:shd w:val="clear" w:color="auto" w:fill="FFFFFF" w:themeFill="background1"/>
        <w:spacing w:after="0" w:line="360" w:lineRule="auto"/>
        <w:jc w:val="center"/>
        <w:rPr>
          <w:rFonts w:cstheme="minorHAnsi"/>
          <w:b/>
          <w:bCs/>
          <w:lang w:eastAsia="en-GB"/>
        </w:rPr>
      </w:pPr>
      <w:bookmarkStart w:id="137" w:name="_Hlk42165741"/>
      <w:r w:rsidRPr="003C67A9">
        <w:rPr>
          <w:rFonts w:cstheme="minorHAnsi"/>
          <w:b/>
          <w:bCs/>
          <w:lang w:eastAsia="en-GB"/>
        </w:rPr>
        <w:t xml:space="preserve">Σύσταση Γνωμοδοτικού Συμβουλίου για την </w:t>
      </w:r>
      <w:r>
        <w:rPr>
          <w:rFonts w:cstheme="minorHAnsi"/>
          <w:b/>
          <w:bCs/>
          <w:lang w:eastAsia="en-GB"/>
        </w:rPr>
        <w:t>η</w:t>
      </w:r>
      <w:r w:rsidRPr="003C67A9">
        <w:rPr>
          <w:rFonts w:cstheme="minorHAnsi"/>
          <w:b/>
          <w:bCs/>
          <w:lang w:eastAsia="en-GB"/>
        </w:rPr>
        <w:t>λεκτροκίνηση</w:t>
      </w:r>
    </w:p>
    <w:bookmarkEnd w:id="137"/>
    <w:p w:rsidR="00FA20F9" w:rsidRPr="003C67A9" w:rsidRDefault="00FA20F9" w:rsidP="00FA20F9">
      <w:pPr>
        <w:shd w:val="clear" w:color="auto" w:fill="FFFFFF" w:themeFill="background1"/>
        <w:spacing w:after="0" w:line="360" w:lineRule="auto"/>
        <w:jc w:val="both"/>
        <w:rPr>
          <w:rFonts w:cstheme="minorHAnsi"/>
          <w:lang w:eastAsia="en-GB"/>
        </w:rPr>
      </w:pPr>
    </w:p>
    <w:p w:rsidR="00FA20F9" w:rsidRPr="003C67A9" w:rsidRDefault="00FA20F9" w:rsidP="00FA20F9">
      <w:pPr>
        <w:shd w:val="clear" w:color="auto" w:fill="FFFFFF" w:themeFill="background1"/>
        <w:spacing w:after="0" w:line="360" w:lineRule="auto"/>
        <w:jc w:val="both"/>
        <w:rPr>
          <w:rFonts w:cstheme="minorHAnsi"/>
          <w:lang w:eastAsia="en-GB"/>
        </w:rPr>
      </w:pPr>
      <w:r w:rsidRPr="003C67A9">
        <w:rPr>
          <w:rFonts w:cstheme="minorHAnsi"/>
          <w:lang w:eastAsia="en-GB"/>
        </w:rPr>
        <w:t>1.</w:t>
      </w:r>
      <w:r w:rsidRPr="003C67A9">
        <w:rPr>
          <w:rFonts w:cstheme="minorHAnsi"/>
          <w:lang w:eastAsia="en-GB"/>
        </w:rPr>
        <w:tab/>
        <w:t xml:space="preserve">Στο Υπουργείο Περιβάλλοντος και Ενέργειας </w:t>
      </w:r>
      <w:r w:rsidR="00D6723A">
        <w:rPr>
          <w:rFonts w:cstheme="minorHAnsi"/>
          <w:lang w:eastAsia="en-GB"/>
        </w:rPr>
        <w:t>συστήνεται</w:t>
      </w:r>
      <w:r w:rsidR="00D6723A" w:rsidRPr="003C67A9">
        <w:rPr>
          <w:rFonts w:cstheme="minorHAnsi"/>
          <w:lang w:eastAsia="en-GB"/>
        </w:rPr>
        <w:t xml:space="preserve"> </w:t>
      </w:r>
      <w:r w:rsidRPr="003C67A9">
        <w:rPr>
          <w:rFonts w:cstheme="minorHAnsi"/>
          <w:lang w:eastAsia="en-GB"/>
        </w:rPr>
        <w:t xml:space="preserve">Γνωμοδοτικό Συμβούλιο για την </w:t>
      </w:r>
      <w:r>
        <w:rPr>
          <w:rFonts w:cstheme="minorHAnsi"/>
          <w:lang w:eastAsia="en-GB"/>
        </w:rPr>
        <w:t>η</w:t>
      </w:r>
      <w:r w:rsidRPr="003C67A9">
        <w:rPr>
          <w:rFonts w:cstheme="minorHAnsi"/>
          <w:lang w:eastAsia="en-GB"/>
        </w:rPr>
        <w:t xml:space="preserve">λεκτροκίνηση, το οποίο </w:t>
      </w:r>
      <w:r>
        <w:rPr>
          <w:rFonts w:cstheme="minorHAnsi"/>
          <w:lang w:eastAsia="en-GB"/>
        </w:rPr>
        <w:t>υποβά</w:t>
      </w:r>
      <w:r w:rsidR="00D6723A">
        <w:rPr>
          <w:rFonts w:cstheme="minorHAnsi"/>
          <w:lang w:eastAsia="en-GB"/>
        </w:rPr>
        <w:t>λ</w:t>
      </w:r>
      <w:r>
        <w:rPr>
          <w:rFonts w:cstheme="minorHAnsi"/>
          <w:lang w:eastAsia="en-GB"/>
        </w:rPr>
        <w:t>λει προτάσεις</w:t>
      </w:r>
      <w:r w:rsidRPr="003C67A9">
        <w:rPr>
          <w:rFonts w:cstheme="minorHAnsi"/>
          <w:lang w:eastAsia="en-GB"/>
        </w:rPr>
        <w:t xml:space="preserve"> στον Υπουργό Περιβάλλοντος και Ενέργειας για θέματα που αφορούν στον σχεδιασμό </w:t>
      </w:r>
      <w:r>
        <w:rPr>
          <w:rFonts w:cstheme="minorHAnsi"/>
          <w:lang w:eastAsia="en-GB"/>
        </w:rPr>
        <w:t xml:space="preserve">της </w:t>
      </w:r>
      <w:r w:rsidRPr="003C67A9">
        <w:rPr>
          <w:rFonts w:cstheme="minorHAnsi"/>
          <w:lang w:eastAsia="en-GB"/>
        </w:rPr>
        <w:t xml:space="preserve">μείωσης των εκπομπών αερίων του θερμοκηπίου μέσω της διείσδυσης των ηλεκτρικών οχημάτων και στην αποτελεσματική εφαρμογή των σχετικών δράσεων και πολιτικών. </w:t>
      </w:r>
    </w:p>
    <w:p w:rsidR="00FA20F9" w:rsidRPr="003C67A9" w:rsidRDefault="00FA20F9" w:rsidP="00FA20F9">
      <w:pPr>
        <w:shd w:val="clear" w:color="auto" w:fill="FFFFFF" w:themeFill="background1"/>
        <w:spacing w:after="0" w:line="360" w:lineRule="auto"/>
        <w:jc w:val="both"/>
        <w:rPr>
          <w:rFonts w:cstheme="minorHAnsi"/>
          <w:lang w:eastAsia="en-GB"/>
        </w:rPr>
      </w:pPr>
      <w:r w:rsidRPr="003C67A9">
        <w:rPr>
          <w:rFonts w:cstheme="minorHAnsi"/>
          <w:lang w:eastAsia="en-GB"/>
        </w:rPr>
        <w:t>2.</w:t>
      </w:r>
      <w:r w:rsidRPr="003C67A9">
        <w:rPr>
          <w:rFonts w:cstheme="minorHAnsi"/>
          <w:lang w:eastAsia="en-GB"/>
        </w:rPr>
        <w:tab/>
        <w:t xml:space="preserve">Στην αρμοδιότητα </w:t>
      </w:r>
      <w:r w:rsidR="00D6723A">
        <w:rPr>
          <w:rFonts w:cstheme="minorHAnsi"/>
          <w:lang w:eastAsia="en-GB"/>
        </w:rPr>
        <w:t>του Συμβουλίου</w:t>
      </w:r>
      <w:r w:rsidRPr="003C67A9">
        <w:rPr>
          <w:rFonts w:cstheme="minorHAnsi"/>
          <w:lang w:eastAsia="en-GB"/>
        </w:rPr>
        <w:t xml:space="preserve"> ανήκουν ιδίως:</w:t>
      </w:r>
    </w:p>
    <w:p w:rsidR="00FA20F9" w:rsidRPr="003C67A9" w:rsidRDefault="00FA20F9" w:rsidP="00FA20F9">
      <w:pPr>
        <w:shd w:val="clear" w:color="auto" w:fill="FFFFFF" w:themeFill="background1"/>
        <w:spacing w:after="0" w:line="360" w:lineRule="auto"/>
        <w:jc w:val="both"/>
        <w:rPr>
          <w:rFonts w:cstheme="minorHAnsi"/>
          <w:lang w:eastAsia="en-GB"/>
        </w:rPr>
      </w:pPr>
      <w:r w:rsidRPr="003C67A9">
        <w:rPr>
          <w:rFonts w:cstheme="minorHAnsi"/>
          <w:lang w:eastAsia="en-GB"/>
        </w:rPr>
        <w:t>α) η εισήγηση για τη διαμόρφωση γενικών κατευθύνσεων των πολιτικών και η επεξεργασία θέσεων και προτάσεων</w:t>
      </w:r>
      <w:r w:rsidR="00D6723A">
        <w:rPr>
          <w:rFonts w:cstheme="minorHAnsi"/>
          <w:lang w:eastAsia="en-GB"/>
        </w:rPr>
        <w:t xml:space="preserve"> για την</w:t>
      </w:r>
      <w:r w:rsidRPr="003C67A9">
        <w:rPr>
          <w:rFonts w:cstheme="minorHAnsi"/>
          <w:lang w:eastAsia="en-GB"/>
        </w:rPr>
        <w:t xml:space="preserve"> προώθηση της ηλεκτροκίνησης, ενδεικτικά για διοικητικά μέτρα, χρηματοδοτικά προγράμματα και οικονομικά κίνητρα και για τη διαμόρφωση του ρυθμιστικού πλαισίου για τη λειτουργία της αγοράς της ηλεκτροκίνησης,</w:t>
      </w:r>
    </w:p>
    <w:p w:rsidR="00FA20F9" w:rsidRPr="003C67A9" w:rsidRDefault="00FA20F9" w:rsidP="00FA20F9">
      <w:pPr>
        <w:shd w:val="clear" w:color="auto" w:fill="FFFFFF" w:themeFill="background1"/>
        <w:spacing w:after="0" w:line="360" w:lineRule="auto"/>
        <w:jc w:val="both"/>
        <w:rPr>
          <w:rFonts w:cstheme="minorHAnsi"/>
          <w:lang w:eastAsia="en-GB"/>
        </w:rPr>
      </w:pPr>
      <w:r w:rsidRPr="003C67A9">
        <w:rPr>
          <w:rFonts w:cstheme="minorHAnsi"/>
          <w:lang w:eastAsia="en-GB"/>
        </w:rPr>
        <w:t>β) η διατύπωση γνώμης επί θεμάτων σχετικών με την εκτίμηση, ανάληψη και υλοποίηση των μέτρων προώθησης της ηλεκτροκίνησης, και εν γένει η παροχή συμβουλευτικής υποστήριξης προς τον Υπουργό Περιβάλλοντος και Ενέργειας για κάθε θέμα που συναρτάται με την ηλεκτροκίνηση,</w:t>
      </w:r>
    </w:p>
    <w:p w:rsidR="00FA20F9" w:rsidRPr="003C67A9" w:rsidRDefault="00FA20F9" w:rsidP="00FA20F9">
      <w:pPr>
        <w:shd w:val="clear" w:color="auto" w:fill="FFFFFF" w:themeFill="background1"/>
        <w:spacing w:after="0" w:line="360" w:lineRule="auto"/>
        <w:jc w:val="both"/>
        <w:rPr>
          <w:rFonts w:cstheme="minorHAnsi"/>
          <w:lang w:eastAsia="en-GB"/>
        </w:rPr>
      </w:pPr>
      <w:r w:rsidRPr="003C67A9">
        <w:rPr>
          <w:rFonts w:cstheme="minorHAnsi"/>
          <w:lang w:eastAsia="en-GB"/>
        </w:rPr>
        <w:t xml:space="preserve">γ) η εκτίμηση </w:t>
      </w:r>
      <w:proofErr w:type="spellStart"/>
      <w:r w:rsidRPr="003C67A9">
        <w:rPr>
          <w:rFonts w:cstheme="minorHAnsi"/>
          <w:lang w:eastAsia="en-GB"/>
        </w:rPr>
        <w:t>αντικτύπου</w:t>
      </w:r>
      <w:proofErr w:type="spellEnd"/>
      <w:r w:rsidRPr="003C67A9">
        <w:rPr>
          <w:rFonts w:cstheme="minorHAnsi"/>
          <w:lang w:eastAsia="en-GB"/>
        </w:rPr>
        <w:t xml:space="preserve">, η αξιολόγηση της αποτελεσματικότητας και η </w:t>
      </w:r>
      <w:proofErr w:type="spellStart"/>
      <w:r w:rsidRPr="003C67A9">
        <w:rPr>
          <w:rFonts w:cstheme="minorHAnsi"/>
          <w:lang w:eastAsia="en-GB"/>
        </w:rPr>
        <w:t>επικαιροποίηση</w:t>
      </w:r>
      <w:proofErr w:type="spellEnd"/>
      <w:r w:rsidRPr="003C67A9">
        <w:rPr>
          <w:rFonts w:cstheme="minorHAnsi"/>
          <w:lang w:eastAsia="en-GB"/>
        </w:rPr>
        <w:t xml:space="preserve"> των μέτρων διείσδυσης στη χώρα των ηλεκτρικών οχημάτων, καθώς και η εισήγηση για τη λήψη διορθωτικών μέτρων σε περίπτωση κατά την οποία διαπιστώνονται αποκλίσεις από τους προβλεπόμενους στόχους,</w:t>
      </w:r>
    </w:p>
    <w:p w:rsidR="00FA20F9" w:rsidRPr="003C67A9" w:rsidRDefault="00FA20F9" w:rsidP="00FA20F9">
      <w:pPr>
        <w:shd w:val="clear" w:color="auto" w:fill="FFFFFF" w:themeFill="background1"/>
        <w:spacing w:after="0" w:line="360" w:lineRule="auto"/>
        <w:jc w:val="both"/>
        <w:rPr>
          <w:rFonts w:cstheme="minorHAnsi"/>
          <w:lang w:eastAsia="en-GB"/>
        </w:rPr>
      </w:pPr>
      <w:r w:rsidRPr="003C67A9">
        <w:rPr>
          <w:rFonts w:cstheme="minorHAnsi"/>
          <w:lang w:eastAsia="en-GB"/>
        </w:rPr>
        <w:lastRenderedPageBreak/>
        <w:t xml:space="preserve">δ) η παρακολούθηση των διεθνών τεχνολογικών και οικονομικών εξελίξεων στον τομέα της ηλεκτροκίνησης και η διατύπωση προτάσεων </w:t>
      </w:r>
      <w:r w:rsidR="00D6723A">
        <w:rPr>
          <w:rFonts w:cstheme="minorHAnsi"/>
          <w:lang w:eastAsia="en-GB"/>
        </w:rPr>
        <w:t xml:space="preserve">προς </w:t>
      </w:r>
      <w:r w:rsidRPr="003C67A9">
        <w:rPr>
          <w:rFonts w:cstheme="minorHAnsi"/>
          <w:lang w:eastAsia="en-GB"/>
        </w:rPr>
        <w:t>τον Υπουργό Περιβάλλοντος και Ενέργειας για την αξιοποίηση των σχετικών συμπερασμάτων.</w:t>
      </w:r>
    </w:p>
    <w:p w:rsidR="00FA20F9" w:rsidRPr="003C67A9" w:rsidRDefault="00FA20F9" w:rsidP="00FA20F9">
      <w:pPr>
        <w:shd w:val="clear" w:color="auto" w:fill="FFFFFF" w:themeFill="background1"/>
        <w:spacing w:after="0" w:line="360" w:lineRule="auto"/>
        <w:jc w:val="both"/>
        <w:rPr>
          <w:rFonts w:cstheme="minorHAnsi"/>
          <w:lang w:eastAsia="en-GB"/>
        </w:rPr>
      </w:pPr>
      <w:r w:rsidRPr="003C67A9">
        <w:rPr>
          <w:rFonts w:cstheme="minorHAnsi"/>
          <w:lang w:eastAsia="en-GB"/>
        </w:rPr>
        <w:t>ε) η συνεργασία με αντίστοιχα όργανα άλλων κρατών και διεθνών οργανισμών που δραστηριοποιούνται στον τομέα της ηλεκτροκίνησης,</w:t>
      </w:r>
    </w:p>
    <w:p w:rsidR="00FA20F9" w:rsidRPr="003C67A9" w:rsidRDefault="00FA20F9" w:rsidP="00FA20F9">
      <w:pPr>
        <w:shd w:val="clear" w:color="auto" w:fill="FFFFFF" w:themeFill="background1"/>
        <w:spacing w:after="0" w:line="360" w:lineRule="auto"/>
        <w:jc w:val="both"/>
        <w:rPr>
          <w:rFonts w:cstheme="minorHAnsi"/>
          <w:lang w:eastAsia="en-GB"/>
        </w:rPr>
      </w:pPr>
      <w:r w:rsidRPr="003C67A9">
        <w:rPr>
          <w:rFonts w:cstheme="minorHAnsi"/>
          <w:lang w:eastAsia="en-GB"/>
        </w:rPr>
        <w:t>στ) η παροχή, κατόπιν αποφάσεως του Υπουργού Περιβάλλοντος και Ενέργειας, επιτελικής και εκτελεστικής τεχνοκρατικής υποστήριξης προς το Υπουργείο για την προώθηση και υλοποίηση των μέτρων, πολιτικών και δράσεων υπέρ της ηλεκτροκίνησης.</w:t>
      </w:r>
    </w:p>
    <w:p w:rsidR="00FA20F9" w:rsidRPr="003C67A9" w:rsidRDefault="00FA20F9" w:rsidP="00FA20F9">
      <w:pPr>
        <w:shd w:val="clear" w:color="auto" w:fill="FFFFFF" w:themeFill="background1"/>
        <w:spacing w:after="0" w:line="360" w:lineRule="auto"/>
        <w:jc w:val="both"/>
        <w:rPr>
          <w:rFonts w:cstheme="minorHAnsi"/>
          <w:lang w:eastAsia="en-GB"/>
        </w:rPr>
      </w:pPr>
      <w:r w:rsidRPr="003C67A9">
        <w:rPr>
          <w:rFonts w:cstheme="minorHAnsi"/>
          <w:lang w:eastAsia="en-GB"/>
        </w:rPr>
        <w:t>3.</w:t>
      </w:r>
      <w:r w:rsidRPr="003C67A9">
        <w:rPr>
          <w:rFonts w:cstheme="minorHAnsi"/>
          <w:lang w:eastAsia="en-GB"/>
        </w:rPr>
        <w:tab/>
        <w:t xml:space="preserve">Το Συμβούλιο αποτελείται από εννέα (9) μέλη με τριετή θητεία, </w:t>
      </w:r>
      <w:r>
        <w:rPr>
          <w:rFonts w:cstheme="minorHAnsi"/>
          <w:lang w:eastAsia="en-GB"/>
        </w:rPr>
        <w:t>και ειδικότερα</w:t>
      </w:r>
      <w:r w:rsidRPr="003C67A9">
        <w:rPr>
          <w:rFonts w:cstheme="minorHAnsi"/>
          <w:lang w:eastAsia="en-GB"/>
        </w:rPr>
        <w:t xml:space="preserve"> </w:t>
      </w:r>
      <w:r>
        <w:rPr>
          <w:rFonts w:cstheme="minorHAnsi"/>
          <w:lang w:eastAsia="en-GB"/>
        </w:rPr>
        <w:t xml:space="preserve">από </w:t>
      </w:r>
      <w:r w:rsidRPr="003C67A9">
        <w:rPr>
          <w:rFonts w:cstheme="minorHAnsi"/>
          <w:lang w:eastAsia="en-GB"/>
        </w:rPr>
        <w:t>έναν (1) εκπρόσωπο του Υπουργείου Περιβάλλοντος και Ενέργειας, έναν (1) εκπρόσωπο της Ρ</w:t>
      </w:r>
      <w:r w:rsidR="00D6723A">
        <w:rPr>
          <w:rFonts w:cstheme="minorHAnsi"/>
          <w:lang w:eastAsia="en-GB"/>
        </w:rPr>
        <w:t>.</w:t>
      </w:r>
      <w:r w:rsidRPr="003C67A9">
        <w:rPr>
          <w:rFonts w:cstheme="minorHAnsi"/>
          <w:lang w:eastAsia="en-GB"/>
        </w:rPr>
        <w:t>Α</w:t>
      </w:r>
      <w:r w:rsidR="00D6723A">
        <w:rPr>
          <w:rFonts w:cstheme="minorHAnsi"/>
          <w:lang w:eastAsia="en-GB"/>
        </w:rPr>
        <w:t>.</w:t>
      </w:r>
      <w:r w:rsidRPr="003C67A9">
        <w:rPr>
          <w:rFonts w:cstheme="minorHAnsi"/>
          <w:lang w:eastAsia="en-GB"/>
        </w:rPr>
        <w:t>Ε</w:t>
      </w:r>
      <w:r w:rsidR="00D6723A">
        <w:rPr>
          <w:rFonts w:cstheme="minorHAnsi"/>
          <w:lang w:eastAsia="en-GB"/>
        </w:rPr>
        <w:t>.</w:t>
      </w:r>
      <w:r w:rsidRPr="003C67A9">
        <w:rPr>
          <w:rFonts w:cstheme="minorHAnsi"/>
          <w:lang w:eastAsia="en-GB"/>
        </w:rPr>
        <w:t>, έναν (1) εκπρόσωπο της ΔΕΔΔΗΕ ΑΕ, έναν (1) εκπρόσωπο της αγοράς ηλεκτροκίνησης, έναν (1) εκπρόσωπο της ακαδημαϊκής κοινότητας, δύο (2) εμπειρογνώμονες που διακρίνονται για την επιστημονική τους κατάρτιση και διαθέτουν ειδικές γνώσεις ή/και εξειδικευμένη επαγγελματική εμπειρία σε θέματα ηλεκτροκίνησης και δύο (2) μέλη που επιλέγονται μεταξύ κοινωνικών φορέων που δραστηριοποιούνται στο πεδίο της ηλεκτροκίνησης, ενδεικτικώς μεταξύ Μη Κυβερνητικών Οργανώσεων (ΜΚΟ), σωματείων, μη κερδοσκοπικών εταιρειών κ</w:t>
      </w:r>
      <w:r>
        <w:rPr>
          <w:rFonts w:cstheme="minorHAnsi"/>
          <w:lang w:eastAsia="en-GB"/>
        </w:rPr>
        <w:t>.</w:t>
      </w:r>
      <w:r w:rsidRPr="003C67A9">
        <w:rPr>
          <w:rFonts w:cstheme="minorHAnsi"/>
          <w:lang w:eastAsia="en-GB"/>
        </w:rPr>
        <w:t>λπ</w:t>
      </w:r>
      <w:r>
        <w:rPr>
          <w:rFonts w:cstheme="minorHAnsi"/>
          <w:lang w:eastAsia="en-GB"/>
        </w:rPr>
        <w:t>.</w:t>
      </w:r>
      <w:r w:rsidRPr="003C67A9">
        <w:rPr>
          <w:rFonts w:cstheme="minorHAnsi"/>
          <w:lang w:eastAsia="en-GB"/>
        </w:rPr>
        <w:t>. Πρόεδρος του Συμβουλίου ορίζεται πρόσωπο εγνωσμένου κύρους και υψηλής επιστημονικής κατάρτισης στο πεδίο της έρευνας και καινοτομίας στην καθαρή ενέργεια.</w:t>
      </w:r>
    </w:p>
    <w:p w:rsidR="00FA20F9" w:rsidRPr="003C67A9" w:rsidRDefault="00FA20F9" w:rsidP="00FA20F9">
      <w:pPr>
        <w:shd w:val="clear" w:color="auto" w:fill="FFFFFF" w:themeFill="background1"/>
        <w:spacing w:after="0" w:line="360" w:lineRule="auto"/>
        <w:jc w:val="both"/>
        <w:rPr>
          <w:rFonts w:cstheme="minorHAnsi"/>
          <w:lang w:eastAsia="en-GB"/>
        </w:rPr>
      </w:pPr>
      <w:r w:rsidRPr="003C67A9">
        <w:rPr>
          <w:rFonts w:cstheme="minorHAnsi"/>
          <w:lang w:eastAsia="en-GB"/>
        </w:rPr>
        <w:t>4.</w:t>
      </w:r>
      <w:r w:rsidRPr="003C67A9">
        <w:rPr>
          <w:rFonts w:cstheme="minorHAnsi"/>
          <w:lang w:eastAsia="en-GB"/>
        </w:rPr>
        <w:tab/>
        <w:t>Η συγκρότηση του Συμβουλίου γίνεται με απόφαση του Υπουργού Περιβάλλοντος και Ενέργειας, με την οποία καθορίζ</w:t>
      </w:r>
      <w:r>
        <w:rPr>
          <w:rFonts w:cstheme="minorHAnsi"/>
          <w:lang w:eastAsia="en-GB"/>
        </w:rPr>
        <w:t>ον</w:t>
      </w:r>
      <w:r w:rsidRPr="003C67A9">
        <w:rPr>
          <w:rFonts w:cstheme="minorHAnsi"/>
          <w:lang w:eastAsia="en-GB"/>
        </w:rPr>
        <w:t>ται και ο τρόπος οργάνωσης και λειτουργίας του, ο τρόπος σύγκλησης των συνεδριάσεων και λήψης αποφάσεων, η υλικοτεχνική και διοικητική της υποστήριξη, τυχόν εξειδίκευση των εργασιών τ</w:t>
      </w:r>
      <w:r w:rsidR="00D20CFF">
        <w:rPr>
          <w:rFonts w:cstheme="minorHAnsi"/>
          <w:lang w:eastAsia="en-GB"/>
        </w:rPr>
        <w:t>ου Συμβουλίου</w:t>
      </w:r>
      <w:r w:rsidRPr="003C67A9">
        <w:rPr>
          <w:rFonts w:cstheme="minorHAnsi"/>
          <w:lang w:eastAsia="en-GB"/>
        </w:rPr>
        <w:t xml:space="preserve"> και κάθε άλλη λεπτομέρεια αναγκαία για την εκτέλεση του έργου </w:t>
      </w:r>
      <w:r w:rsidR="00D20CFF">
        <w:rPr>
          <w:rFonts w:cstheme="minorHAnsi"/>
          <w:lang w:eastAsia="en-GB"/>
        </w:rPr>
        <w:t>του</w:t>
      </w:r>
      <w:r w:rsidRPr="003C67A9">
        <w:rPr>
          <w:rFonts w:cstheme="minorHAnsi"/>
          <w:lang w:eastAsia="en-GB"/>
        </w:rPr>
        <w:t>.</w:t>
      </w:r>
    </w:p>
    <w:p w:rsidR="00FA20F9" w:rsidRPr="003C67A9" w:rsidRDefault="00FA20F9" w:rsidP="00FA20F9">
      <w:pPr>
        <w:shd w:val="clear" w:color="auto" w:fill="FFFFFF" w:themeFill="background1"/>
        <w:spacing w:after="0" w:line="360" w:lineRule="auto"/>
        <w:jc w:val="both"/>
        <w:rPr>
          <w:rFonts w:cstheme="minorHAnsi"/>
          <w:lang w:eastAsia="en-GB"/>
        </w:rPr>
      </w:pPr>
    </w:p>
    <w:p w:rsidR="00FA20F9" w:rsidRPr="003C67A9" w:rsidRDefault="00FA20F9" w:rsidP="00FA20F9">
      <w:pPr>
        <w:tabs>
          <w:tab w:val="left" w:pos="567"/>
        </w:tabs>
        <w:spacing w:after="0" w:line="360" w:lineRule="auto"/>
        <w:jc w:val="center"/>
        <w:rPr>
          <w:rFonts w:eastAsia="Times New Roman" w:cstheme="minorHAnsi"/>
          <w:b/>
        </w:rPr>
      </w:pPr>
      <w:r w:rsidRPr="003C67A9">
        <w:rPr>
          <w:rFonts w:eastAsia="Times New Roman" w:cstheme="minorHAnsi"/>
          <w:b/>
        </w:rPr>
        <w:t>Άρθρο 47</w:t>
      </w:r>
    </w:p>
    <w:p w:rsidR="00FA20F9" w:rsidRPr="003C67A9" w:rsidRDefault="00FA20F9" w:rsidP="00FA20F9">
      <w:pPr>
        <w:tabs>
          <w:tab w:val="left" w:pos="567"/>
        </w:tabs>
        <w:spacing w:after="0" w:line="360" w:lineRule="auto"/>
        <w:jc w:val="center"/>
        <w:rPr>
          <w:rFonts w:eastAsia="Calibri" w:cstheme="minorHAnsi"/>
          <w:b/>
        </w:rPr>
      </w:pPr>
      <w:r w:rsidRPr="003C67A9">
        <w:rPr>
          <w:rFonts w:eastAsia="Calibri" w:cstheme="minorHAnsi"/>
          <w:b/>
        </w:rPr>
        <w:t>Επιβολή περιβαλλοντικού τέλους σε παλαιά, ρυπογόνα μεταχειρισμένα οχήματα</w:t>
      </w:r>
    </w:p>
    <w:p w:rsidR="00FA20F9" w:rsidRPr="003C67A9" w:rsidRDefault="00FA20F9" w:rsidP="00FA20F9">
      <w:pPr>
        <w:tabs>
          <w:tab w:val="left" w:pos="567"/>
        </w:tabs>
        <w:spacing w:after="0" w:line="360" w:lineRule="auto"/>
        <w:jc w:val="center"/>
        <w:rPr>
          <w:rFonts w:eastAsia="Times New Roman" w:cstheme="minorHAnsi"/>
          <w:b/>
        </w:rPr>
      </w:pPr>
    </w:p>
    <w:p w:rsidR="00FA20F9" w:rsidRPr="003C67A9" w:rsidRDefault="00FA20F9" w:rsidP="00FA20F9">
      <w:pPr>
        <w:spacing w:after="0" w:line="360" w:lineRule="auto"/>
        <w:contextualSpacing/>
        <w:jc w:val="both"/>
        <w:rPr>
          <w:rFonts w:eastAsia="Calibri" w:cstheme="minorHAnsi"/>
        </w:rPr>
      </w:pPr>
      <w:r w:rsidRPr="003C67A9">
        <w:rPr>
          <w:rFonts w:eastAsia="Calibri" w:cstheme="minorHAnsi"/>
        </w:rPr>
        <w:t>1. Για τα επιβατικά αυτοκίνητα της παρ</w:t>
      </w:r>
      <w:r>
        <w:rPr>
          <w:rFonts w:eastAsia="Calibri" w:cstheme="minorHAnsi"/>
        </w:rPr>
        <w:t>.</w:t>
      </w:r>
      <w:r w:rsidRPr="003C67A9">
        <w:rPr>
          <w:rFonts w:eastAsia="Calibri" w:cstheme="minorHAnsi"/>
        </w:rPr>
        <w:t xml:space="preserve"> 1 του άρθρου 121 του ν. 2960/2001 (Α΄ 265), </w:t>
      </w:r>
    </w:p>
    <w:p w:rsidR="00FA20F9" w:rsidRPr="003C67A9" w:rsidRDefault="00FA20F9" w:rsidP="00FA20F9">
      <w:pPr>
        <w:spacing w:after="0" w:line="360" w:lineRule="auto"/>
        <w:contextualSpacing/>
        <w:jc w:val="both"/>
        <w:rPr>
          <w:rFonts w:eastAsia="Calibri" w:cstheme="minorHAnsi"/>
        </w:rPr>
      </w:pPr>
      <w:r w:rsidRPr="003C67A9">
        <w:rPr>
          <w:rFonts w:eastAsia="Calibri" w:cstheme="minorHAnsi"/>
        </w:rPr>
        <w:t>α) επιβάλλεται</w:t>
      </w:r>
      <w:r>
        <w:rPr>
          <w:rFonts w:eastAsia="Calibri" w:cstheme="minorHAnsi"/>
        </w:rPr>
        <w:t>,</w:t>
      </w:r>
      <w:r w:rsidRPr="003C67A9">
        <w:rPr>
          <w:rFonts w:eastAsia="Calibri" w:cstheme="minorHAnsi"/>
        </w:rPr>
        <w:t xml:space="preserve"> επιπλέον του τέλους ταξινόμησης</w:t>
      </w:r>
      <w:r>
        <w:rPr>
          <w:rFonts w:eastAsia="Calibri" w:cstheme="minorHAnsi"/>
        </w:rPr>
        <w:t>,</w:t>
      </w:r>
      <w:r w:rsidRPr="003C67A9">
        <w:rPr>
          <w:rFonts w:eastAsia="Calibri" w:cstheme="minorHAnsi"/>
        </w:rPr>
        <w:t xml:space="preserve"> έκτακτο περιβαλλοντικό τέλος ύψους τεσσάρων χιλιάδων ευρώ (4.000), εφόσον πληρούν εκ κατασκευής τις προδιαγραφές ευρωπαϊκών προτύπων εκπομπών καυσαερίων </w:t>
      </w:r>
      <w:proofErr w:type="spellStart"/>
      <w:r w:rsidRPr="003C67A9">
        <w:rPr>
          <w:rFonts w:eastAsia="Calibri" w:cstheme="minorHAnsi"/>
        </w:rPr>
        <w:t>Euro</w:t>
      </w:r>
      <w:proofErr w:type="spellEnd"/>
      <w:r w:rsidRPr="003C67A9">
        <w:rPr>
          <w:rFonts w:eastAsia="Calibri" w:cstheme="minorHAnsi"/>
        </w:rPr>
        <w:t xml:space="preserve"> 4, όπως αυτές ορίζονται στην οδηγία 98/69/ΕΚ </w:t>
      </w:r>
      <w:r w:rsidRPr="008E0EF5">
        <w:rPr>
          <w:rFonts w:eastAsia="Calibri" w:cstheme="minorHAnsi"/>
        </w:rPr>
        <w:t xml:space="preserve">του Ευρωπαϊκού Κοινοβουλίου και του Συμβουλίου της 13ης Οκτωβρίου 1998 </w:t>
      </w:r>
      <w:r w:rsidRPr="008E0EF5">
        <w:rPr>
          <w:rFonts w:eastAsia="Calibri" w:cstheme="minorHAnsi"/>
        </w:rPr>
        <w:lastRenderedPageBreak/>
        <w:t xml:space="preserve">σχετικά με τα μέτρα που πρέπει να ληφθούν κατά της ατμοσφαιρικής ρύπανσης από τις εκπομπές των οχημάτων με κινητήρα </w:t>
      </w:r>
      <w:r w:rsidRPr="003C67A9">
        <w:rPr>
          <w:rFonts w:eastAsia="Calibri" w:cstheme="minorHAnsi"/>
        </w:rPr>
        <w:t>ή μεταγενέστερες τροποποιητικές αυτής, ή</w:t>
      </w:r>
    </w:p>
    <w:p w:rsidR="00FA20F9" w:rsidRPr="00D20CFF" w:rsidRDefault="00FA20F9" w:rsidP="00FA20F9">
      <w:pPr>
        <w:spacing w:after="0" w:line="360" w:lineRule="auto"/>
        <w:contextualSpacing/>
        <w:jc w:val="both"/>
        <w:rPr>
          <w:rFonts w:eastAsia="Calibri" w:cstheme="minorHAnsi"/>
        </w:rPr>
      </w:pPr>
      <w:r w:rsidRPr="003C67A9">
        <w:rPr>
          <w:rFonts w:eastAsia="Calibri" w:cstheme="minorHAnsi"/>
        </w:rPr>
        <w:t xml:space="preserve">β) </w:t>
      </w:r>
      <w:r w:rsidR="001108E5">
        <w:rPr>
          <w:rFonts w:eastAsia="Calibri" w:cstheme="minorHAnsi"/>
        </w:rPr>
        <w:t>απαγορεύεται</w:t>
      </w:r>
      <w:r w:rsidRPr="003C67A9">
        <w:rPr>
          <w:rFonts w:eastAsia="Calibri" w:cstheme="minorHAnsi"/>
        </w:rPr>
        <w:t xml:space="preserve"> η εισαγωγή, εφόσον πληρούν εκ κατασκευής τις προδιαγραφές ευρωπαϊκών προτύπων εκπομπών καυσαερίων </w:t>
      </w:r>
      <w:proofErr w:type="spellStart"/>
      <w:r w:rsidRPr="003C67A9">
        <w:rPr>
          <w:rFonts w:eastAsia="Calibri" w:cstheme="minorHAnsi"/>
        </w:rPr>
        <w:t>Euro</w:t>
      </w:r>
      <w:proofErr w:type="spellEnd"/>
      <w:r w:rsidRPr="003C67A9">
        <w:rPr>
          <w:rFonts w:eastAsia="Calibri" w:cstheme="minorHAnsi"/>
        </w:rPr>
        <w:t xml:space="preserve"> 3, 2 και 1, όπως αυτές ορίζονται στις οδηγίες </w:t>
      </w:r>
      <w:r w:rsidRPr="00D20CFF">
        <w:rPr>
          <w:rFonts w:eastAsia="Calibri" w:cstheme="minorHAnsi"/>
        </w:rPr>
        <w:t>94/12/ΕΚ, 91/441/ΕΟΚ, 89/458/ΕΚ και 88/76/ΕΚ ή μεταγενέστερες τροποποιητικές αυτών, ή εφόσον δεν πληρούν προδιαγραφές ευρωπαϊκού προτύπου εκπομπών ρύπων (</w:t>
      </w:r>
      <w:proofErr w:type="spellStart"/>
      <w:r w:rsidRPr="00D20CFF">
        <w:rPr>
          <w:rFonts w:eastAsia="Calibri" w:cstheme="minorHAnsi"/>
        </w:rPr>
        <w:t>Euro</w:t>
      </w:r>
      <w:proofErr w:type="spellEnd"/>
      <w:r w:rsidRPr="00D20CFF">
        <w:rPr>
          <w:rFonts w:eastAsia="Calibri" w:cstheme="minorHAnsi"/>
        </w:rPr>
        <w:t>) συμβατικής τεχνολογίας και δεν αποδεικνύονται για αυτά οι εκπομπές διοξειδίου του άνθρακα.</w:t>
      </w:r>
    </w:p>
    <w:p w:rsidR="00FA20F9" w:rsidRPr="00D20CFF" w:rsidRDefault="00FA20F9" w:rsidP="00FA20F9">
      <w:pPr>
        <w:spacing w:after="0" w:line="360" w:lineRule="auto"/>
        <w:contextualSpacing/>
        <w:jc w:val="both"/>
        <w:rPr>
          <w:rFonts w:eastAsia="Calibri" w:cstheme="minorHAnsi"/>
        </w:rPr>
      </w:pPr>
      <w:r w:rsidRPr="00D20CFF">
        <w:rPr>
          <w:rFonts w:eastAsia="Calibri" w:cstheme="minorHAnsi"/>
        </w:rPr>
        <w:t xml:space="preserve">2. Για τα φορτηγά αυτοκίνητα των </w:t>
      </w:r>
      <w:proofErr w:type="spellStart"/>
      <w:r w:rsidRPr="00D20CFF">
        <w:rPr>
          <w:rFonts w:eastAsia="Calibri" w:cstheme="minorHAnsi"/>
        </w:rPr>
        <w:t>περ</w:t>
      </w:r>
      <w:proofErr w:type="spellEnd"/>
      <w:r w:rsidRPr="00D20CFF">
        <w:rPr>
          <w:rFonts w:eastAsia="Calibri" w:cstheme="minorHAnsi"/>
        </w:rPr>
        <w:t xml:space="preserve">. β’, γ’, </w:t>
      </w:r>
      <w:proofErr w:type="spellStart"/>
      <w:r w:rsidRPr="00D20CFF">
        <w:rPr>
          <w:rFonts w:eastAsia="Calibri" w:cstheme="minorHAnsi"/>
        </w:rPr>
        <w:t>ε΄</w:t>
      </w:r>
      <w:proofErr w:type="spellEnd"/>
      <w:r w:rsidRPr="00D20CFF">
        <w:rPr>
          <w:rFonts w:eastAsia="Calibri" w:cstheme="minorHAnsi"/>
        </w:rPr>
        <w:t xml:space="preserve"> της παρ. 1 του άρθρου 123 του ν. 2960/2001 και τις μεταχειρισμένες βάσεις αυτών, </w:t>
      </w:r>
    </w:p>
    <w:p w:rsidR="00FA20F9" w:rsidRPr="00D20CFF" w:rsidRDefault="00FA20F9" w:rsidP="00FA20F9">
      <w:pPr>
        <w:spacing w:after="0" w:line="360" w:lineRule="auto"/>
        <w:contextualSpacing/>
        <w:jc w:val="both"/>
        <w:rPr>
          <w:rFonts w:eastAsia="Calibri" w:cstheme="minorHAnsi"/>
        </w:rPr>
      </w:pPr>
      <w:r w:rsidRPr="00D20CFF">
        <w:rPr>
          <w:rFonts w:eastAsia="Calibri" w:cstheme="minorHAnsi"/>
        </w:rPr>
        <w:t xml:space="preserve">α) επιβάλλεται επιπλέον του τέλους ταξινόμησης έκτακτο περιβαλλοντικό τέλος, ύψους τεσσάρων χιλιάδων ευρώ (4.000), εφόσον πληρούν εκ κατασκευής τις προδιαγραφές ευρωπαϊκών προτύπων εκπομπών καυσαερίων </w:t>
      </w:r>
      <w:proofErr w:type="spellStart"/>
      <w:r w:rsidRPr="00D20CFF">
        <w:rPr>
          <w:rFonts w:eastAsia="Calibri" w:cstheme="minorHAnsi"/>
        </w:rPr>
        <w:t>Euro</w:t>
      </w:r>
      <w:proofErr w:type="spellEnd"/>
      <w:r w:rsidRPr="00D20CFF">
        <w:rPr>
          <w:rFonts w:eastAsia="Calibri" w:cstheme="minorHAnsi"/>
        </w:rPr>
        <w:t xml:space="preserve"> 4, όπως αυτές ορίζονται στην οδηγία 98/69/ΕΚ ή μεταγενέστερες τροποποιητικές αυτής,</w:t>
      </w:r>
    </w:p>
    <w:p w:rsidR="00FA20F9" w:rsidRPr="003C67A9" w:rsidRDefault="00FA20F9" w:rsidP="00FA20F9">
      <w:pPr>
        <w:spacing w:after="0" w:line="360" w:lineRule="auto"/>
        <w:contextualSpacing/>
        <w:jc w:val="both"/>
        <w:rPr>
          <w:rFonts w:eastAsia="Calibri" w:cstheme="minorHAnsi"/>
        </w:rPr>
      </w:pPr>
      <w:r w:rsidRPr="00D20CFF">
        <w:rPr>
          <w:rFonts w:eastAsia="Calibri" w:cstheme="minorHAnsi"/>
        </w:rPr>
        <w:t xml:space="preserve">β) </w:t>
      </w:r>
      <w:r w:rsidR="001108E5">
        <w:rPr>
          <w:rFonts w:eastAsia="Calibri" w:cstheme="minorHAnsi"/>
        </w:rPr>
        <w:t>απαγορεύεται</w:t>
      </w:r>
      <w:r w:rsidRPr="00D20CFF">
        <w:rPr>
          <w:rFonts w:eastAsia="Calibri" w:cstheme="minorHAnsi"/>
        </w:rPr>
        <w:t xml:space="preserve"> η εισαγωγή, εφόσον πληρούν εκ κατασκευής τις προδιαγραφές ευρωπαϊκών προτύπων εκπομπών καυσαερίων </w:t>
      </w:r>
      <w:proofErr w:type="spellStart"/>
      <w:r w:rsidRPr="00D20CFF">
        <w:rPr>
          <w:rFonts w:eastAsia="Calibri" w:cstheme="minorHAnsi"/>
        </w:rPr>
        <w:t>Euro</w:t>
      </w:r>
      <w:proofErr w:type="spellEnd"/>
      <w:r w:rsidRPr="00D20CFF">
        <w:rPr>
          <w:rFonts w:eastAsia="Calibri" w:cstheme="minorHAnsi"/>
        </w:rPr>
        <w:t xml:space="preserve"> 3, 2 και 1, όπως αυτές ορίζονται στις οδηγίες 94/12/ΕΚ, 91/441/ΕΟΚ, 89/458/ΕΚ και 88/76/ΕΚ ή μεταγενέστερες τροποποιητικές αυτών, ή εφόσον δεν πληρούν προδιαγραφές ευρωπαϊκού προτύπου εκπομπών ρύπων (</w:t>
      </w:r>
      <w:proofErr w:type="spellStart"/>
      <w:r w:rsidRPr="00D20CFF">
        <w:rPr>
          <w:rFonts w:eastAsia="Calibri" w:cstheme="minorHAnsi"/>
        </w:rPr>
        <w:t>Euro</w:t>
      </w:r>
      <w:proofErr w:type="spellEnd"/>
      <w:r w:rsidRPr="00D20CFF">
        <w:rPr>
          <w:rFonts w:eastAsia="Calibri" w:cstheme="minorHAnsi"/>
        </w:rPr>
        <w:t>) συμβατικής τεχνολογίας και δεν αποδεικνύονται για αυτά οι εκπομπές διοξειδίου του άνθρακα.</w:t>
      </w:r>
    </w:p>
    <w:p w:rsidR="00FA20F9" w:rsidRPr="003C67A9" w:rsidRDefault="00FA20F9" w:rsidP="00FA20F9">
      <w:pPr>
        <w:spacing w:after="0" w:line="360" w:lineRule="auto"/>
        <w:contextualSpacing/>
        <w:jc w:val="both"/>
        <w:rPr>
          <w:rFonts w:eastAsia="Calibri" w:cstheme="minorHAnsi"/>
        </w:rPr>
      </w:pPr>
      <w:r w:rsidRPr="003C67A9">
        <w:rPr>
          <w:rFonts w:eastAsia="Calibri" w:cstheme="minorHAnsi"/>
        </w:rPr>
        <w:t>3. Το περιβαλλοντικό τέλος καταβάλλεται άπαξ και υπό την προϋπόθεση ότι υφίσταται υποχρέωση ταξινόμησης. Ως προς το</w:t>
      </w:r>
      <w:r>
        <w:rPr>
          <w:rFonts w:eastAsia="Calibri" w:cstheme="minorHAnsi"/>
        </w:rPr>
        <w:t>ν</w:t>
      </w:r>
      <w:r w:rsidRPr="003C67A9">
        <w:rPr>
          <w:rFonts w:eastAsia="Calibri" w:cstheme="minorHAnsi"/>
        </w:rPr>
        <w:t xml:space="preserve"> χρόνο γένεσης της υποχρέωσης καταβολής του περιβαλλοντικού τέλους</w:t>
      </w:r>
      <w:r w:rsidR="00D20CFF">
        <w:rPr>
          <w:rFonts w:eastAsia="Calibri" w:cstheme="minorHAnsi"/>
        </w:rPr>
        <w:t>,</w:t>
      </w:r>
      <w:r w:rsidRPr="003C67A9">
        <w:rPr>
          <w:rFonts w:eastAsia="Calibri" w:cstheme="minorHAnsi"/>
        </w:rPr>
        <w:t xml:space="preserve"> καθώς και το</w:t>
      </w:r>
      <w:r>
        <w:rPr>
          <w:rFonts w:eastAsia="Calibri" w:cstheme="minorHAnsi"/>
        </w:rPr>
        <w:t>ν</w:t>
      </w:r>
      <w:r w:rsidRPr="003C67A9">
        <w:rPr>
          <w:rFonts w:eastAsia="Calibri" w:cstheme="minorHAnsi"/>
        </w:rPr>
        <w:t xml:space="preserve"> χρόνο που αυτό καθίσταται απαιτητό για τα οχήματα των παρ. 1 και 2, ισχύουν αναλογικά τα προβλεπόμενα στο άρθρο 128 του ν. 2960/2001 για το τέλος ταξινόμησης. Τα έσοδα από το περιβαλλοντικό τέλος αποτελούν δημόσιο έσοδο, το οποίο εισπράττεται από την Ανεξάρτητη Αρχή Δημοσίων Εσόδων και στη συνέχεια πιστώνεται υπέρ του Λογαριασμού Ειδικού Σκοπού στην Τράπεζα της Ελλάδος για τη χρηματοδότηση έργων και δράσεων για την προώθηση της ηλεκτροκίνησης του άρθρου 1 της υπ’ αρ. ΥΠΕΝ/ΔΠΔΑ/33377/732</w:t>
      </w:r>
      <w:r>
        <w:rPr>
          <w:rFonts w:eastAsia="Calibri" w:cstheme="minorHAnsi"/>
        </w:rPr>
        <w:t>/3.4.2020</w:t>
      </w:r>
      <w:r w:rsidRPr="003C67A9">
        <w:rPr>
          <w:rFonts w:eastAsia="Calibri" w:cstheme="minorHAnsi"/>
        </w:rPr>
        <w:t xml:space="preserve"> </w:t>
      </w:r>
      <w:r>
        <w:rPr>
          <w:rFonts w:eastAsia="Calibri" w:cstheme="minorHAnsi"/>
        </w:rPr>
        <w:t>κοινής α</w:t>
      </w:r>
      <w:r w:rsidRPr="003C67A9">
        <w:rPr>
          <w:rFonts w:eastAsia="Calibri" w:cstheme="minorHAnsi"/>
        </w:rPr>
        <w:t>πόφασης</w:t>
      </w:r>
      <w:r>
        <w:rPr>
          <w:rFonts w:eastAsia="Calibri" w:cstheme="minorHAnsi"/>
        </w:rPr>
        <w:t xml:space="preserve"> των Υπουργών Οικονομικών και Περιβάλλοντος και Ενέργειας </w:t>
      </w:r>
      <w:r w:rsidRPr="003C67A9">
        <w:rPr>
          <w:rFonts w:eastAsia="Calibri" w:cstheme="minorHAnsi"/>
        </w:rPr>
        <w:t>(</w:t>
      </w:r>
      <w:r w:rsidRPr="003C67A9">
        <w:rPr>
          <w:rFonts w:eastAsia="Calibri" w:cstheme="minorHAnsi"/>
          <w:lang w:val="en-US"/>
        </w:rPr>
        <w:t>B</w:t>
      </w:r>
      <w:r w:rsidRPr="003C67A9">
        <w:rPr>
          <w:rFonts w:eastAsia="Calibri" w:cstheme="minorHAnsi"/>
        </w:rPr>
        <w:t xml:space="preserve">’ 1451), σύμφωνα με τη διαδικασία </w:t>
      </w:r>
      <w:r>
        <w:rPr>
          <w:rFonts w:eastAsia="Calibri" w:cstheme="minorHAnsi"/>
        </w:rPr>
        <w:t xml:space="preserve">της παρ. 2 του </w:t>
      </w:r>
      <w:r w:rsidRPr="003C67A9">
        <w:rPr>
          <w:rFonts w:eastAsia="Calibri" w:cstheme="minorHAnsi"/>
        </w:rPr>
        <w:t>άρθρο</w:t>
      </w:r>
      <w:r>
        <w:rPr>
          <w:rFonts w:eastAsia="Calibri" w:cstheme="minorHAnsi"/>
        </w:rPr>
        <w:t>υ</w:t>
      </w:r>
      <w:r w:rsidRPr="003C67A9">
        <w:rPr>
          <w:rFonts w:eastAsia="Calibri" w:cstheme="minorHAnsi"/>
        </w:rPr>
        <w:t xml:space="preserve"> 2 της ανωτέρω </w:t>
      </w:r>
      <w:r>
        <w:rPr>
          <w:rFonts w:eastAsia="Calibri" w:cstheme="minorHAnsi"/>
        </w:rPr>
        <w:t>α</w:t>
      </w:r>
      <w:r w:rsidRPr="003C67A9">
        <w:rPr>
          <w:rFonts w:eastAsia="Calibri" w:cstheme="minorHAnsi"/>
        </w:rPr>
        <w:t>πόφασης.</w:t>
      </w:r>
    </w:p>
    <w:p w:rsidR="00FA20F9" w:rsidRPr="003C67A9" w:rsidRDefault="00FA20F9" w:rsidP="00FA20F9">
      <w:pPr>
        <w:spacing w:after="0" w:line="360" w:lineRule="auto"/>
        <w:contextualSpacing/>
        <w:jc w:val="both"/>
        <w:rPr>
          <w:rFonts w:eastAsia="Calibri" w:cstheme="minorHAnsi"/>
        </w:rPr>
      </w:pPr>
      <w:r w:rsidRPr="003C67A9">
        <w:rPr>
          <w:rFonts w:eastAsia="Calibri" w:cstheme="minorHAnsi"/>
        </w:rPr>
        <w:t>4. Με κοινή απόφαση των Υπουργών Οικονομικών</w:t>
      </w:r>
      <w:r>
        <w:rPr>
          <w:rFonts w:eastAsia="Calibri" w:cstheme="minorHAnsi"/>
        </w:rPr>
        <w:t>,</w:t>
      </w:r>
      <w:r w:rsidRPr="003C67A9">
        <w:rPr>
          <w:rFonts w:eastAsia="Calibri" w:cstheme="minorHAnsi"/>
        </w:rPr>
        <w:t xml:space="preserve"> Περιβάλλοντος και Ενέργειας</w:t>
      </w:r>
      <w:r>
        <w:rPr>
          <w:rFonts w:eastAsia="Calibri" w:cstheme="minorHAnsi"/>
        </w:rPr>
        <w:t xml:space="preserve"> και</w:t>
      </w:r>
      <w:r w:rsidRPr="003C67A9">
        <w:rPr>
          <w:rFonts w:eastAsia="Calibri" w:cstheme="minorHAnsi"/>
        </w:rPr>
        <w:t xml:space="preserve"> Υποδομών και Μεταφορών καθορίζονται ο τρόπος και η διαδικασία καταβολής, είσπραξης και απόδοσης του περιβαλλοντικού τέλους </w:t>
      </w:r>
      <w:r>
        <w:rPr>
          <w:rFonts w:eastAsia="Calibri" w:cstheme="minorHAnsi"/>
        </w:rPr>
        <w:t>της</w:t>
      </w:r>
      <w:r w:rsidRPr="003C67A9">
        <w:rPr>
          <w:rFonts w:eastAsia="Calibri" w:cstheme="minorHAnsi"/>
        </w:rPr>
        <w:t xml:space="preserve"> παρ</w:t>
      </w:r>
      <w:r>
        <w:rPr>
          <w:rFonts w:eastAsia="Calibri" w:cstheme="minorHAnsi"/>
        </w:rPr>
        <w:t>.</w:t>
      </w:r>
      <w:r w:rsidRPr="003C67A9">
        <w:rPr>
          <w:rFonts w:eastAsia="Calibri" w:cstheme="minorHAnsi"/>
        </w:rPr>
        <w:t xml:space="preserve"> 1, οι δράσεις ανταποδοτικού </w:t>
      </w:r>
      <w:r w:rsidRPr="003C67A9">
        <w:rPr>
          <w:rFonts w:eastAsia="Calibri" w:cstheme="minorHAnsi"/>
        </w:rPr>
        <w:lastRenderedPageBreak/>
        <w:t xml:space="preserve">χαρακτήρα που χρηματοδοτούνται από τα περιβαλλοντικά τέλη, οι φορείς διαχείρισης και ο τρόπος διάθεσης των εσόδων από αυτά, οι υποχρεώσεις των φορέων της αγοράς και των καταναλωτών για την εφαρμογή του παρόντος άρθρου, οι έλεγχοι και οι επιβαλλόμενες κυρώσεις για την παράβαση των μέτρων, ρυθμίζεται κάθε άλλο θέμα για την εφαρμογή του παρόντος, όπως ο τρόπος παρακολούθησης και αξιολόγησης της εφαρμογής των μέτρων, και καθορίζεται η λήξη ισχύος της υποχρέωσης καταβολής του ανωτέρω περιβαλλοντικού τέλους, σε συνάρτηση με τα αποτελέσματά τους στο περιβαλλοντικό ισοζύγιο και με τα επιστημονικά δεδομένα αναφορικά με τη διασπορά του COVID – 19. </w:t>
      </w:r>
    </w:p>
    <w:p w:rsidR="00FA20F9" w:rsidRPr="003C67A9" w:rsidRDefault="00FA20F9" w:rsidP="00FA20F9">
      <w:pPr>
        <w:shd w:val="clear" w:color="auto" w:fill="FFFFFF" w:themeFill="background1"/>
        <w:spacing w:after="0" w:line="360" w:lineRule="auto"/>
        <w:jc w:val="both"/>
        <w:rPr>
          <w:rFonts w:cstheme="minorHAnsi"/>
          <w:lang w:eastAsia="en-GB"/>
        </w:rPr>
      </w:pPr>
    </w:p>
    <w:p w:rsidR="00FA20F9" w:rsidRPr="003C67A9" w:rsidRDefault="00FA20F9" w:rsidP="00FA20F9">
      <w:pPr>
        <w:spacing w:after="0" w:line="360" w:lineRule="auto"/>
        <w:jc w:val="center"/>
        <w:rPr>
          <w:rFonts w:cstheme="minorHAnsi"/>
          <w:b/>
        </w:rPr>
      </w:pPr>
      <w:bookmarkStart w:id="138" w:name="_Hlk41324449"/>
      <w:r>
        <w:rPr>
          <w:rFonts w:cstheme="minorHAnsi"/>
          <w:b/>
        </w:rPr>
        <w:t>Άρθρο</w:t>
      </w:r>
      <w:r w:rsidRPr="003C67A9">
        <w:rPr>
          <w:rFonts w:cstheme="minorHAnsi"/>
          <w:b/>
        </w:rPr>
        <w:t xml:space="preserve"> 48</w:t>
      </w:r>
    </w:p>
    <w:p w:rsidR="00FA20F9" w:rsidRPr="003C67A9" w:rsidRDefault="00FA20F9" w:rsidP="00FA20F9">
      <w:pPr>
        <w:spacing w:after="0" w:line="360" w:lineRule="auto"/>
        <w:jc w:val="center"/>
        <w:rPr>
          <w:rFonts w:cstheme="minorHAnsi"/>
          <w:b/>
        </w:rPr>
      </w:pPr>
      <w:bookmarkStart w:id="139" w:name="_Hlk41913635"/>
      <w:r w:rsidRPr="003C67A9">
        <w:rPr>
          <w:rFonts w:cstheme="minorHAnsi"/>
          <w:b/>
        </w:rPr>
        <w:t>Κριτήρι</w:t>
      </w:r>
      <w:r>
        <w:rPr>
          <w:rFonts w:cstheme="minorHAnsi"/>
          <w:b/>
        </w:rPr>
        <w:t>α</w:t>
      </w:r>
      <w:r w:rsidRPr="003C67A9">
        <w:rPr>
          <w:rFonts w:cstheme="minorHAnsi"/>
          <w:b/>
        </w:rPr>
        <w:t xml:space="preserve"> </w:t>
      </w:r>
      <w:r>
        <w:rPr>
          <w:rFonts w:cstheme="minorHAnsi"/>
          <w:b/>
        </w:rPr>
        <w:t>α</w:t>
      </w:r>
      <w:r w:rsidRPr="003C67A9">
        <w:rPr>
          <w:rFonts w:cstheme="minorHAnsi"/>
          <w:b/>
        </w:rPr>
        <w:t xml:space="preserve">ξιολόγησης στις </w:t>
      </w:r>
      <w:r>
        <w:rPr>
          <w:rFonts w:cstheme="minorHAnsi"/>
          <w:b/>
        </w:rPr>
        <w:t>δ</w:t>
      </w:r>
      <w:r w:rsidRPr="003C67A9">
        <w:rPr>
          <w:rFonts w:cstheme="minorHAnsi"/>
          <w:b/>
        </w:rPr>
        <w:t xml:space="preserve">ημόσιες </w:t>
      </w:r>
      <w:r>
        <w:rPr>
          <w:rFonts w:cstheme="minorHAnsi"/>
          <w:b/>
        </w:rPr>
        <w:t>σ</w:t>
      </w:r>
      <w:r w:rsidRPr="003C67A9">
        <w:rPr>
          <w:rFonts w:cstheme="minorHAnsi"/>
          <w:b/>
        </w:rPr>
        <w:t>υμβάσεις</w:t>
      </w:r>
    </w:p>
    <w:p w:rsidR="00FA20F9" w:rsidRPr="003C67A9" w:rsidRDefault="00FA20F9" w:rsidP="00FA20F9">
      <w:pPr>
        <w:spacing w:after="0" w:line="360" w:lineRule="auto"/>
        <w:jc w:val="both"/>
        <w:rPr>
          <w:rFonts w:cstheme="minorHAnsi"/>
        </w:rPr>
      </w:pPr>
    </w:p>
    <w:p w:rsidR="00FA20F9" w:rsidRPr="003C67A9" w:rsidRDefault="00FA20F9" w:rsidP="00FA20F9">
      <w:pPr>
        <w:pStyle w:val="a3"/>
        <w:numPr>
          <w:ilvl w:val="0"/>
          <w:numId w:val="22"/>
        </w:numPr>
        <w:spacing w:after="0" w:line="360" w:lineRule="auto"/>
        <w:ind w:left="0" w:firstLine="0"/>
        <w:jc w:val="both"/>
        <w:rPr>
          <w:rFonts w:cstheme="minorHAnsi"/>
        </w:rPr>
      </w:pPr>
      <w:r w:rsidRPr="003C67A9">
        <w:rPr>
          <w:rFonts w:cstheme="minorHAnsi"/>
        </w:rPr>
        <w:t>Στις διαδικασίες ανάθεσης δημοσίων συμβάσεων κατά την έννοια του ν. 4412/2016 (Α΄ 147) για την προμήθεια οχημάτων, υποχρεωτικά συνεκτιμάται κατά την αξιολόγηση των προσφορών η ύπαρξη ελάχιστης ποσόστωσης επί του συνόλου του στόλου των υποψηφίων, ύψους πέντε τοις εκατό (5%) για αμιγώς ηλεκτρικά οχήματα ή υβριδικά ηλεκτρικά οχήματα εξωτερικής φόρτισης με εκπομπές ρύπων έως 50</w:t>
      </w:r>
      <w:r w:rsidR="00762242">
        <w:rPr>
          <w:rFonts w:cstheme="minorHAnsi"/>
        </w:rPr>
        <w:t xml:space="preserve"> </w:t>
      </w:r>
      <w:proofErr w:type="spellStart"/>
      <w:r w:rsidRPr="003C67A9">
        <w:rPr>
          <w:rFonts w:cstheme="minorHAnsi"/>
        </w:rPr>
        <w:t>γρ</w:t>
      </w:r>
      <w:proofErr w:type="spellEnd"/>
      <w:r w:rsidR="00762242">
        <w:rPr>
          <w:rFonts w:cstheme="minorHAnsi"/>
        </w:rPr>
        <w:t>.</w:t>
      </w:r>
      <w:r w:rsidRPr="003C67A9">
        <w:rPr>
          <w:rFonts w:cstheme="minorHAnsi"/>
        </w:rPr>
        <w:t xml:space="preserve"> CO2/χλμ. </w:t>
      </w:r>
    </w:p>
    <w:p w:rsidR="00FA20F9" w:rsidRPr="003C67A9" w:rsidRDefault="00FA20F9" w:rsidP="00FA20F9">
      <w:pPr>
        <w:pStyle w:val="a3"/>
        <w:numPr>
          <w:ilvl w:val="0"/>
          <w:numId w:val="22"/>
        </w:numPr>
        <w:spacing w:after="0" w:line="360" w:lineRule="auto"/>
        <w:ind w:left="0" w:firstLine="0"/>
        <w:jc w:val="both"/>
        <w:rPr>
          <w:rFonts w:cstheme="minorHAnsi"/>
        </w:rPr>
      </w:pPr>
      <w:r w:rsidRPr="003C67A9">
        <w:rPr>
          <w:rFonts w:cstheme="minorHAnsi"/>
        </w:rPr>
        <w:t>Στις διαδικασίες ανάθεσης δημοσίων συμβάσεων κατά την έννοια του ν. 4412/2016 για την προμήθεια υπηρεσιών, η παροχή των οποίων απαιτεί τη χρήση στόλου οχημάτων, δύναται να τεθεί ως κριτήριο ποιοτικής επιλογής, η υποχρέωση ελάχιστης ποσόστωσης επί του συνόλου του στόλου των υποψηφίων, ύψους πέντε τοις εκατό (5%) για αμιγώς ηλεκτρικά οχήματα ή υβριδικά ηλεκτρικά οχήματα εξωτερικής φόρτισης με εκπομπές ρύπων έως 50</w:t>
      </w:r>
      <w:r w:rsidR="00762242">
        <w:rPr>
          <w:rFonts w:cstheme="minorHAnsi"/>
        </w:rPr>
        <w:t xml:space="preserve"> </w:t>
      </w:r>
      <w:proofErr w:type="spellStart"/>
      <w:r w:rsidRPr="003C67A9">
        <w:rPr>
          <w:rFonts w:cstheme="minorHAnsi"/>
        </w:rPr>
        <w:t>γρ</w:t>
      </w:r>
      <w:proofErr w:type="spellEnd"/>
      <w:r w:rsidR="00762242">
        <w:rPr>
          <w:rFonts w:cstheme="minorHAnsi"/>
        </w:rPr>
        <w:t>.</w:t>
      </w:r>
      <w:r w:rsidRPr="003C67A9">
        <w:rPr>
          <w:rFonts w:cstheme="minorHAnsi"/>
        </w:rPr>
        <w:t xml:space="preserve"> CO2/χλμ, και σε κάθε περίπτωση τίθεται η υποχρέωση ύπαρξης κατ’ ελάχιστον ενός (1) </w:t>
      </w:r>
      <w:bookmarkStart w:id="140" w:name="_Hlk42013538"/>
      <w:r w:rsidRPr="003C67A9">
        <w:rPr>
          <w:rFonts w:cstheme="minorHAnsi"/>
        </w:rPr>
        <w:t>αμιγούς ηλεκτρικού οχήματος στο στόλο των υποψηφίων</w:t>
      </w:r>
      <w:bookmarkEnd w:id="140"/>
      <w:r w:rsidRPr="003C67A9">
        <w:rPr>
          <w:rFonts w:cstheme="minorHAnsi"/>
        </w:rPr>
        <w:t>.</w:t>
      </w:r>
    </w:p>
    <w:p w:rsidR="00FA20F9" w:rsidRPr="003C67A9" w:rsidRDefault="00FA20F9" w:rsidP="00FA20F9">
      <w:pPr>
        <w:pStyle w:val="a3"/>
        <w:numPr>
          <w:ilvl w:val="0"/>
          <w:numId w:val="22"/>
        </w:numPr>
        <w:spacing w:after="0" w:line="360" w:lineRule="auto"/>
        <w:ind w:left="0" w:firstLine="0"/>
        <w:jc w:val="both"/>
        <w:rPr>
          <w:rFonts w:cstheme="minorHAnsi"/>
        </w:rPr>
      </w:pPr>
      <w:bookmarkStart w:id="141" w:name="_Hlk42013579"/>
      <w:r w:rsidRPr="003C67A9">
        <w:rPr>
          <w:rFonts w:cstheme="minorHAnsi"/>
        </w:rPr>
        <w:t>Οι αναθέτοντες φορείς και οι αναθέτουσες αρχές</w:t>
      </w:r>
      <w:r>
        <w:rPr>
          <w:rFonts w:cstheme="minorHAnsi"/>
        </w:rPr>
        <w:t>,</w:t>
      </w:r>
      <w:r w:rsidRPr="003C67A9">
        <w:rPr>
          <w:rFonts w:cstheme="minorHAnsi"/>
        </w:rPr>
        <w:t xml:space="preserve"> κατά την έννοια των διατάξεων του ν. 4412/2016</w:t>
      </w:r>
      <w:r>
        <w:rPr>
          <w:rFonts w:cstheme="minorHAnsi"/>
        </w:rPr>
        <w:t xml:space="preserve">, </w:t>
      </w:r>
      <w:r w:rsidRPr="003C67A9">
        <w:rPr>
          <w:rFonts w:cstheme="minorHAnsi"/>
        </w:rPr>
        <w:t xml:space="preserve">οφείλουν να αιτούνται από τους οικονομικούς φορείς που συμμετέχουν στις σχετικές διαδικασίες ανάθεσης σύμβασης να προσκομίζουν </w:t>
      </w:r>
      <w:r w:rsidRPr="00762242">
        <w:rPr>
          <w:rFonts w:cstheme="minorHAnsi"/>
        </w:rPr>
        <w:t>κατάλληλα</w:t>
      </w:r>
      <w:r w:rsidRPr="003C67A9">
        <w:rPr>
          <w:rFonts w:cstheme="minorHAnsi"/>
        </w:rPr>
        <w:t xml:space="preserve"> αποδεικτικά έγγραφα, με τα οποία θα βεβαιώνεται η ελάχιστη ποσόστωση ηλεκτρικών οχημάτων στο σύνολο των οχημάτων του στόλου τους.</w:t>
      </w:r>
      <w:bookmarkEnd w:id="141"/>
      <w:r w:rsidRPr="003C67A9">
        <w:rPr>
          <w:rFonts w:cstheme="minorHAnsi"/>
        </w:rPr>
        <w:t xml:space="preserve"> </w:t>
      </w:r>
    </w:p>
    <w:p w:rsidR="00FA20F9" w:rsidRPr="003C67A9" w:rsidRDefault="00FA20F9" w:rsidP="00FA20F9">
      <w:pPr>
        <w:pStyle w:val="a3"/>
        <w:numPr>
          <w:ilvl w:val="0"/>
          <w:numId w:val="22"/>
        </w:numPr>
        <w:spacing w:after="0" w:line="360" w:lineRule="auto"/>
        <w:ind w:left="0" w:firstLine="0"/>
        <w:jc w:val="both"/>
        <w:rPr>
          <w:rFonts w:cstheme="minorHAnsi"/>
        </w:rPr>
      </w:pPr>
      <w:bookmarkStart w:id="142" w:name="_Hlk42078520"/>
      <w:r w:rsidRPr="003C67A9">
        <w:rPr>
          <w:rFonts w:cstheme="minorHAnsi"/>
        </w:rPr>
        <w:t xml:space="preserve">Οι διατάξεις του παρόντος δεν εφαρμόζονται στις διαδικασίες ανάθεσης δημοσίων συμβάσεων προμηθειών και υπηρεσιών, </w:t>
      </w:r>
      <w:bookmarkStart w:id="143" w:name="_Hlk42097964"/>
      <w:r w:rsidRPr="003C67A9">
        <w:rPr>
          <w:rFonts w:cstheme="minorHAnsi"/>
        </w:rPr>
        <w:t>οι οποίες έχουν εκτιμώμενη αξία κάτω των ορίων της παρ.</w:t>
      </w:r>
      <w:r>
        <w:rPr>
          <w:rFonts w:cstheme="minorHAnsi"/>
        </w:rPr>
        <w:t xml:space="preserve"> </w:t>
      </w:r>
      <w:r w:rsidRPr="003C67A9">
        <w:rPr>
          <w:rFonts w:cstheme="minorHAnsi"/>
        </w:rPr>
        <w:t>1 του άρθρου 118 και της παρ. 1 του άρθρου 328 του ν. 4412/2016.</w:t>
      </w:r>
      <w:bookmarkEnd w:id="143"/>
    </w:p>
    <w:p w:rsidR="00FA20F9" w:rsidRPr="003C67A9" w:rsidRDefault="00FA20F9" w:rsidP="00FA20F9">
      <w:pPr>
        <w:pStyle w:val="a3"/>
        <w:numPr>
          <w:ilvl w:val="0"/>
          <w:numId w:val="22"/>
        </w:numPr>
        <w:spacing w:after="0" w:line="360" w:lineRule="auto"/>
        <w:ind w:left="0" w:firstLine="0"/>
        <w:jc w:val="both"/>
        <w:rPr>
          <w:rFonts w:cstheme="minorHAnsi"/>
        </w:rPr>
      </w:pPr>
      <w:r w:rsidRPr="003C67A9">
        <w:rPr>
          <w:rFonts w:cstheme="minorHAnsi"/>
        </w:rPr>
        <w:lastRenderedPageBreak/>
        <w:t>Οι διατάξεις του παρόντος άρθρου εφαρμόζονται στις διαδικασίες ανάθεσης δημοσίων συμβάσεων προμηθειών και υπηρεσιών, η έναρξη των οποίων λαμβάνει χώρα, σύμφωνα με τα άρθρα 61 και 290 του ν. 4412/2016, μετά τη 2</w:t>
      </w:r>
      <w:r>
        <w:rPr>
          <w:rFonts w:cstheme="minorHAnsi"/>
        </w:rPr>
        <w:t>α</w:t>
      </w:r>
      <w:r w:rsidRPr="003C67A9">
        <w:rPr>
          <w:rFonts w:cstheme="minorHAnsi"/>
        </w:rPr>
        <w:t xml:space="preserve"> Αυγούστου 2021.</w:t>
      </w:r>
      <w:bookmarkEnd w:id="142"/>
    </w:p>
    <w:p w:rsidR="00FA20F9" w:rsidRPr="003C67A9" w:rsidRDefault="00FA20F9" w:rsidP="00FA20F9">
      <w:pPr>
        <w:pStyle w:val="a3"/>
        <w:spacing w:after="0" w:line="360" w:lineRule="auto"/>
        <w:ind w:left="0"/>
        <w:jc w:val="both"/>
        <w:rPr>
          <w:rFonts w:cstheme="minorHAnsi"/>
        </w:rPr>
      </w:pPr>
    </w:p>
    <w:p w:rsidR="00FA20F9" w:rsidRPr="003C67A9" w:rsidRDefault="00FA20F9" w:rsidP="00FA20F9">
      <w:pPr>
        <w:pStyle w:val="2"/>
        <w:rPr>
          <w:sz w:val="22"/>
          <w:szCs w:val="22"/>
        </w:rPr>
      </w:pPr>
      <w:bookmarkStart w:id="144" w:name="_Hlk41325566"/>
      <w:bookmarkStart w:id="145" w:name="_Hlk41300102"/>
      <w:bookmarkEnd w:id="138"/>
      <w:bookmarkEnd w:id="139"/>
      <w:r>
        <w:rPr>
          <w:sz w:val="22"/>
          <w:szCs w:val="22"/>
        </w:rPr>
        <w:t>Άρθρο</w:t>
      </w:r>
      <w:r w:rsidRPr="003C67A9">
        <w:rPr>
          <w:sz w:val="22"/>
          <w:szCs w:val="22"/>
        </w:rPr>
        <w:t xml:space="preserve"> 49 </w:t>
      </w:r>
    </w:p>
    <w:p w:rsidR="00FA20F9" w:rsidRPr="003C67A9" w:rsidRDefault="00FA20F9" w:rsidP="00FA20F9">
      <w:pPr>
        <w:pStyle w:val="3"/>
        <w:rPr>
          <w:sz w:val="22"/>
          <w:szCs w:val="22"/>
        </w:rPr>
      </w:pPr>
      <w:bookmarkStart w:id="146" w:name="_Toc40198824"/>
      <w:r w:rsidRPr="003C67A9">
        <w:rPr>
          <w:sz w:val="22"/>
          <w:szCs w:val="22"/>
        </w:rPr>
        <w:t xml:space="preserve">Διαχείριση </w:t>
      </w:r>
      <w:r>
        <w:rPr>
          <w:sz w:val="22"/>
          <w:szCs w:val="22"/>
        </w:rPr>
        <w:t>σ</w:t>
      </w:r>
      <w:r w:rsidRPr="003C67A9">
        <w:rPr>
          <w:sz w:val="22"/>
          <w:szCs w:val="22"/>
        </w:rPr>
        <w:t>υσσωρευτών Η/Ο</w:t>
      </w:r>
      <w:bookmarkEnd w:id="146"/>
    </w:p>
    <w:p w:rsidR="00FA20F9" w:rsidRPr="003C67A9" w:rsidRDefault="00FA20F9" w:rsidP="00FA20F9">
      <w:pPr>
        <w:spacing w:after="0" w:line="360" w:lineRule="auto"/>
        <w:rPr>
          <w:rFonts w:cstheme="minorHAnsi"/>
        </w:rPr>
      </w:pPr>
    </w:p>
    <w:p w:rsidR="00FA20F9" w:rsidRPr="003C67A9" w:rsidRDefault="00FA20F9" w:rsidP="00FA20F9">
      <w:pPr>
        <w:pStyle w:val="a3"/>
        <w:numPr>
          <w:ilvl w:val="0"/>
          <w:numId w:val="14"/>
        </w:numPr>
        <w:spacing w:after="0" w:line="360" w:lineRule="auto"/>
        <w:ind w:left="0" w:firstLine="0"/>
        <w:jc w:val="both"/>
        <w:rPr>
          <w:rFonts w:cstheme="minorHAnsi"/>
        </w:rPr>
      </w:pPr>
      <w:r w:rsidRPr="003C67A9">
        <w:rPr>
          <w:rFonts w:cstheme="minorHAnsi"/>
        </w:rPr>
        <w:t xml:space="preserve">Η διαχείριση των συσσωρευτών Η/Ο πραγματοποιείται σύμφωνα με τις διατάξεις του ν. 2939/2001  (Α΄ 179) και της υπ’ αρ. 41624/2057/Ε103/2010 </w:t>
      </w:r>
      <w:r>
        <w:rPr>
          <w:rFonts w:cstheme="minorHAnsi"/>
        </w:rPr>
        <w:t xml:space="preserve">κοινής </w:t>
      </w:r>
      <w:r w:rsidRPr="003C67A9">
        <w:rPr>
          <w:rFonts w:cstheme="minorHAnsi"/>
        </w:rPr>
        <w:t xml:space="preserve">απόφασης των Υπουργών Οικονομίας, Ανταγωνιστικότητας και Ναυτιλίας, Περιβάλλοντος, Ενέργειας και Κλιματικής Αλλαγής (Β’ 1625). </w:t>
      </w:r>
    </w:p>
    <w:p w:rsidR="00FA20F9" w:rsidRPr="003C67A9" w:rsidRDefault="00FA20F9" w:rsidP="00FA20F9">
      <w:pPr>
        <w:pStyle w:val="a3"/>
        <w:numPr>
          <w:ilvl w:val="0"/>
          <w:numId w:val="14"/>
        </w:numPr>
        <w:spacing w:after="0" w:line="360" w:lineRule="auto"/>
        <w:ind w:left="0" w:firstLine="0"/>
        <w:jc w:val="both"/>
        <w:rPr>
          <w:rFonts w:cstheme="minorHAnsi"/>
        </w:rPr>
      </w:pPr>
      <w:bookmarkStart w:id="147" w:name="_Hlk42599417"/>
      <w:r w:rsidRPr="003C67A9">
        <w:rPr>
          <w:rFonts w:cstheme="minorHAnsi"/>
        </w:rPr>
        <w:t xml:space="preserve">Με απόφαση του Υπουργού Περιβάλλοντος και Ενέργειας και του </w:t>
      </w:r>
      <w:r>
        <w:rPr>
          <w:rFonts w:cstheme="minorHAnsi"/>
        </w:rPr>
        <w:t>κατά περίπτωση</w:t>
      </w:r>
      <w:r w:rsidRPr="003C67A9">
        <w:rPr>
          <w:rFonts w:cstheme="minorHAnsi"/>
        </w:rPr>
        <w:t xml:space="preserve"> αρμόδιου Υπουργού δύνανται να εξειδικεύονται τα μέτρα, οι όροι και το πρόγραμμα για την εναλλακτική διαχείριση των αποβλήτων συσσωρευτών Η/Ο και να ρυθμίζεται κάθε </w:t>
      </w:r>
      <w:r w:rsidR="00762242">
        <w:rPr>
          <w:rFonts w:cstheme="minorHAnsi"/>
        </w:rPr>
        <w:t xml:space="preserve">ειδικότερο </w:t>
      </w:r>
      <w:r w:rsidRPr="003C67A9">
        <w:rPr>
          <w:rFonts w:cstheme="minorHAnsi"/>
        </w:rPr>
        <w:t xml:space="preserve">σχετικό θέμα. </w:t>
      </w:r>
    </w:p>
    <w:bookmarkEnd w:id="144"/>
    <w:bookmarkEnd w:id="145"/>
    <w:bookmarkEnd w:id="147"/>
    <w:p w:rsidR="00FA20F9" w:rsidRPr="003C67A9" w:rsidRDefault="00FA20F9" w:rsidP="00FA20F9">
      <w:pPr>
        <w:spacing w:after="0" w:line="360" w:lineRule="auto"/>
        <w:jc w:val="both"/>
        <w:rPr>
          <w:rFonts w:cstheme="minorHAnsi"/>
          <w:color w:val="FF0000"/>
        </w:rPr>
      </w:pPr>
    </w:p>
    <w:p w:rsidR="00FA20F9" w:rsidRPr="003C67A9" w:rsidRDefault="00FA20F9" w:rsidP="00FA20F9">
      <w:pPr>
        <w:pStyle w:val="1"/>
        <w:rPr>
          <w:bCs/>
          <w:sz w:val="22"/>
          <w:szCs w:val="22"/>
        </w:rPr>
      </w:pPr>
      <w:bookmarkStart w:id="148" w:name="_Toc40198827"/>
      <w:r w:rsidRPr="003C67A9">
        <w:rPr>
          <w:sz w:val="22"/>
          <w:szCs w:val="22"/>
        </w:rPr>
        <w:t>ΤΕΛΙΚΕΣ ΔΙΑΤΑΞΕΙΣ</w:t>
      </w:r>
      <w:bookmarkEnd w:id="148"/>
    </w:p>
    <w:p w:rsidR="00FA20F9" w:rsidRPr="003C67A9" w:rsidRDefault="00FA20F9" w:rsidP="00FA20F9">
      <w:pPr>
        <w:spacing w:after="0" w:line="360" w:lineRule="auto"/>
        <w:jc w:val="center"/>
        <w:rPr>
          <w:rFonts w:cstheme="minorHAnsi"/>
          <w:b/>
          <w:bCs/>
          <w:color w:val="00000A"/>
        </w:rPr>
      </w:pPr>
    </w:p>
    <w:p w:rsidR="00FA20F9" w:rsidRPr="003C67A9" w:rsidRDefault="00FA20F9" w:rsidP="00FA20F9">
      <w:pPr>
        <w:pStyle w:val="2"/>
        <w:rPr>
          <w:sz w:val="22"/>
          <w:szCs w:val="22"/>
        </w:rPr>
      </w:pPr>
      <w:r>
        <w:rPr>
          <w:sz w:val="22"/>
          <w:szCs w:val="22"/>
        </w:rPr>
        <w:t>Άρθρο</w:t>
      </w:r>
      <w:r w:rsidRPr="003C67A9">
        <w:rPr>
          <w:sz w:val="22"/>
          <w:szCs w:val="22"/>
        </w:rPr>
        <w:t xml:space="preserve"> 50</w:t>
      </w:r>
    </w:p>
    <w:p w:rsidR="00FA20F9" w:rsidRPr="003C67A9" w:rsidRDefault="00FA20F9" w:rsidP="00FA20F9">
      <w:pPr>
        <w:pStyle w:val="3"/>
        <w:rPr>
          <w:sz w:val="22"/>
          <w:szCs w:val="22"/>
        </w:rPr>
      </w:pPr>
      <w:bookmarkStart w:id="149" w:name="_Toc40198831"/>
      <w:r w:rsidRPr="003C67A9">
        <w:rPr>
          <w:sz w:val="22"/>
          <w:szCs w:val="22"/>
        </w:rPr>
        <w:t>Έναρξη ισχύος</w:t>
      </w:r>
      <w:bookmarkEnd w:id="149"/>
    </w:p>
    <w:p w:rsidR="00FA20F9" w:rsidRPr="003C67A9" w:rsidRDefault="00FA20F9" w:rsidP="00FA20F9">
      <w:pPr>
        <w:spacing w:after="0" w:line="360" w:lineRule="auto"/>
        <w:jc w:val="center"/>
        <w:rPr>
          <w:rFonts w:cstheme="minorHAnsi"/>
          <w:b/>
          <w:bCs/>
          <w:color w:val="00000A"/>
        </w:rPr>
      </w:pPr>
    </w:p>
    <w:p w:rsidR="00FA20F9" w:rsidRPr="003C67A9" w:rsidRDefault="00FA20F9" w:rsidP="00FA20F9">
      <w:pPr>
        <w:spacing w:after="0" w:line="360" w:lineRule="auto"/>
        <w:jc w:val="both"/>
        <w:rPr>
          <w:rFonts w:cstheme="minorHAnsi"/>
        </w:rPr>
      </w:pPr>
      <w:r w:rsidRPr="003C67A9">
        <w:rPr>
          <w:rFonts w:cstheme="minorHAnsi"/>
          <w:bCs/>
          <w:color w:val="000000"/>
        </w:rPr>
        <w:t>Η ισχύς του παρόντος νόμου αρχίζει από τη δημοσίευσή του στην Εφημερίδα της Κυβερνήσεως, εκτός αν άλλως ορίζεται σε επιμέρους διατάξεις του.</w:t>
      </w:r>
    </w:p>
    <w:p w:rsidR="00FA20F9" w:rsidRPr="003C67A9" w:rsidRDefault="00FA20F9" w:rsidP="00FA20F9">
      <w:pPr>
        <w:spacing w:after="0" w:line="360" w:lineRule="auto"/>
        <w:jc w:val="both"/>
        <w:rPr>
          <w:rFonts w:cstheme="minorHAnsi"/>
        </w:rPr>
      </w:pPr>
    </w:p>
    <w:bookmarkEnd w:id="70"/>
    <w:bookmarkEnd w:id="71"/>
    <w:bookmarkEnd w:id="72"/>
    <w:bookmarkEnd w:id="79"/>
    <w:p w:rsidR="00FA20F9" w:rsidRPr="00FA20F9" w:rsidRDefault="00FA20F9" w:rsidP="00FA20F9">
      <w:pPr>
        <w:spacing w:after="0" w:line="360" w:lineRule="auto"/>
        <w:jc w:val="both"/>
        <w:rPr>
          <w:rFonts w:eastAsia="Times New Roman" w:cstheme="minorHAnsi"/>
          <w:lang w:eastAsia="en-GB"/>
        </w:rPr>
      </w:pPr>
    </w:p>
    <w:sectPr w:rsidR="00FA20F9" w:rsidRPr="00FA20F9" w:rsidSect="003C4614">
      <w:footerReference w:type="default" r:id="rId10"/>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97F0A3" w15:done="0"/>
  <w15:commentEx w15:paraId="77086689" w15:paraIdParent="0997F0A3" w15:done="0"/>
  <w15:commentEx w15:paraId="3DEF8D2B" w15:done="0"/>
  <w15:commentEx w15:paraId="7EF08563" w15:paraIdParent="3DEF8D2B" w15:done="0"/>
  <w15:commentEx w15:paraId="21FDD56C" w15:done="0"/>
  <w15:commentEx w15:paraId="68514545" w15:done="0"/>
  <w15:commentEx w15:paraId="5A7F0BCD" w15:paraIdParent="68514545" w15:done="0"/>
  <w15:commentEx w15:paraId="3557879D" w15:done="0"/>
  <w15:commentEx w15:paraId="2FE5F9C5" w15:paraIdParent="3557879D" w15:done="0"/>
  <w15:commentEx w15:paraId="10462152" w15:done="0"/>
  <w15:commentEx w15:paraId="7AAB048B" w15:paraIdParent="10462152" w15:done="0"/>
  <w15:commentEx w15:paraId="0FA291D5" w15:done="0"/>
  <w15:commentEx w15:paraId="05B6F6D2" w15:paraIdParent="0FA291D5" w15:done="0"/>
  <w15:commentEx w15:paraId="0A3B6F09" w15:done="0"/>
  <w15:commentEx w15:paraId="46AFA992" w15:paraIdParent="0A3B6F09" w15:done="0"/>
  <w15:commentEx w15:paraId="1851DA72" w15:done="0"/>
  <w15:commentEx w15:paraId="60ADD982" w15:paraIdParent="1851DA72" w15:done="0"/>
  <w15:commentEx w15:paraId="239740AB" w15:done="0"/>
  <w15:commentEx w15:paraId="7F82D712" w15:paraIdParent="239740AB" w15:done="0"/>
  <w15:commentEx w15:paraId="76171F64" w15:done="0"/>
  <w15:commentEx w15:paraId="67BD592F" w15:paraIdParent="76171F64" w15:done="0"/>
  <w15:commentEx w15:paraId="04BB8D3B" w15:done="0"/>
  <w15:commentEx w15:paraId="65B937D5" w15:paraIdParent="04BB8D3B" w15:done="0"/>
  <w15:commentEx w15:paraId="071B84D6" w15:done="0"/>
  <w15:commentEx w15:paraId="158C1175" w15:paraIdParent="071B84D6" w15:done="0"/>
  <w15:commentEx w15:paraId="45C3B792" w15:done="0"/>
  <w15:commentEx w15:paraId="77C21497" w15:paraIdParent="45C3B792" w15:done="0"/>
  <w15:commentEx w15:paraId="00662DDD" w15:done="0"/>
  <w15:commentEx w15:paraId="66D53E01" w15:paraIdParent="00662DDD" w15:done="0"/>
  <w15:commentEx w15:paraId="7ECF4220" w15:done="0"/>
  <w15:commentEx w15:paraId="5F669014" w15:paraIdParent="7ECF4220" w15:done="0"/>
  <w15:commentEx w15:paraId="6AFA383F" w15:done="0"/>
  <w15:commentEx w15:paraId="578DFBF2" w15:paraIdParent="6AFA383F" w15:done="0"/>
  <w15:commentEx w15:paraId="07CF6D92" w15:done="0"/>
  <w15:commentEx w15:paraId="54BEAA59" w15:paraIdParent="07CF6D92" w15:done="0"/>
  <w15:commentEx w15:paraId="5CE56CA0" w15:done="0"/>
  <w15:commentEx w15:paraId="79D6E862" w15:paraIdParent="5CE56CA0" w15:done="0"/>
  <w15:commentEx w15:paraId="1501B514" w15:done="0"/>
  <w15:commentEx w15:paraId="679A0E63" w15:paraIdParent="1501B514" w15:done="0"/>
  <w15:commentEx w15:paraId="7D8C8652" w15:done="0"/>
  <w15:commentEx w15:paraId="7F874816" w15:done="0"/>
  <w15:commentEx w15:paraId="51ACCB48" w15:paraIdParent="7F874816" w15:done="0"/>
  <w15:commentEx w15:paraId="6BAD3CF7" w15:done="0"/>
  <w15:commentEx w15:paraId="03E56058" w15:done="0"/>
  <w15:commentEx w15:paraId="42BEE8DA" w15:paraIdParent="03E56058" w15:done="0"/>
  <w15:commentEx w15:paraId="11ADB643" w15:done="0"/>
  <w15:commentEx w15:paraId="5035D4D9" w15:done="0"/>
  <w15:commentEx w15:paraId="1460AE19" w15:paraIdParent="5035D4D9" w15:done="0"/>
  <w15:commentEx w15:paraId="3C335E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497A5" w16cex:dateUtc="2020-06-17T10:22:00Z"/>
  <w16cex:commentExtensible w16cex:durableId="2294997C" w16cex:dateUtc="2020-06-17T10:30:00Z"/>
  <w16cex:commentExtensible w16cex:durableId="22949D89" w16cex:dateUtc="2020-06-17T10:47:00Z"/>
  <w16cex:commentExtensible w16cex:durableId="22949D96" w16cex:dateUtc="2020-06-17T10:48:00Z"/>
  <w16cex:commentExtensible w16cex:durableId="22949703" w16cex:dateUtc="2020-06-17T1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97F0A3" w16cid:durableId="22949593"/>
  <w16cid:commentId w16cid:paraId="3DEF8D2B" w16cid:durableId="22949594"/>
  <w16cid:commentId w16cid:paraId="21FDD56C" w16cid:durableId="22949595"/>
  <w16cid:commentId w16cid:paraId="68514545" w16cid:durableId="22949596"/>
  <w16cid:commentId w16cid:paraId="3557879D" w16cid:durableId="22949597"/>
  <w16cid:commentId w16cid:paraId="10462152" w16cid:durableId="22949598"/>
  <w16cid:commentId w16cid:paraId="0FA291D5" w16cid:durableId="22949599"/>
  <w16cid:commentId w16cid:paraId="0A3B6F09" w16cid:durableId="2294959A"/>
  <w16cid:commentId w16cid:paraId="338026C6" w16cid:durableId="229497A5"/>
  <w16cid:commentId w16cid:paraId="1851DA72" w16cid:durableId="2294959B"/>
  <w16cid:commentId w16cid:paraId="239740AB" w16cid:durableId="2294959C"/>
  <w16cid:commentId w16cid:paraId="76171F64" w16cid:durableId="2294959D"/>
  <w16cid:commentId w16cid:paraId="6454816C" w16cid:durableId="2294997C"/>
  <w16cid:commentId w16cid:paraId="04BB8D3B" w16cid:durableId="2294959E"/>
  <w16cid:commentId w16cid:paraId="071B84D6" w16cid:durableId="2294959F"/>
  <w16cid:commentId w16cid:paraId="45C3B792" w16cid:durableId="229495A0"/>
  <w16cid:commentId w16cid:paraId="00662DDD" w16cid:durableId="229495A1"/>
  <w16cid:commentId w16cid:paraId="7ECF4220" w16cid:durableId="229495A2"/>
  <w16cid:commentId w16cid:paraId="6AFA383F" w16cid:durableId="229495A3"/>
  <w16cid:commentId w16cid:paraId="07CF6D92" w16cid:durableId="229495A4"/>
  <w16cid:commentId w16cid:paraId="58939560" w16cid:durableId="22949D89"/>
  <w16cid:commentId w16cid:paraId="5CE56CA0" w16cid:durableId="229495A5"/>
  <w16cid:commentId w16cid:paraId="79D6E862" w16cid:durableId="22949D96"/>
  <w16cid:commentId w16cid:paraId="1501B514" w16cid:durableId="229495A6"/>
  <w16cid:commentId w16cid:paraId="7D8C8652" w16cid:durableId="229495A7"/>
  <w16cid:commentId w16cid:paraId="7F874816" w16cid:durableId="229495A8"/>
  <w16cid:commentId w16cid:paraId="4F18E6F7" w16cid:durableId="22949703"/>
  <w16cid:commentId w16cid:paraId="03E56058" w16cid:durableId="229495A9"/>
  <w16cid:commentId w16cid:paraId="11ADB643" w16cid:durableId="229495AA"/>
  <w16cid:commentId w16cid:paraId="5035D4D9" w16cid:durableId="229495AB"/>
  <w16cid:commentId w16cid:paraId="3C335EA0" w16cid:durableId="229495A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09E" w:rsidRDefault="00A4209E" w:rsidP="007C6A3F">
      <w:pPr>
        <w:spacing w:after="0" w:line="240" w:lineRule="auto"/>
      </w:pPr>
      <w:r>
        <w:separator/>
      </w:r>
    </w:p>
  </w:endnote>
  <w:endnote w:type="continuationSeparator" w:id="0">
    <w:p w:rsidR="00A4209E" w:rsidRDefault="00A4209E" w:rsidP="007C6A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5059475"/>
      <w:docPartObj>
        <w:docPartGallery w:val="Page Numbers (Bottom of Page)"/>
        <w:docPartUnique/>
      </w:docPartObj>
    </w:sdtPr>
    <w:sdtEndPr>
      <w:rPr>
        <w:noProof/>
      </w:rPr>
    </w:sdtEndPr>
    <w:sdtContent>
      <w:p w:rsidR="00F3599D" w:rsidRDefault="003C4614">
        <w:pPr>
          <w:pStyle w:val="af"/>
          <w:jc w:val="center"/>
        </w:pPr>
        <w:r>
          <w:fldChar w:fldCharType="begin"/>
        </w:r>
        <w:r w:rsidR="00F3599D">
          <w:instrText xml:space="preserve"> PAGE   \* MERGEFORMAT </w:instrText>
        </w:r>
        <w:r>
          <w:fldChar w:fldCharType="separate"/>
        </w:r>
        <w:r w:rsidR="00176FAF">
          <w:rPr>
            <w:noProof/>
          </w:rPr>
          <w:t>52</w:t>
        </w:r>
        <w:r>
          <w:rPr>
            <w:noProof/>
          </w:rPr>
          <w:fldChar w:fldCharType="end"/>
        </w:r>
      </w:p>
    </w:sdtContent>
  </w:sdt>
  <w:p w:rsidR="00F3599D" w:rsidRDefault="00F3599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09E" w:rsidRDefault="00A4209E" w:rsidP="007C6A3F">
      <w:pPr>
        <w:spacing w:after="0" w:line="240" w:lineRule="auto"/>
      </w:pPr>
      <w:r>
        <w:separator/>
      </w:r>
    </w:p>
  </w:footnote>
  <w:footnote w:type="continuationSeparator" w:id="0">
    <w:p w:rsidR="00A4209E" w:rsidRDefault="00A4209E" w:rsidP="007C6A3F">
      <w:pPr>
        <w:spacing w:after="0" w:line="240" w:lineRule="auto"/>
      </w:pPr>
      <w:r>
        <w:continuationSeparator/>
      </w:r>
    </w:p>
  </w:footnote>
  <w:footnote w:id="1">
    <w:p w:rsidR="00F3599D" w:rsidRDefault="00F3599D" w:rsidP="00FA20F9">
      <w:pPr>
        <w:pStyle w:val="ac"/>
        <w:rPr>
          <w:rFonts w:ascii="Calibri" w:eastAsia="Calibri" w:hAnsi="Calibri"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754D"/>
    <w:multiLevelType w:val="hybridMultilevel"/>
    <w:tmpl w:val="A3625B62"/>
    <w:lvl w:ilvl="0" w:tplc="A7A02974">
      <w:start w:val="1"/>
      <w:numFmt w:val="decimal"/>
      <w:lvlText w:val="%1."/>
      <w:lvlJc w:val="left"/>
      <w:pPr>
        <w:ind w:left="720" w:hanging="360"/>
      </w:pPr>
      <w:rPr>
        <w:rFonts w:hint="default"/>
        <w:b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30D271A"/>
    <w:multiLevelType w:val="hybridMultilevel"/>
    <w:tmpl w:val="D5ACCCF6"/>
    <w:lvl w:ilvl="0" w:tplc="35FA3998">
      <w:start w:val="1"/>
      <w:numFmt w:val="decimal"/>
      <w:lvlText w:val="%1."/>
      <w:lvlJc w:val="left"/>
      <w:pPr>
        <w:ind w:left="720" w:hanging="360"/>
      </w:pPr>
      <w:rPr>
        <w:rFonts w:eastAsia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4C06E06"/>
    <w:multiLevelType w:val="hybridMultilevel"/>
    <w:tmpl w:val="2B943C0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nsid w:val="07306AF2"/>
    <w:multiLevelType w:val="hybridMultilevel"/>
    <w:tmpl w:val="D52A4EBA"/>
    <w:lvl w:ilvl="0" w:tplc="A81E19D2">
      <w:start w:val="1"/>
      <w:numFmt w:val="decimal"/>
      <w:lvlText w:val="%1."/>
      <w:lvlJc w:val="left"/>
      <w:pPr>
        <w:ind w:left="720" w:hanging="360"/>
      </w:pPr>
      <w:rPr>
        <w:rFonts w:eastAsia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08E4031"/>
    <w:multiLevelType w:val="hybridMultilevel"/>
    <w:tmpl w:val="AD5AD6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293551F"/>
    <w:multiLevelType w:val="hybridMultilevel"/>
    <w:tmpl w:val="C6AC3662"/>
    <w:lvl w:ilvl="0" w:tplc="BCC8D884">
      <w:start w:val="1"/>
      <w:numFmt w:val="decimal"/>
      <w:lvlText w:val="%1."/>
      <w:lvlJc w:val="left"/>
      <w:pPr>
        <w:ind w:left="720" w:hanging="360"/>
      </w:pPr>
      <w:rPr>
        <w:rFonts w:eastAsia="Times New Roman" w:hint="default"/>
        <w:b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5470302"/>
    <w:multiLevelType w:val="hybridMultilevel"/>
    <w:tmpl w:val="D1367A9A"/>
    <w:lvl w:ilvl="0" w:tplc="A7A02974">
      <w:start w:val="1"/>
      <w:numFmt w:val="decimal"/>
      <w:suff w:val="space"/>
      <w:lvlText w:val="%1."/>
      <w:lvlJc w:val="left"/>
      <w:pPr>
        <w:ind w:left="72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6573025"/>
    <w:multiLevelType w:val="hybridMultilevel"/>
    <w:tmpl w:val="737CC7CA"/>
    <w:lvl w:ilvl="0" w:tplc="3F88BE20">
      <w:start w:val="1"/>
      <w:numFmt w:val="decimal"/>
      <w:lvlText w:val="%1."/>
      <w:lvlJc w:val="left"/>
      <w:pPr>
        <w:ind w:left="720" w:hanging="360"/>
      </w:pPr>
      <w:rPr>
        <w:rFonts w:eastAsiaTheme="minorHAnsi" w:cstheme="minorBidi"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AC647F5"/>
    <w:multiLevelType w:val="hybridMultilevel"/>
    <w:tmpl w:val="D7FEB4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E560D1A"/>
    <w:multiLevelType w:val="hybridMultilevel"/>
    <w:tmpl w:val="592E9F14"/>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02303A9"/>
    <w:multiLevelType w:val="hybridMultilevel"/>
    <w:tmpl w:val="18086F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05813CD"/>
    <w:multiLevelType w:val="hybridMultilevel"/>
    <w:tmpl w:val="9A2E80C2"/>
    <w:lvl w:ilvl="0" w:tplc="2EC2441A">
      <w:start w:val="1"/>
      <w:numFmt w:val="decimal"/>
      <w:lvlText w:val="%1."/>
      <w:lvlJc w:val="left"/>
      <w:pPr>
        <w:ind w:left="720" w:hanging="36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
    <w:nsid w:val="246916A9"/>
    <w:multiLevelType w:val="hybridMultilevel"/>
    <w:tmpl w:val="A6929A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565421A"/>
    <w:multiLevelType w:val="hybridMultilevel"/>
    <w:tmpl w:val="4FEA13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9A847F0"/>
    <w:multiLevelType w:val="hybridMultilevel"/>
    <w:tmpl w:val="622CC876"/>
    <w:lvl w:ilvl="0" w:tplc="DD362126">
      <w:start w:val="1"/>
      <w:numFmt w:val="decimal"/>
      <w:lvlText w:val="%1."/>
      <w:lvlJc w:val="left"/>
      <w:pPr>
        <w:ind w:left="720" w:hanging="360"/>
      </w:pPr>
      <w:rPr>
        <w:rFonts w:hint="default"/>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E692D23"/>
    <w:multiLevelType w:val="hybridMultilevel"/>
    <w:tmpl w:val="0FFC91E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FEC361E"/>
    <w:multiLevelType w:val="hybridMultilevel"/>
    <w:tmpl w:val="94BC9C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3992AA2"/>
    <w:multiLevelType w:val="hybridMultilevel"/>
    <w:tmpl w:val="848A12C4"/>
    <w:lvl w:ilvl="0" w:tplc="0408000F">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5CB6F31"/>
    <w:multiLevelType w:val="hybridMultilevel"/>
    <w:tmpl w:val="A7840A28"/>
    <w:lvl w:ilvl="0" w:tplc="75FA69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39FA696B"/>
    <w:multiLevelType w:val="hybridMultilevel"/>
    <w:tmpl w:val="39F4A54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3B40363D"/>
    <w:multiLevelType w:val="hybridMultilevel"/>
    <w:tmpl w:val="89BA34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FC823C7"/>
    <w:multiLevelType w:val="hybridMultilevel"/>
    <w:tmpl w:val="07C6A9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42322E4"/>
    <w:multiLevelType w:val="hybridMultilevel"/>
    <w:tmpl w:val="247C1572"/>
    <w:lvl w:ilvl="0" w:tplc="0408000F">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42E5F66"/>
    <w:multiLevelType w:val="hybridMultilevel"/>
    <w:tmpl w:val="76B8DC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9E818AA"/>
    <w:multiLevelType w:val="hybridMultilevel"/>
    <w:tmpl w:val="DF94F4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AB25CD1"/>
    <w:multiLevelType w:val="hybridMultilevel"/>
    <w:tmpl w:val="FAE265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C785C4A"/>
    <w:multiLevelType w:val="hybridMultilevel"/>
    <w:tmpl w:val="2A50BF6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7">
    <w:nsid w:val="51B8404F"/>
    <w:multiLevelType w:val="hybridMultilevel"/>
    <w:tmpl w:val="E8DA9F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4BB51E0"/>
    <w:multiLevelType w:val="hybridMultilevel"/>
    <w:tmpl w:val="1DA251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7D66FA1"/>
    <w:multiLevelType w:val="hybridMultilevel"/>
    <w:tmpl w:val="60E6B328"/>
    <w:lvl w:ilvl="0" w:tplc="71180C0A">
      <w:start w:val="1"/>
      <w:numFmt w:val="decimal"/>
      <w:lvlText w:val="%1."/>
      <w:lvlJc w:val="left"/>
      <w:pPr>
        <w:ind w:left="720" w:hanging="360"/>
      </w:pPr>
      <w:rPr>
        <w:rFonts w:eastAsia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7F1775B"/>
    <w:multiLevelType w:val="hybridMultilevel"/>
    <w:tmpl w:val="7360AB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E9E13E2"/>
    <w:multiLevelType w:val="hybridMultilevel"/>
    <w:tmpl w:val="EE8C00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FE221FF"/>
    <w:multiLevelType w:val="hybridMultilevel"/>
    <w:tmpl w:val="7652B2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1512116"/>
    <w:multiLevelType w:val="hybridMultilevel"/>
    <w:tmpl w:val="76DAE9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23C725C"/>
    <w:multiLevelType w:val="hybridMultilevel"/>
    <w:tmpl w:val="476692D4"/>
    <w:lvl w:ilvl="0" w:tplc="44B2B18C">
      <w:start w:val="1"/>
      <w:numFmt w:val="decimal"/>
      <w:lvlText w:val="%1."/>
      <w:lvlJc w:val="left"/>
      <w:pPr>
        <w:tabs>
          <w:tab w:val="num" w:pos="709"/>
        </w:tabs>
        <w:ind w:left="709" w:hanging="360"/>
      </w:pPr>
      <w:rPr>
        <w:rFonts w:cs="Times New Roman"/>
        <w:b/>
      </w:rPr>
    </w:lvl>
    <w:lvl w:ilvl="1" w:tplc="04080019" w:tentative="1">
      <w:start w:val="1"/>
      <w:numFmt w:val="lowerLetter"/>
      <w:lvlText w:val="%2."/>
      <w:lvlJc w:val="left"/>
      <w:pPr>
        <w:tabs>
          <w:tab w:val="num" w:pos="1429"/>
        </w:tabs>
        <w:ind w:left="1429" w:hanging="360"/>
      </w:pPr>
      <w:rPr>
        <w:rFonts w:cs="Times New Roman"/>
      </w:rPr>
    </w:lvl>
    <w:lvl w:ilvl="2" w:tplc="0408001B" w:tentative="1">
      <w:start w:val="1"/>
      <w:numFmt w:val="lowerRoman"/>
      <w:lvlText w:val="%3."/>
      <w:lvlJc w:val="right"/>
      <w:pPr>
        <w:tabs>
          <w:tab w:val="num" w:pos="2149"/>
        </w:tabs>
        <w:ind w:left="2149" w:hanging="180"/>
      </w:pPr>
      <w:rPr>
        <w:rFonts w:cs="Times New Roman"/>
      </w:rPr>
    </w:lvl>
    <w:lvl w:ilvl="3" w:tplc="0408000F" w:tentative="1">
      <w:start w:val="1"/>
      <w:numFmt w:val="decimal"/>
      <w:lvlText w:val="%4."/>
      <w:lvlJc w:val="left"/>
      <w:pPr>
        <w:tabs>
          <w:tab w:val="num" w:pos="2869"/>
        </w:tabs>
        <w:ind w:left="2869" w:hanging="360"/>
      </w:pPr>
      <w:rPr>
        <w:rFonts w:cs="Times New Roman"/>
      </w:rPr>
    </w:lvl>
    <w:lvl w:ilvl="4" w:tplc="04080019" w:tentative="1">
      <w:start w:val="1"/>
      <w:numFmt w:val="lowerLetter"/>
      <w:lvlText w:val="%5."/>
      <w:lvlJc w:val="left"/>
      <w:pPr>
        <w:tabs>
          <w:tab w:val="num" w:pos="3589"/>
        </w:tabs>
        <w:ind w:left="3589" w:hanging="360"/>
      </w:pPr>
      <w:rPr>
        <w:rFonts w:cs="Times New Roman"/>
      </w:rPr>
    </w:lvl>
    <w:lvl w:ilvl="5" w:tplc="0408001B" w:tentative="1">
      <w:start w:val="1"/>
      <w:numFmt w:val="lowerRoman"/>
      <w:lvlText w:val="%6."/>
      <w:lvlJc w:val="right"/>
      <w:pPr>
        <w:tabs>
          <w:tab w:val="num" w:pos="4309"/>
        </w:tabs>
        <w:ind w:left="4309" w:hanging="180"/>
      </w:pPr>
      <w:rPr>
        <w:rFonts w:cs="Times New Roman"/>
      </w:rPr>
    </w:lvl>
    <w:lvl w:ilvl="6" w:tplc="0408000F" w:tentative="1">
      <w:start w:val="1"/>
      <w:numFmt w:val="decimal"/>
      <w:lvlText w:val="%7."/>
      <w:lvlJc w:val="left"/>
      <w:pPr>
        <w:tabs>
          <w:tab w:val="num" w:pos="5029"/>
        </w:tabs>
        <w:ind w:left="5029" w:hanging="360"/>
      </w:pPr>
      <w:rPr>
        <w:rFonts w:cs="Times New Roman"/>
      </w:rPr>
    </w:lvl>
    <w:lvl w:ilvl="7" w:tplc="04080019" w:tentative="1">
      <w:start w:val="1"/>
      <w:numFmt w:val="lowerLetter"/>
      <w:lvlText w:val="%8."/>
      <w:lvlJc w:val="left"/>
      <w:pPr>
        <w:tabs>
          <w:tab w:val="num" w:pos="5749"/>
        </w:tabs>
        <w:ind w:left="5749" w:hanging="360"/>
      </w:pPr>
      <w:rPr>
        <w:rFonts w:cs="Times New Roman"/>
      </w:rPr>
    </w:lvl>
    <w:lvl w:ilvl="8" w:tplc="0408001B" w:tentative="1">
      <w:start w:val="1"/>
      <w:numFmt w:val="lowerRoman"/>
      <w:lvlText w:val="%9."/>
      <w:lvlJc w:val="right"/>
      <w:pPr>
        <w:tabs>
          <w:tab w:val="num" w:pos="6469"/>
        </w:tabs>
        <w:ind w:left="6469" w:hanging="180"/>
      </w:pPr>
      <w:rPr>
        <w:rFonts w:cs="Times New Roman"/>
      </w:rPr>
    </w:lvl>
  </w:abstractNum>
  <w:abstractNum w:abstractNumId="35">
    <w:nsid w:val="6C530657"/>
    <w:multiLevelType w:val="hybridMultilevel"/>
    <w:tmpl w:val="781AFEF0"/>
    <w:lvl w:ilvl="0" w:tplc="A52E8A06">
      <w:start w:val="1"/>
      <w:numFmt w:val="decimal"/>
      <w:lvlText w:val="%1."/>
      <w:lvlJc w:val="left"/>
      <w:pPr>
        <w:ind w:left="720" w:hanging="360"/>
      </w:pPr>
      <w:rPr>
        <w:rFonts w:eastAsia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6F9913DA"/>
    <w:multiLevelType w:val="hybridMultilevel"/>
    <w:tmpl w:val="688648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00E1A86"/>
    <w:multiLevelType w:val="hybridMultilevel"/>
    <w:tmpl w:val="272662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39E4A74"/>
    <w:multiLevelType w:val="hybridMultilevel"/>
    <w:tmpl w:val="B64026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775422C6"/>
    <w:multiLevelType w:val="hybridMultilevel"/>
    <w:tmpl w:val="D1367A9A"/>
    <w:lvl w:ilvl="0" w:tplc="A7A02974">
      <w:start w:val="1"/>
      <w:numFmt w:val="decimal"/>
      <w:suff w:val="space"/>
      <w:lvlText w:val="%1."/>
      <w:lvlJc w:val="left"/>
      <w:pPr>
        <w:ind w:left="72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7DFC11CE"/>
    <w:multiLevelType w:val="hybridMultilevel"/>
    <w:tmpl w:val="E682CB54"/>
    <w:lvl w:ilvl="0" w:tplc="D06E921C">
      <w:start w:val="1"/>
      <w:numFmt w:val="decimal"/>
      <w:lvlText w:val="%1."/>
      <w:lvlJc w:val="left"/>
      <w:pPr>
        <w:ind w:left="720" w:hanging="360"/>
      </w:pPr>
      <w:rPr>
        <w:rFonts w:eastAsia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7F524960"/>
    <w:multiLevelType w:val="hybridMultilevel"/>
    <w:tmpl w:val="8746E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C2129B"/>
    <w:multiLevelType w:val="hybridMultilevel"/>
    <w:tmpl w:val="0720D0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5"/>
  </w:num>
  <w:num w:numId="2">
    <w:abstractNumId w:val="6"/>
  </w:num>
  <w:num w:numId="3">
    <w:abstractNumId w:val="39"/>
  </w:num>
  <w:num w:numId="4">
    <w:abstractNumId w:val="32"/>
  </w:num>
  <w:num w:numId="5">
    <w:abstractNumId w:val="4"/>
  </w:num>
  <w:num w:numId="6">
    <w:abstractNumId w:val="27"/>
  </w:num>
  <w:num w:numId="7">
    <w:abstractNumId w:val="14"/>
  </w:num>
  <w:num w:numId="8">
    <w:abstractNumId w:val="25"/>
  </w:num>
  <w:num w:numId="9">
    <w:abstractNumId w:val="36"/>
  </w:num>
  <w:num w:numId="10">
    <w:abstractNumId w:val="7"/>
  </w:num>
  <w:num w:numId="11">
    <w:abstractNumId w:val="9"/>
  </w:num>
  <w:num w:numId="12">
    <w:abstractNumId w:val="30"/>
  </w:num>
  <w:num w:numId="13">
    <w:abstractNumId w:val="40"/>
  </w:num>
  <w:num w:numId="14">
    <w:abstractNumId w:val="31"/>
  </w:num>
  <w:num w:numId="15">
    <w:abstractNumId w:val="0"/>
  </w:num>
  <w:num w:numId="16">
    <w:abstractNumId w:val="18"/>
  </w:num>
  <w:num w:numId="17">
    <w:abstractNumId w:val="35"/>
  </w:num>
  <w:num w:numId="18">
    <w:abstractNumId w:val="5"/>
  </w:num>
  <w:num w:numId="19">
    <w:abstractNumId w:val="19"/>
  </w:num>
  <w:num w:numId="20">
    <w:abstractNumId w:val="16"/>
  </w:num>
  <w:num w:numId="21">
    <w:abstractNumId w:val="24"/>
  </w:num>
  <w:num w:numId="22">
    <w:abstractNumId w:val="38"/>
  </w:num>
  <w:num w:numId="23">
    <w:abstractNumId w:val="42"/>
  </w:num>
  <w:num w:numId="24">
    <w:abstractNumId w:val="3"/>
  </w:num>
  <w:num w:numId="25">
    <w:abstractNumId w:val="37"/>
  </w:num>
  <w:num w:numId="26">
    <w:abstractNumId w:val="1"/>
  </w:num>
  <w:num w:numId="27">
    <w:abstractNumId w:val="29"/>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33"/>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0"/>
  </w:num>
  <w:num w:numId="34">
    <w:abstractNumId w:val="11"/>
  </w:num>
  <w:num w:numId="35">
    <w:abstractNumId w:val="13"/>
  </w:num>
  <w:num w:numId="36">
    <w:abstractNumId w:val="34"/>
  </w:num>
  <w:num w:numId="37">
    <w:abstractNumId w:val="21"/>
  </w:num>
  <w:num w:numId="38">
    <w:abstractNumId w:val="10"/>
  </w:num>
  <w:num w:numId="39">
    <w:abstractNumId w:val="8"/>
  </w:num>
  <w:num w:numId="40">
    <w:abstractNumId w:val="23"/>
  </w:num>
  <w:num w:numId="41">
    <w:abstractNumId w:val="22"/>
  </w:num>
  <w:num w:numId="42">
    <w:abstractNumId w:val="12"/>
  </w:num>
  <w:num w:numId="43">
    <w:abstractNumId w:val="41"/>
  </w:num>
  <w:num w:numId="44">
    <w:abstractNumId w:val="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υρίδου Αθηνά">
    <w15:presenceInfo w15:providerId="AD" w15:userId="S-1-5-21-448539723-1004336348-682003330-8439126"/>
  </w15:person>
  <w15:person w15:author="Κουτνατζής Στυλιανός- Ιωάννης">
    <w15:presenceInfo w15:providerId="AD" w15:userId="S-1-5-21-448539723-1004336348-682003330-8435662"/>
  </w15:person>
  <w15:person w15:author="Ioanna Pazarzi">
    <w15:presenceInfo w15:providerId="AD" w15:userId="S-1-5-21-4052519244-2453430420-923522956-6151"/>
  </w15:person>
  <w15:person w15:author="Ioanna Koulouri">
    <w15:presenceInfo w15:providerId="AD" w15:userId="S-1-5-21-557328980-101265549-1039276024-14418"/>
  </w15:person>
  <w15:person w15:author="Τσάκωνα Χριστίνα">
    <w15:presenceInfo w15:providerId="None" w15:userId="Τσάκωνα Χριστίνα"/>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NotTrackFormatting/>
  <w:defaultTabStop w:val="720"/>
  <w:characterSpacingControl w:val="doNotCompress"/>
  <w:footnotePr>
    <w:footnote w:id="-1"/>
    <w:footnote w:id="0"/>
  </w:footnotePr>
  <w:endnotePr>
    <w:endnote w:id="-1"/>
    <w:endnote w:id="0"/>
  </w:endnotePr>
  <w:compat/>
  <w:rsids>
    <w:rsidRoot w:val="00981158"/>
    <w:rsid w:val="00001411"/>
    <w:rsid w:val="00001F05"/>
    <w:rsid w:val="00003442"/>
    <w:rsid w:val="00004AE0"/>
    <w:rsid w:val="00007EFF"/>
    <w:rsid w:val="00011218"/>
    <w:rsid w:val="00012D4B"/>
    <w:rsid w:val="00013BE2"/>
    <w:rsid w:val="00014098"/>
    <w:rsid w:val="0001529E"/>
    <w:rsid w:val="000156EC"/>
    <w:rsid w:val="0001673C"/>
    <w:rsid w:val="00016986"/>
    <w:rsid w:val="00017ADA"/>
    <w:rsid w:val="000201D6"/>
    <w:rsid w:val="00021B7D"/>
    <w:rsid w:val="00024920"/>
    <w:rsid w:val="00031B8D"/>
    <w:rsid w:val="000332C9"/>
    <w:rsid w:val="000336BA"/>
    <w:rsid w:val="00034F9D"/>
    <w:rsid w:val="000351A8"/>
    <w:rsid w:val="00035529"/>
    <w:rsid w:val="00036215"/>
    <w:rsid w:val="00036E31"/>
    <w:rsid w:val="0004111A"/>
    <w:rsid w:val="00042380"/>
    <w:rsid w:val="00042729"/>
    <w:rsid w:val="00042B00"/>
    <w:rsid w:val="00043B83"/>
    <w:rsid w:val="00044432"/>
    <w:rsid w:val="00044905"/>
    <w:rsid w:val="00046721"/>
    <w:rsid w:val="000469B7"/>
    <w:rsid w:val="00047355"/>
    <w:rsid w:val="00051069"/>
    <w:rsid w:val="00052AAE"/>
    <w:rsid w:val="000537F7"/>
    <w:rsid w:val="000539D6"/>
    <w:rsid w:val="00053B28"/>
    <w:rsid w:val="00056C57"/>
    <w:rsid w:val="000604FB"/>
    <w:rsid w:val="00060926"/>
    <w:rsid w:val="00060F03"/>
    <w:rsid w:val="00061239"/>
    <w:rsid w:val="000612BD"/>
    <w:rsid w:val="00064BBE"/>
    <w:rsid w:val="0006540E"/>
    <w:rsid w:val="000655C1"/>
    <w:rsid w:val="000673A1"/>
    <w:rsid w:val="000718D7"/>
    <w:rsid w:val="00074D14"/>
    <w:rsid w:val="00075309"/>
    <w:rsid w:val="000805A8"/>
    <w:rsid w:val="000805ED"/>
    <w:rsid w:val="00081734"/>
    <w:rsid w:val="00082744"/>
    <w:rsid w:val="00084B6B"/>
    <w:rsid w:val="00086BEC"/>
    <w:rsid w:val="000873F1"/>
    <w:rsid w:val="000874A7"/>
    <w:rsid w:val="000900CF"/>
    <w:rsid w:val="00090ADB"/>
    <w:rsid w:val="00090B53"/>
    <w:rsid w:val="00091C64"/>
    <w:rsid w:val="0009235A"/>
    <w:rsid w:val="0009476E"/>
    <w:rsid w:val="00095392"/>
    <w:rsid w:val="0009697C"/>
    <w:rsid w:val="00096D7F"/>
    <w:rsid w:val="000A4752"/>
    <w:rsid w:val="000A5501"/>
    <w:rsid w:val="000A6A7C"/>
    <w:rsid w:val="000B27BF"/>
    <w:rsid w:val="000B2C1D"/>
    <w:rsid w:val="000B2CD6"/>
    <w:rsid w:val="000B3479"/>
    <w:rsid w:val="000B3F13"/>
    <w:rsid w:val="000B41E3"/>
    <w:rsid w:val="000B6661"/>
    <w:rsid w:val="000B6CEC"/>
    <w:rsid w:val="000B71DF"/>
    <w:rsid w:val="000C0A6B"/>
    <w:rsid w:val="000C181B"/>
    <w:rsid w:val="000C4033"/>
    <w:rsid w:val="000C5B63"/>
    <w:rsid w:val="000C6573"/>
    <w:rsid w:val="000C669D"/>
    <w:rsid w:val="000D04BA"/>
    <w:rsid w:val="000D199D"/>
    <w:rsid w:val="000D288C"/>
    <w:rsid w:val="000D2A62"/>
    <w:rsid w:val="000D30BB"/>
    <w:rsid w:val="000D4019"/>
    <w:rsid w:val="000D74B0"/>
    <w:rsid w:val="000E02A5"/>
    <w:rsid w:val="000E0EA5"/>
    <w:rsid w:val="000E2C25"/>
    <w:rsid w:val="000E425F"/>
    <w:rsid w:val="000E7A52"/>
    <w:rsid w:val="000F4E9F"/>
    <w:rsid w:val="000F7439"/>
    <w:rsid w:val="00100446"/>
    <w:rsid w:val="00101A5C"/>
    <w:rsid w:val="00106731"/>
    <w:rsid w:val="001069C5"/>
    <w:rsid w:val="001108E5"/>
    <w:rsid w:val="001131B6"/>
    <w:rsid w:val="0011468C"/>
    <w:rsid w:val="00116446"/>
    <w:rsid w:val="00116959"/>
    <w:rsid w:val="00117195"/>
    <w:rsid w:val="0012098B"/>
    <w:rsid w:val="00123384"/>
    <w:rsid w:val="00123650"/>
    <w:rsid w:val="00123A78"/>
    <w:rsid w:val="00123BA3"/>
    <w:rsid w:val="001249F5"/>
    <w:rsid w:val="00125304"/>
    <w:rsid w:val="00125D67"/>
    <w:rsid w:val="00130FF0"/>
    <w:rsid w:val="001326AD"/>
    <w:rsid w:val="001327E1"/>
    <w:rsid w:val="00132C6B"/>
    <w:rsid w:val="00133768"/>
    <w:rsid w:val="001338AF"/>
    <w:rsid w:val="00135166"/>
    <w:rsid w:val="00135853"/>
    <w:rsid w:val="00135E3F"/>
    <w:rsid w:val="00136D59"/>
    <w:rsid w:val="001372C3"/>
    <w:rsid w:val="0013755A"/>
    <w:rsid w:val="00140813"/>
    <w:rsid w:val="00140B39"/>
    <w:rsid w:val="00140D3C"/>
    <w:rsid w:val="00146A05"/>
    <w:rsid w:val="00147A4E"/>
    <w:rsid w:val="00147AF8"/>
    <w:rsid w:val="0015069B"/>
    <w:rsid w:val="001532DF"/>
    <w:rsid w:val="0015534C"/>
    <w:rsid w:val="001563C8"/>
    <w:rsid w:val="001571AB"/>
    <w:rsid w:val="0015732A"/>
    <w:rsid w:val="00157678"/>
    <w:rsid w:val="0016133C"/>
    <w:rsid w:val="001619B4"/>
    <w:rsid w:val="00163AAE"/>
    <w:rsid w:val="00164C42"/>
    <w:rsid w:val="00165947"/>
    <w:rsid w:val="00166F18"/>
    <w:rsid w:val="001704F5"/>
    <w:rsid w:val="0017099C"/>
    <w:rsid w:val="001715C7"/>
    <w:rsid w:val="00173401"/>
    <w:rsid w:val="00173638"/>
    <w:rsid w:val="00173F3A"/>
    <w:rsid w:val="00174268"/>
    <w:rsid w:val="001744A1"/>
    <w:rsid w:val="001748EA"/>
    <w:rsid w:val="00174F68"/>
    <w:rsid w:val="00176FAF"/>
    <w:rsid w:val="0018103B"/>
    <w:rsid w:val="00181347"/>
    <w:rsid w:val="001814E0"/>
    <w:rsid w:val="0018238B"/>
    <w:rsid w:val="00184133"/>
    <w:rsid w:val="00185BB6"/>
    <w:rsid w:val="00185E84"/>
    <w:rsid w:val="00186E76"/>
    <w:rsid w:val="00192A73"/>
    <w:rsid w:val="00194C30"/>
    <w:rsid w:val="001968D3"/>
    <w:rsid w:val="00197F37"/>
    <w:rsid w:val="001A0358"/>
    <w:rsid w:val="001A100D"/>
    <w:rsid w:val="001A1EE3"/>
    <w:rsid w:val="001A313A"/>
    <w:rsid w:val="001A35F9"/>
    <w:rsid w:val="001A3694"/>
    <w:rsid w:val="001A5996"/>
    <w:rsid w:val="001B0400"/>
    <w:rsid w:val="001B052B"/>
    <w:rsid w:val="001B1E6F"/>
    <w:rsid w:val="001B3D2D"/>
    <w:rsid w:val="001B44EE"/>
    <w:rsid w:val="001B4CAA"/>
    <w:rsid w:val="001B7FE1"/>
    <w:rsid w:val="001C2AA7"/>
    <w:rsid w:val="001C483C"/>
    <w:rsid w:val="001C7332"/>
    <w:rsid w:val="001C7584"/>
    <w:rsid w:val="001D09DE"/>
    <w:rsid w:val="001D2187"/>
    <w:rsid w:val="001D2B60"/>
    <w:rsid w:val="001D4102"/>
    <w:rsid w:val="001D4103"/>
    <w:rsid w:val="001D4B4F"/>
    <w:rsid w:val="001D5C36"/>
    <w:rsid w:val="001D6BDA"/>
    <w:rsid w:val="001E1BEC"/>
    <w:rsid w:val="001E34B1"/>
    <w:rsid w:val="001E78B1"/>
    <w:rsid w:val="001E792E"/>
    <w:rsid w:val="001F29C7"/>
    <w:rsid w:val="001F2E70"/>
    <w:rsid w:val="002021F3"/>
    <w:rsid w:val="00202565"/>
    <w:rsid w:val="00203DCC"/>
    <w:rsid w:val="00204AD2"/>
    <w:rsid w:val="00205701"/>
    <w:rsid w:val="00205856"/>
    <w:rsid w:val="00206D58"/>
    <w:rsid w:val="00206F6E"/>
    <w:rsid w:val="002073D6"/>
    <w:rsid w:val="0020780F"/>
    <w:rsid w:val="00210992"/>
    <w:rsid w:val="00211133"/>
    <w:rsid w:val="00211EA6"/>
    <w:rsid w:val="00213435"/>
    <w:rsid w:val="00213F5A"/>
    <w:rsid w:val="002140BD"/>
    <w:rsid w:val="00214B4F"/>
    <w:rsid w:val="002163EC"/>
    <w:rsid w:val="00216ED5"/>
    <w:rsid w:val="00217238"/>
    <w:rsid w:val="00217989"/>
    <w:rsid w:val="00221561"/>
    <w:rsid w:val="00222469"/>
    <w:rsid w:val="0022273B"/>
    <w:rsid w:val="00223F9B"/>
    <w:rsid w:val="002248D8"/>
    <w:rsid w:val="00225810"/>
    <w:rsid w:val="00225C56"/>
    <w:rsid w:val="00226B06"/>
    <w:rsid w:val="00226B85"/>
    <w:rsid w:val="00226EF1"/>
    <w:rsid w:val="00227007"/>
    <w:rsid w:val="00227ABA"/>
    <w:rsid w:val="002301D3"/>
    <w:rsid w:val="002322CA"/>
    <w:rsid w:val="00234C19"/>
    <w:rsid w:val="0023507C"/>
    <w:rsid w:val="0024033F"/>
    <w:rsid w:val="00240601"/>
    <w:rsid w:val="00240610"/>
    <w:rsid w:val="002414AC"/>
    <w:rsid w:val="002417C7"/>
    <w:rsid w:val="0024366A"/>
    <w:rsid w:val="00244165"/>
    <w:rsid w:val="00244592"/>
    <w:rsid w:val="0024462C"/>
    <w:rsid w:val="002446EF"/>
    <w:rsid w:val="0024495C"/>
    <w:rsid w:val="00245960"/>
    <w:rsid w:val="0024636F"/>
    <w:rsid w:val="00246A33"/>
    <w:rsid w:val="00251304"/>
    <w:rsid w:val="00251613"/>
    <w:rsid w:val="002516C2"/>
    <w:rsid w:val="0025171B"/>
    <w:rsid w:val="00251BB4"/>
    <w:rsid w:val="0025264A"/>
    <w:rsid w:val="00253E8C"/>
    <w:rsid w:val="00254D7F"/>
    <w:rsid w:val="00257564"/>
    <w:rsid w:val="0026149D"/>
    <w:rsid w:val="002615E6"/>
    <w:rsid w:val="002623F0"/>
    <w:rsid w:val="00262A74"/>
    <w:rsid w:val="00262BD1"/>
    <w:rsid w:val="0026308A"/>
    <w:rsid w:val="002630AC"/>
    <w:rsid w:val="00263800"/>
    <w:rsid w:val="00264C86"/>
    <w:rsid w:val="0026506F"/>
    <w:rsid w:val="00265317"/>
    <w:rsid w:val="00266CD5"/>
    <w:rsid w:val="00267AB4"/>
    <w:rsid w:val="00270963"/>
    <w:rsid w:val="00272A6C"/>
    <w:rsid w:val="002775EF"/>
    <w:rsid w:val="00281AAF"/>
    <w:rsid w:val="002835A6"/>
    <w:rsid w:val="00284028"/>
    <w:rsid w:val="00284B05"/>
    <w:rsid w:val="00287299"/>
    <w:rsid w:val="00290090"/>
    <w:rsid w:val="00290C21"/>
    <w:rsid w:val="0029207B"/>
    <w:rsid w:val="002924F4"/>
    <w:rsid w:val="0029588B"/>
    <w:rsid w:val="0029598E"/>
    <w:rsid w:val="00296DC1"/>
    <w:rsid w:val="002A02C3"/>
    <w:rsid w:val="002A03EE"/>
    <w:rsid w:val="002A16BA"/>
    <w:rsid w:val="002A1B06"/>
    <w:rsid w:val="002A63F7"/>
    <w:rsid w:val="002A6A3F"/>
    <w:rsid w:val="002A6BB8"/>
    <w:rsid w:val="002B0040"/>
    <w:rsid w:val="002B08ED"/>
    <w:rsid w:val="002B31D1"/>
    <w:rsid w:val="002B352B"/>
    <w:rsid w:val="002B3C59"/>
    <w:rsid w:val="002B403B"/>
    <w:rsid w:val="002B4D13"/>
    <w:rsid w:val="002B5EDD"/>
    <w:rsid w:val="002B6ABD"/>
    <w:rsid w:val="002B742F"/>
    <w:rsid w:val="002C100C"/>
    <w:rsid w:val="002C2409"/>
    <w:rsid w:val="002C2738"/>
    <w:rsid w:val="002C6E58"/>
    <w:rsid w:val="002D4B94"/>
    <w:rsid w:val="002D61C6"/>
    <w:rsid w:val="002E01EA"/>
    <w:rsid w:val="002E0E45"/>
    <w:rsid w:val="002E2862"/>
    <w:rsid w:val="002E28BC"/>
    <w:rsid w:val="002E368D"/>
    <w:rsid w:val="002E373E"/>
    <w:rsid w:val="002F32EE"/>
    <w:rsid w:val="002F4524"/>
    <w:rsid w:val="002F4AC9"/>
    <w:rsid w:val="002F61C5"/>
    <w:rsid w:val="002F7946"/>
    <w:rsid w:val="002F7F0E"/>
    <w:rsid w:val="00300564"/>
    <w:rsid w:val="0030141A"/>
    <w:rsid w:val="00301667"/>
    <w:rsid w:val="003027A3"/>
    <w:rsid w:val="003048EF"/>
    <w:rsid w:val="00304B25"/>
    <w:rsid w:val="00305258"/>
    <w:rsid w:val="00306BDF"/>
    <w:rsid w:val="00312B39"/>
    <w:rsid w:val="00312E2E"/>
    <w:rsid w:val="003154D8"/>
    <w:rsid w:val="00315AD7"/>
    <w:rsid w:val="003169FF"/>
    <w:rsid w:val="00317A06"/>
    <w:rsid w:val="0032079A"/>
    <w:rsid w:val="003221AF"/>
    <w:rsid w:val="00324EA2"/>
    <w:rsid w:val="0032686D"/>
    <w:rsid w:val="00327F6C"/>
    <w:rsid w:val="00334060"/>
    <w:rsid w:val="00335200"/>
    <w:rsid w:val="00335E26"/>
    <w:rsid w:val="00337D1F"/>
    <w:rsid w:val="003414E5"/>
    <w:rsid w:val="00341615"/>
    <w:rsid w:val="0034352B"/>
    <w:rsid w:val="00343FB5"/>
    <w:rsid w:val="003443D3"/>
    <w:rsid w:val="00344BE7"/>
    <w:rsid w:val="00353A5C"/>
    <w:rsid w:val="00353D27"/>
    <w:rsid w:val="00354945"/>
    <w:rsid w:val="00357336"/>
    <w:rsid w:val="003601BE"/>
    <w:rsid w:val="00361C2D"/>
    <w:rsid w:val="00364874"/>
    <w:rsid w:val="00367A6E"/>
    <w:rsid w:val="00371274"/>
    <w:rsid w:val="00371E14"/>
    <w:rsid w:val="00371E65"/>
    <w:rsid w:val="00374240"/>
    <w:rsid w:val="0037474F"/>
    <w:rsid w:val="00376FAB"/>
    <w:rsid w:val="00377CA2"/>
    <w:rsid w:val="003807D9"/>
    <w:rsid w:val="00380E3E"/>
    <w:rsid w:val="0038175F"/>
    <w:rsid w:val="003868C7"/>
    <w:rsid w:val="003921B6"/>
    <w:rsid w:val="00392D90"/>
    <w:rsid w:val="00394F0E"/>
    <w:rsid w:val="003A0142"/>
    <w:rsid w:val="003A0759"/>
    <w:rsid w:val="003A10DF"/>
    <w:rsid w:val="003A3712"/>
    <w:rsid w:val="003A66B0"/>
    <w:rsid w:val="003A676A"/>
    <w:rsid w:val="003A6C02"/>
    <w:rsid w:val="003B0972"/>
    <w:rsid w:val="003B12A2"/>
    <w:rsid w:val="003B350D"/>
    <w:rsid w:val="003B5F8A"/>
    <w:rsid w:val="003B7AA9"/>
    <w:rsid w:val="003C0FC7"/>
    <w:rsid w:val="003C403B"/>
    <w:rsid w:val="003C4614"/>
    <w:rsid w:val="003C5CD2"/>
    <w:rsid w:val="003C67A9"/>
    <w:rsid w:val="003D1D11"/>
    <w:rsid w:val="003D2FC5"/>
    <w:rsid w:val="003D411F"/>
    <w:rsid w:val="003D5BF0"/>
    <w:rsid w:val="003D6761"/>
    <w:rsid w:val="003D760F"/>
    <w:rsid w:val="003E07F8"/>
    <w:rsid w:val="003E39FA"/>
    <w:rsid w:val="003E4E83"/>
    <w:rsid w:val="003F021E"/>
    <w:rsid w:val="003F0422"/>
    <w:rsid w:val="003F18B8"/>
    <w:rsid w:val="003F19C7"/>
    <w:rsid w:val="003F266D"/>
    <w:rsid w:val="003F3868"/>
    <w:rsid w:val="003F7518"/>
    <w:rsid w:val="003F766E"/>
    <w:rsid w:val="003F788A"/>
    <w:rsid w:val="003F7994"/>
    <w:rsid w:val="00402687"/>
    <w:rsid w:val="0040399F"/>
    <w:rsid w:val="00405887"/>
    <w:rsid w:val="00407810"/>
    <w:rsid w:val="00410487"/>
    <w:rsid w:val="00411397"/>
    <w:rsid w:val="00411718"/>
    <w:rsid w:val="00412877"/>
    <w:rsid w:val="00412C67"/>
    <w:rsid w:val="00413398"/>
    <w:rsid w:val="00413B4C"/>
    <w:rsid w:val="00414A53"/>
    <w:rsid w:val="0041516F"/>
    <w:rsid w:val="00415262"/>
    <w:rsid w:val="00415C3C"/>
    <w:rsid w:val="00420274"/>
    <w:rsid w:val="0042094D"/>
    <w:rsid w:val="00422879"/>
    <w:rsid w:val="00422CBE"/>
    <w:rsid w:val="004236E2"/>
    <w:rsid w:val="00424645"/>
    <w:rsid w:val="00424DD9"/>
    <w:rsid w:val="004256F7"/>
    <w:rsid w:val="00426872"/>
    <w:rsid w:val="00430D11"/>
    <w:rsid w:val="00432420"/>
    <w:rsid w:val="00433122"/>
    <w:rsid w:val="004332A0"/>
    <w:rsid w:val="00433FA3"/>
    <w:rsid w:val="00435387"/>
    <w:rsid w:val="004364AB"/>
    <w:rsid w:val="0043654D"/>
    <w:rsid w:val="004378B3"/>
    <w:rsid w:val="004406A4"/>
    <w:rsid w:val="004412ED"/>
    <w:rsid w:val="004436B0"/>
    <w:rsid w:val="00444064"/>
    <w:rsid w:val="00446242"/>
    <w:rsid w:val="00446DA8"/>
    <w:rsid w:val="00447606"/>
    <w:rsid w:val="004501E9"/>
    <w:rsid w:val="0045075B"/>
    <w:rsid w:val="004513DB"/>
    <w:rsid w:val="004513F6"/>
    <w:rsid w:val="004516D6"/>
    <w:rsid w:val="004524A7"/>
    <w:rsid w:val="00452BE9"/>
    <w:rsid w:val="0045334E"/>
    <w:rsid w:val="004539C6"/>
    <w:rsid w:val="0045583B"/>
    <w:rsid w:val="00455877"/>
    <w:rsid w:val="00456BF0"/>
    <w:rsid w:val="00456DF5"/>
    <w:rsid w:val="00460F48"/>
    <w:rsid w:val="00461A36"/>
    <w:rsid w:val="00463449"/>
    <w:rsid w:val="00464462"/>
    <w:rsid w:val="004651D7"/>
    <w:rsid w:val="00465AEC"/>
    <w:rsid w:val="00471085"/>
    <w:rsid w:val="0047172D"/>
    <w:rsid w:val="0047239D"/>
    <w:rsid w:val="00473AFC"/>
    <w:rsid w:val="00477D54"/>
    <w:rsid w:val="0048023D"/>
    <w:rsid w:val="004814B4"/>
    <w:rsid w:val="00482D17"/>
    <w:rsid w:val="004830C8"/>
    <w:rsid w:val="00486BFC"/>
    <w:rsid w:val="004878F1"/>
    <w:rsid w:val="00487B3D"/>
    <w:rsid w:val="00494C9F"/>
    <w:rsid w:val="00495475"/>
    <w:rsid w:val="004959EA"/>
    <w:rsid w:val="00495DEA"/>
    <w:rsid w:val="004965EE"/>
    <w:rsid w:val="004977BB"/>
    <w:rsid w:val="004A2D42"/>
    <w:rsid w:val="004A59B2"/>
    <w:rsid w:val="004A7CDE"/>
    <w:rsid w:val="004B0F7C"/>
    <w:rsid w:val="004B11EE"/>
    <w:rsid w:val="004B1A90"/>
    <w:rsid w:val="004B1F8B"/>
    <w:rsid w:val="004B2254"/>
    <w:rsid w:val="004B3C96"/>
    <w:rsid w:val="004B4217"/>
    <w:rsid w:val="004B5043"/>
    <w:rsid w:val="004B50DF"/>
    <w:rsid w:val="004B7B3F"/>
    <w:rsid w:val="004C299C"/>
    <w:rsid w:val="004C301D"/>
    <w:rsid w:val="004C329B"/>
    <w:rsid w:val="004C4500"/>
    <w:rsid w:val="004C532B"/>
    <w:rsid w:val="004D1E59"/>
    <w:rsid w:val="004D234D"/>
    <w:rsid w:val="004D2616"/>
    <w:rsid w:val="004D333B"/>
    <w:rsid w:val="004D3593"/>
    <w:rsid w:val="004D3ACA"/>
    <w:rsid w:val="004D3CC6"/>
    <w:rsid w:val="004D5592"/>
    <w:rsid w:val="004D55CC"/>
    <w:rsid w:val="004D7E30"/>
    <w:rsid w:val="004E1EAB"/>
    <w:rsid w:val="004E1FF2"/>
    <w:rsid w:val="004E339F"/>
    <w:rsid w:val="004E38DA"/>
    <w:rsid w:val="004E5705"/>
    <w:rsid w:val="004E5EA6"/>
    <w:rsid w:val="004F1A4A"/>
    <w:rsid w:val="004F3549"/>
    <w:rsid w:val="004F440D"/>
    <w:rsid w:val="004F63E9"/>
    <w:rsid w:val="004F6A3B"/>
    <w:rsid w:val="004F7375"/>
    <w:rsid w:val="004F7C6F"/>
    <w:rsid w:val="00501A73"/>
    <w:rsid w:val="00501C95"/>
    <w:rsid w:val="00502186"/>
    <w:rsid w:val="0050293C"/>
    <w:rsid w:val="0050360F"/>
    <w:rsid w:val="00505899"/>
    <w:rsid w:val="00506223"/>
    <w:rsid w:val="005067C1"/>
    <w:rsid w:val="0050684C"/>
    <w:rsid w:val="00506BA2"/>
    <w:rsid w:val="00511984"/>
    <w:rsid w:val="00512EAD"/>
    <w:rsid w:val="00512F68"/>
    <w:rsid w:val="005148C5"/>
    <w:rsid w:val="00515B59"/>
    <w:rsid w:val="00516305"/>
    <w:rsid w:val="0051786D"/>
    <w:rsid w:val="00520F00"/>
    <w:rsid w:val="00521FD3"/>
    <w:rsid w:val="00526258"/>
    <w:rsid w:val="00527D87"/>
    <w:rsid w:val="00530594"/>
    <w:rsid w:val="00530BBF"/>
    <w:rsid w:val="005312F2"/>
    <w:rsid w:val="0053709B"/>
    <w:rsid w:val="00542072"/>
    <w:rsid w:val="005427F6"/>
    <w:rsid w:val="00543477"/>
    <w:rsid w:val="005434FE"/>
    <w:rsid w:val="00547646"/>
    <w:rsid w:val="00547D33"/>
    <w:rsid w:val="00550BB4"/>
    <w:rsid w:val="005514BE"/>
    <w:rsid w:val="005518F1"/>
    <w:rsid w:val="00552773"/>
    <w:rsid w:val="0055668B"/>
    <w:rsid w:val="00557C77"/>
    <w:rsid w:val="00562DF7"/>
    <w:rsid w:val="00562E6A"/>
    <w:rsid w:val="00563D07"/>
    <w:rsid w:val="00564A3F"/>
    <w:rsid w:val="00564A95"/>
    <w:rsid w:val="00564B0B"/>
    <w:rsid w:val="00566BBF"/>
    <w:rsid w:val="00567E30"/>
    <w:rsid w:val="0057263E"/>
    <w:rsid w:val="00573B8A"/>
    <w:rsid w:val="00573F6F"/>
    <w:rsid w:val="005745F4"/>
    <w:rsid w:val="005747CB"/>
    <w:rsid w:val="00575C33"/>
    <w:rsid w:val="005805F6"/>
    <w:rsid w:val="0058260B"/>
    <w:rsid w:val="00582F99"/>
    <w:rsid w:val="005837C4"/>
    <w:rsid w:val="00585193"/>
    <w:rsid w:val="005855AC"/>
    <w:rsid w:val="005861F4"/>
    <w:rsid w:val="005900DE"/>
    <w:rsid w:val="0059060B"/>
    <w:rsid w:val="005938B4"/>
    <w:rsid w:val="005942DF"/>
    <w:rsid w:val="00596274"/>
    <w:rsid w:val="00597000"/>
    <w:rsid w:val="005A0311"/>
    <w:rsid w:val="005A07A1"/>
    <w:rsid w:val="005A118C"/>
    <w:rsid w:val="005A1C3D"/>
    <w:rsid w:val="005A36FC"/>
    <w:rsid w:val="005A3FC1"/>
    <w:rsid w:val="005A4D9B"/>
    <w:rsid w:val="005B02B3"/>
    <w:rsid w:val="005B02F0"/>
    <w:rsid w:val="005B0475"/>
    <w:rsid w:val="005B3B83"/>
    <w:rsid w:val="005B5B16"/>
    <w:rsid w:val="005B6ABE"/>
    <w:rsid w:val="005C08CF"/>
    <w:rsid w:val="005C108B"/>
    <w:rsid w:val="005C2A2B"/>
    <w:rsid w:val="005C3707"/>
    <w:rsid w:val="005C51C1"/>
    <w:rsid w:val="005C6DC8"/>
    <w:rsid w:val="005C70BC"/>
    <w:rsid w:val="005C7335"/>
    <w:rsid w:val="005D05EC"/>
    <w:rsid w:val="005D1E9C"/>
    <w:rsid w:val="005D21A9"/>
    <w:rsid w:val="005D2689"/>
    <w:rsid w:val="005D6536"/>
    <w:rsid w:val="005D6B85"/>
    <w:rsid w:val="005E200C"/>
    <w:rsid w:val="005E26DA"/>
    <w:rsid w:val="005E5A04"/>
    <w:rsid w:val="005E5E99"/>
    <w:rsid w:val="005F0C8F"/>
    <w:rsid w:val="005F5033"/>
    <w:rsid w:val="00600D43"/>
    <w:rsid w:val="00600F33"/>
    <w:rsid w:val="00610E40"/>
    <w:rsid w:val="006112FC"/>
    <w:rsid w:val="006119B2"/>
    <w:rsid w:val="00611AA0"/>
    <w:rsid w:val="00612C5F"/>
    <w:rsid w:val="00612EDD"/>
    <w:rsid w:val="0061360F"/>
    <w:rsid w:val="00614332"/>
    <w:rsid w:val="006143AF"/>
    <w:rsid w:val="00614D77"/>
    <w:rsid w:val="0061542B"/>
    <w:rsid w:val="006158B2"/>
    <w:rsid w:val="00615946"/>
    <w:rsid w:val="00617B0A"/>
    <w:rsid w:val="00620A9B"/>
    <w:rsid w:val="00621DA9"/>
    <w:rsid w:val="00622149"/>
    <w:rsid w:val="00622235"/>
    <w:rsid w:val="006229BC"/>
    <w:rsid w:val="00623097"/>
    <w:rsid w:val="00623BF2"/>
    <w:rsid w:val="00623E63"/>
    <w:rsid w:val="006247C6"/>
    <w:rsid w:val="0062558E"/>
    <w:rsid w:val="00625FF1"/>
    <w:rsid w:val="006277D1"/>
    <w:rsid w:val="00630624"/>
    <w:rsid w:val="00630881"/>
    <w:rsid w:val="00630C9A"/>
    <w:rsid w:val="006310A8"/>
    <w:rsid w:val="00632218"/>
    <w:rsid w:val="00632D79"/>
    <w:rsid w:val="0063394B"/>
    <w:rsid w:val="00634474"/>
    <w:rsid w:val="006345D5"/>
    <w:rsid w:val="006359FC"/>
    <w:rsid w:val="0064015C"/>
    <w:rsid w:val="006412EC"/>
    <w:rsid w:val="006423F2"/>
    <w:rsid w:val="00642B88"/>
    <w:rsid w:val="00645CF7"/>
    <w:rsid w:val="00645EF0"/>
    <w:rsid w:val="00646905"/>
    <w:rsid w:val="00647729"/>
    <w:rsid w:val="006504D4"/>
    <w:rsid w:val="0065107D"/>
    <w:rsid w:val="00651C01"/>
    <w:rsid w:val="00651CBC"/>
    <w:rsid w:val="00651F1D"/>
    <w:rsid w:val="00652BB3"/>
    <w:rsid w:val="00652BE6"/>
    <w:rsid w:val="006548DA"/>
    <w:rsid w:val="00655042"/>
    <w:rsid w:val="00655A79"/>
    <w:rsid w:val="00656A70"/>
    <w:rsid w:val="006605CA"/>
    <w:rsid w:val="006621E3"/>
    <w:rsid w:val="00662E25"/>
    <w:rsid w:val="006633B8"/>
    <w:rsid w:val="0066408C"/>
    <w:rsid w:val="00670D7D"/>
    <w:rsid w:val="00670F53"/>
    <w:rsid w:val="006710E9"/>
    <w:rsid w:val="00671A85"/>
    <w:rsid w:val="00672006"/>
    <w:rsid w:val="00673CBC"/>
    <w:rsid w:val="00675407"/>
    <w:rsid w:val="00675DD3"/>
    <w:rsid w:val="00677607"/>
    <w:rsid w:val="00677C61"/>
    <w:rsid w:val="00677D93"/>
    <w:rsid w:val="00680504"/>
    <w:rsid w:val="0068210A"/>
    <w:rsid w:val="00682366"/>
    <w:rsid w:val="006848DE"/>
    <w:rsid w:val="00686B3B"/>
    <w:rsid w:val="006900B2"/>
    <w:rsid w:val="0069048E"/>
    <w:rsid w:val="006922C6"/>
    <w:rsid w:val="00692DB6"/>
    <w:rsid w:val="0069342C"/>
    <w:rsid w:val="00693BEA"/>
    <w:rsid w:val="00694900"/>
    <w:rsid w:val="00695EAD"/>
    <w:rsid w:val="00695F24"/>
    <w:rsid w:val="006964DF"/>
    <w:rsid w:val="0069693B"/>
    <w:rsid w:val="006A25F9"/>
    <w:rsid w:val="006A2AD0"/>
    <w:rsid w:val="006A428B"/>
    <w:rsid w:val="006A523F"/>
    <w:rsid w:val="006A57B4"/>
    <w:rsid w:val="006A582C"/>
    <w:rsid w:val="006A6EFC"/>
    <w:rsid w:val="006A7121"/>
    <w:rsid w:val="006B1601"/>
    <w:rsid w:val="006B31E9"/>
    <w:rsid w:val="006B4577"/>
    <w:rsid w:val="006B53DA"/>
    <w:rsid w:val="006B5FA3"/>
    <w:rsid w:val="006B739A"/>
    <w:rsid w:val="006B7543"/>
    <w:rsid w:val="006B7F57"/>
    <w:rsid w:val="006C1FCB"/>
    <w:rsid w:val="006C3C65"/>
    <w:rsid w:val="006D16C8"/>
    <w:rsid w:val="006E0E59"/>
    <w:rsid w:val="006E1DD8"/>
    <w:rsid w:val="006F0136"/>
    <w:rsid w:val="006F1D93"/>
    <w:rsid w:val="006F26A5"/>
    <w:rsid w:val="006F536E"/>
    <w:rsid w:val="006F6E96"/>
    <w:rsid w:val="007002C6"/>
    <w:rsid w:val="007007DE"/>
    <w:rsid w:val="007016AD"/>
    <w:rsid w:val="0070176E"/>
    <w:rsid w:val="00707261"/>
    <w:rsid w:val="00707F09"/>
    <w:rsid w:val="00712029"/>
    <w:rsid w:val="00712883"/>
    <w:rsid w:val="00712C14"/>
    <w:rsid w:val="00713D12"/>
    <w:rsid w:val="00714DD7"/>
    <w:rsid w:val="00715A53"/>
    <w:rsid w:val="007164FC"/>
    <w:rsid w:val="00717893"/>
    <w:rsid w:val="0072014B"/>
    <w:rsid w:val="007206DD"/>
    <w:rsid w:val="00723A3A"/>
    <w:rsid w:val="00723D72"/>
    <w:rsid w:val="00726B4B"/>
    <w:rsid w:val="00726CD0"/>
    <w:rsid w:val="00730A31"/>
    <w:rsid w:val="0073145D"/>
    <w:rsid w:val="0073192D"/>
    <w:rsid w:val="00733722"/>
    <w:rsid w:val="0073470F"/>
    <w:rsid w:val="00734869"/>
    <w:rsid w:val="0074123D"/>
    <w:rsid w:val="0074297F"/>
    <w:rsid w:val="00742FF5"/>
    <w:rsid w:val="00743183"/>
    <w:rsid w:val="007449EC"/>
    <w:rsid w:val="00744D81"/>
    <w:rsid w:val="00745330"/>
    <w:rsid w:val="00746495"/>
    <w:rsid w:val="00746931"/>
    <w:rsid w:val="00746965"/>
    <w:rsid w:val="007470C9"/>
    <w:rsid w:val="00751675"/>
    <w:rsid w:val="00751E7B"/>
    <w:rsid w:val="007565FF"/>
    <w:rsid w:val="00762242"/>
    <w:rsid w:val="00763DA8"/>
    <w:rsid w:val="007642A1"/>
    <w:rsid w:val="0076446A"/>
    <w:rsid w:val="00764A07"/>
    <w:rsid w:val="00765A69"/>
    <w:rsid w:val="00765B1E"/>
    <w:rsid w:val="00767170"/>
    <w:rsid w:val="00767CC1"/>
    <w:rsid w:val="007707FE"/>
    <w:rsid w:val="0077196B"/>
    <w:rsid w:val="00771E79"/>
    <w:rsid w:val="00771EF7"/>
    <w:rsid w:val="00773A13"/>
    <w:rsid w:val="0077542D"/>
    <w:rsid w:val="00776586"/>
    <w:rsid w:val="00776EEC"/>
    <w:rsid w:val="00780222"/>
    <w:rsid w:val="007837A1"/>
    <w:rsid w:val="00783992"/>
    <w:rsid w:val="007864F2"/>
    <w:rsid w:val="00787B3E"/>
    <w:rsid w:val="00790C30"/>
    <w:rsid w:val="00792F87"/>
    <w:rsid w:val="00793AA7"/>
    <w:rsid w:val="00794375"/>
    <w:rsid w:val="00796D09"/>
    <w:rsid w:val="007A119B"/>
    <w:rsid w:val="007A1857"/>
    <w:rsid w:val="007A208F"/>
    <w:rsid w:val="007A2214"/>
    <w:rsid w:val="007A3B36"/>
    <w:rsid w:val="007A4F05"/>
    <w:rsid w:val="007A6B8D"/>
    <w:rsid w:val="007A72AB"/>
    <w:rsid w:val="007B010F"/>
    <w:rsid w:val="007B0F23"/>
    <w:rsid w:val="007B5C90"/>
    <w:rsid w:val="007B5D7B"/>
    <w:rsid w:val="007C32F1"/>
    <w:rsid w:val="007C3AA6"/>
    <w:rsid w:val="007C4064"/>
    <w:rsid w:val="007C605D"/>
    <w:rsid w:val="007C6A3F"/>
    <w:rsid w:val="007C76A2"/>
    <w:rsid w:val="007D1069"/>
    <w:rsid w:val="007D2937"/>
    <w:rsid w:val="007D6C79"/>
    <w:rsid w:val="007D7347"/>
    <w:rsid w:val="007E1FE4"/>
    <w:rsid w:val="007E3A7A"/>
    <w:rsid w:val="007E5294"/>
    <w:rsid w:val="007E5641"/>
    <w:rsid w:val="007E6449"/>
    <w:rsid w:val="007E6667"/>
    <w:rsid w:val="007E76F8"/>
    <w:rsid w:val="007F232B"/>
    <w:rsid w:val="007F2838"/>
    <w:rsid w:val="007F7C3F"/>
    <w:rsid w:val="00801085"/>
    <w:rsid w:val="00802DB2"/>
    <w:rsid w:val="00804E9E"/>
    <w:rsid w:val="00804FB8"/>
    <w:rsid w:val="00805300"/>
    <w:rsid w:val="0081072E"/>
    <w:rsid w:val="008118DC"/>
    <w:rsid w:val="00812877"/>
    <w:rsid w:val="00812BF5"/>
    <w:rsid w:val="00817150"/>
    <w:rsid w:val="00820045"/>
    <w:rsid w:val="0082045C"/>
    <w:rsid w:val="00820C59"/>
    <w:rsid w:val="0082124C"/>
    <w:rsid w:val="0082244A"/>
    <w:rsid w:val="0082293E"/>
    <w:rsid w:val="00823170"/>
    <w:rsid w:val="0082357C"/>
    <w:rsid w:val="00824335"/>
    <w:rsid w:val="00825122"/>
    <w:rsid w:val="00825169"/>
    <w:rsid w:val="008266C6"/>
    <w:rsid w:val="00826C79"/>
    <w:rsid w:val="0083066E"/>
    <w:rsid w:val="008336D2"/>
    <w:rsid w:val="00847DFB"/>
    <w:rsid w:val="00850761"/>
    <w:rsid w:val="00851225"/>
    <w:rsid w:val="0085178B"/>
    <w:rsid w:val="0085320A"/>
    <w:rsid w:val="008546E5"/>
    <w:rsid w:val="0085498D"/>
    <w:rsid w:val="008555F9"/>
    <w:rsid w:val="00855A16"/>
    <w:rsid w:val="00855F93"/>
    <w:rsid w:val="00856862"/>
    <w:rsid w:val="0085730C"/>
    <w:rsid w:val="008602D5"/>
    <w:rsid w:val="00861FBC"/>
    <w:rsid w:val="00863451"/>
    <w:rsid w:val="008642CD"/>
    <w:rsid w:val="00864929"/>
    <w:rsid w:val="00865B7E"/>
    <w:rsid w:val="008665B9"/>
    <w:rsid w:val="00866E49"/>
    <w:rsid w:val="00867092"/>
    <w:rsid w:val="00867C03"/>
    <w:rsid w:val="008700DF"/>
    <w:rsid w:val="008705E3"/>
    <w:rsid w:val="00870645"/>
    <w:rsid w:val="0087273C"/>
    <w:rsid w:val="008738A6"/>
    <w:rsid w:val="0087782D"/>
    <w:rsid w:val="008779AF"/>
    <w:rsid w:val="008808DB"/>
    <w:rsid w:val="00884F18"/>
    <w:rsid w:val="00885F16"/>
    <w:rsid w:val="00887A7F"/>
    <w:rsid w:val="00887AD3"/>
    <w:rsid w:val="0089038D"/>
    <w:rsid w:val="00890A42"/>
    <w:rsid w:val="00893DD7"/>
    <w:rsid w:val="00895EB5"/>
    <w:rsid w:val="00895F9B"/>
    <w:rsid w:val="008967E4"/>
    <w:rsid w:val="00897366"/>
    <w:rsid w:val="008A3F1E"/>
    <w:rsid w:val="008A61F1"/>
    <w:rsid w:val="008B032E"/>
    <w:rsid w:val="008B1CC6"/>
    <w:rsid w:val="008B6EBD"/>
    <w:rsid w:val="008C2393"/>
    <w:rsid w:val="008C3466"/>
    <w:rsid w:val="008C4F5F"/>
    <w:rsid w:val="008D02E5"/>
    <w:rsid w:val="008D056C"/>
    <w:rsid w:val="008D10F7"/>
    <w:rsid w:val="008D253D"/>
    <w:rsid w:val="008D4E2D"/>
    <w:rsid w:val="008D6035"/>
    <w:rsid w:val="008D6701"/>
    <w:rsid w:val="008E2279"/>
    <w:rsid w:val="008E3ADD"/>
    <w:rsid w:val="008E3CE9"/>
    <w:rsid w:val="008E506E"/>
    <w:rsid w:val="008E58F7"/>
    <w:rsid w:val="008E727A"/>
    <w:rsid w:val="008F085E"/>
    <w:rsid w:val="008F105A"/>
    <w:rsid w:val="008F195E"/>
    <w:rsid w:val="008F2ECB"/>
    <w:rsid w:val="008F4D64"/>
    <w:rsid w:val="008F588F"/>
    <w:rsid w:val="008F5903"/>
    <w:rsid w:val="008F59F6"/>
    <w:rsid w:val="008F6050"/>
    <w:rsid w:val="009005D2"/>
    <w:rsid w:val="009011B0"/>
    <w:rsid w:val="00901378"/>
    <w:rsid w:val="0090198D"/>
    <w:rsid w:val="00903532"/>
    <w:rsid w:val="00904BB4"/>
    <w:rsid w:val="00906685"/>
    <w:rsid w:val="00907813"/>
    <w:rsid w:val="009108BA"/>
    <w:rsid w:val="00911723"/>
    <w:rsid w:val="00913038"/>
    <w:rsid w:val="00915151"/>
    <w:rsid w:val="00916E28"/>
    <w:rsid w:val="00921615"/>
    <w:rsid w:val="00922A53"/>
    <w:rsid w:val="00923018"/>
    <w:rsid w:val="009273A1"/>
    <w:rsid w:val="00927F6E"/>
    <w:rsid w:val="00932B58"/>
    <w:rsid w:val="00933F8E"/>
    <w:rsid w:val="009345E9"/>
    <w:rsid w:val="00936C0F"/>
    <w:rsid w:val="00936F8D"/>
    <w:rsid w:val="00937209"/>
    <w:rsid w:val="009411C7"/>
    <w:rsid w:val="00941B43"/>
    <w:rsid w:val="009423D7"/>
    <w:rsid w:val="00944164"/>
    <w:rsid w:val="009451F2"/>
    <w:rsid w:val="00951796"/>
    <w:rsid w:val="00952558"/>
    <w:rsid w:val="00952F20"/>
    <w:rsid w:val="009565F0"/>
    <w:rsid w:val="00957CF7"/>
    <w:rsid w:val="0096089F"/>
    <w:rsid w:val="00961384"/>
    <w:rsid w:val="00965A78"/>
    <w:rsid w:val="00965EAE"/>
    <w:rsid w:val="009660B0"/>
    <w:rsid w:val="00972381"/>
    <w:rsid w:val="00972D4F"/>
    <w:rsid w:val="00973D8D"/>
    <w:rsid w:val="00975B72"/>
    <w:rsid w:val="00977821"/>
    <w:rsid w:val="00981071"/>
    <w:rsid w:val="00981158"/>
    <w:rsid w:val="00982F0F"/>
    <w:rsid w:val="00983167"/>
    <w:rsid w:val="0098549A"/>
    <w:rsid w:val="009864DC"/>
    <w:rsid w:val="00986D8A"/>
    <w:rsid w:val="00990247"/>
    <w:rsid w:val="0099044B"/>
    <w:rsid w:val="0099196D"/>
    <w:rsid w:val="00991BD1"/>
    <w:rsid w:val="00991F16"/>
    <w:rsid w:val="00992F2B"/>
    <w:rsid w:val="00993A88"/>
    <w:rsid w:val="0099555F"/>
    <w:rsid w:val="00996CBD"/>
    <w:rsid w:val="00997461"/>
    <w:rsid w:val="00997950"/>
    <w:rsid w:val="009A00A2"/>
    <w:rsid w:val="009A197A"/>
    <w:rsid w:val="009A2A72"/>
    <w:rsid w:val="009A3B36"/>
    <w:rsid w:val="009A5CBF"/>
    <w:rsid w:val="009A6E94"/>
    <w:rsid w:val="009A7882"/>
    <w:rsid w:val="009B0272"/>
    <w:rsid w:val="009B27D8"/>
    <w:rsid w:val="009B3A51"/>
    <w:rsid w:val="009B3BC4"/>
    <w:rsid w:val="009B4C6C"/>
    <w:rsid w:val="009B655B"/>
    <w:rsid w:val="009B6B4B"/>
    <w:rsid w:val="009B6F28"/>
    <w:rsid w:val="009C18D2"/>
    <w:rsid w:val="009C3B83"/>
    <w:rsid w:val="009C701B"/>
    <w:rsid w:val="009D1A2F"/>
    <w:rsid w:val="009D23F0"/>
    <w:rsid w:val="009D32D2"/>
    <w:rsid w:val="009D54CD"/>
    <w:rsid w:val="009D56C2"/>
    <w:rsid w:val="009D7D23"/>
    <w:rsid w:val="009E02C1"/>
    <w:rsid w:val="009E34CA"/>
    <w:rsid w:val="009E5B7B"/>
    <w:rsid w:val="009E6713"/>
    <w:rsid w:val="009E6CA7"/>
    <w:rsid w:val="009F33FA"/>
    <w:rsid w:val="009F4A49"/>
    <w:rsid w:val="009F7100"/>
    <w:rsid w:val="009F7352"/>
    <w:rsid w:val="009F7892"/>
    <w:rsid w:val="00A00617"/>
    <w:rsid w:val="00A02215"/>
    <w:rsid w:val="00A0296D"/>
    <w:rsid w:val="00A04624"/>
    <w:rsid w:val="00A05AF3"/>
    <w:rsid w:val="00A0753C"/>
    <w:rsid w:val="00A076A0"/>
    <w:rsid w:val="00A10421"/>
    <w:rsid w:val="00A12816"/>
    <w:rsid w:val="00A12F45"/>
    <w:rsid w:val="00A13DCC"/>
    <w:rsid w:val="00A1536E"/>
    <w:rsid w:val="00A15EFB"/>
    <w:rsid w:val="00A173B2"/>
    <w:rsid w:val="00A1750C"/>
    <w:rsid w:val="00A17C18"/>
    <w:rsid w:val="00A20777"/>
    <w:rsid w:val="00A21383"/>
    <w:rsid w:val="00A21E1B"/>
    <w:rsid w:val="00A22091"/>
    <w:rsid w:val="00A231A9"/>
    <w:rsid w:val="00A2384A"/>
    <w:rsid w:val="00A254F1"/>
    <w:rsid w:val="00A25792"/>
    <w:rsid w:val="00A25B14"/>
    <w:rsid w:val="00A25EA2"/>
    <w:rsid w:val="00A27C43"/>
    <w:rsid w:val="00A30229"/>
    <w:rsid w:val="00A30757"/>
    <w:rsid w:val="00A329F1"/>
    <w:rsid w:val="00A32D88"/>
    <w:rsid w:val="00A34084"/>
    <w:rsid w:val="00A34FBD"/>
    <w:rsid w:val="00A36802"/>
    <w:rsid w:val="00A37C7E"/>
    <w:rsid w:val="00A4120A"/>
    <w:rsid w:val="00A4209E"/>
    <w:rsid w:val="00A42A8B"/>
    <w:rsid w:val="00A434B8"/>
    <w:rsid w:val="00A4619D"/>
    <w:rsid w:val="00A46255"/>
    <w:rsid w:val="00A463DB"/>
    <w:rsid w:val="00A46F2B"/>
    <w:rsid w:val="00A503C3"/>
    <w:rsid w:val="00A525AA"/>
    <w:rsid w:val="00A5298F"/>
    <w:rsid w:val="00A647BD"/>
    <w:rsid w:val="00A65B0E"/>
    <w:rsid w:val="00A65F38"/>
    <w:rsid w:val="00A6651B"/>
    <w:rsid w:val="00A67AD5"/>
    <w:rsid w:val="00A700DD"/>
    <w:rsid w:val="00A71E67"/>
    <w:rsid w:val="00A76D7E"/>
    <w:rsid w:val="00A77CC8"/>
    <w:rsid w:val="00A805C9"/>
    <w:rsid w:val="00A824B2"/>
    <w:rsid w:val="00A824F6"/>
    <w:rsid w:val="00A8401B"/>
    <w:rsid w:val="00A85690"/>
    <w:rsid w:val="00A861BE"/>
    <w:rsid w:val="00A9061E"/>
    <w:rsid w:val="00A90FA2"/>
    <w:rsid w:val="00A91837"/>
    <w:rsid w:val="00A97136"/>
    <w:rsid w:val="00AA04BF"/>
    <w:rsid w:val="00AA0522"/>
    <w:rsid w:val="00AA1B3C"/>
    <w:rsid w:val="00AA2224"/>
    <w:rsid w:val="00AA3C41"/>
    <w:rsid w:val="00AA4C71"/>
    <w:rsid w:val="00AA64E1"/>
    <w:rsid w:val="00AB0C37"/>
    <w:rsid w:val="00AB1B1C"/>
    <w:rsid w:val="00AB2649"/>
    <w:rsid w:val="00AB34E4"/>
    <w:rsid w:val="00AB3CCE"/>
    <w:rsid w:val="00AB4F87"/>
    <w:rsid w:val="00AC27BB"/>
    <w:rsid w:val="00AC3299"/>
    <w:rsid w:val="00AC6F9C"/>
    <w:rsid w:val="00AC707E"/>
    <w:rsid w:val="00AC78EA"/>
    <w:rsid w:val="00AC7936"/>
    <w:rsid w:val="00AD1A13"/>
    <w:rsid w:val="00AD22CB"/>
    <w:rsid w:val="00AD3CE7"/>
    <w:rsid w:val="00AD53FE"/>
    <w:rsid w:val="00AD56DF"/>
    <w:rsid w:val="00AD5AE3"/>
    <w:rsid w:val="00AD5E81"/>
    <w:rsid w:val="00AD68F9"/>
    <w:rsid w:val="00AD690C"/>
    <w:rsid w:val="00AD6BC8"/>
    <w:rsid w:val="00AE161F"/>
    <w:rsid w:val="00AE2080"/>
    <w:rsid w:val="00AE3931"/>
    <w:rsid w:val="00AE55C9"/>
    <w:rsid w:val="00AE5CAB"/>
    <w:rsid w:val="00AE6F68"/>
    <w:rsid w:val="00AE7265"/>
    <w:rsid w:val="00AE7CAF"/>
    <w:rsid w:val="00AE7DB4"/>
    <w:rsid w:val="00AE7DCA"/>
    <w:rsid w:val="00AF3C08"/>
    <w:rsid w:val="00AF741D"/>
    <w:rsid w:val="00AF7B53"/>
    <w:rsid w:val="00B02B48"/>
    <w:rsid w:val="00B03123"/>
    <w:rsid w:val="00B03688"/>
    <w:rsid w:val="00B05002"/>
    <w:rsid w:val="00B07885"/>
    <w:rsid w:val="00B12E5E"/>
    <w:rsid w:val="00B12F02"/>
    <w:rsid w:val="00B13DDD"/>
    <w:rsid w:val="00B14381"/>
    <w:rsid w:val="00B16BE1"/>
    <w:rsid w:val="00B16D23"/>
    <w:rsid w:val="00B20CF0"/>
    <w:rsid w:val="00B211A2"/>
    <w:rsid w:val="00B2260F"/>
    <w:rsid w:val="00B2464A"/>
    <w:rsid w:val="00B308F2"/>
    <w:rsid w:val="00B34F7E"/>
    <w:rsid w:val="00B37EC9"/>
    <w:rsid w:val="00B429F2"/>
    <w:rsid w:val="00B43765"/>
    <w:rsid w:val="00B43CFB"/>
    <w:rsid w:val="00B44FEE"/>
    <w:rsid w:val="00B45397"/>
    <w:rsid w:val="00B4605C"/>
    <w:rsid w:val="00B50FFF"/>
    <w:rsid w:val="00B522BB"/>
    <w:rsid w:val="00B66E48"/>
    <w:rsid w:val="00B700E0"/>
    <w:rsid w:val="00B71251"/>
    <w:rsid w:val="00B72E47"/>
    <w:rsid w:val="00B74954"/>
    <w:rsid w:val="00B7529F"/>
    <w:rsid w:val="00B764E3"/>
    <w:rsid w:val="00B76DE6"/>
    <w:rsid w:val="00B83B5B"/>
    <w:rsid w:val="00B83DDC"/>
    <w:rsid w:val="00B8649A"/>
    <w:rsid w:val="00B868ED"/>
    <w:rsid w:val="00B90D11"/>
    <w:rsid w:val="00B90FE9"/>
    <w:rsid w:val="00B91181"/>
    <w:rsid w:val="00B91805"/>
    <w:rsid w:val="00B92FC4"/>
    <w:rsid w:val="00B93125"/>
    <w:rsid w:val="00B938F2"/>
    <w:rsid w:val="00BA0024"/>
    <w:rsid w:val="00BA0663"/>
    <w:rsid w:val="00BA5AFE"/>
    <w:rsid w:val="00BA651A"/>
    <w:rsid w:val="00BA71A6"/>
    <w:rsid w:val="00BB02DE"/>
    <w:rsid w:val="00BB033A"/>
    <w:rsid w:val="00BB0B07"/>
    <w:rsid w:val="00BB4650"/>
    <w:rsid w:val="00BB5E7C"/>
    <w:rsid w:val="00BB7AC8"/>
    <w:rsid w:val="00BC01F3"/>
    <w:rsid w:val="00BC12EE"/>
    <w:rsid w:val="00BC16C8"/>
    <w:rsid w:val="00BC18E3"/>
    <w:rsid w:val="00BC4DE3"/>
    <w:rsid w:val="00BC5819"/>
    <w:rsid w:val="00BC7750"/>
    <w:rsid w:val="00BC792F"/>
    <w:rsid w:val="00BD17E2"/>
    <w:rsid w:val="00BD2DDD"/>
    <w:rsid w:val="00BD30D0"/>
    <w:rsid w:val="00BD3F2D"/>
    <w:rsid w:val="00BD4A20"/>
    <w:rsid w:val="00BD5AE6"/>
    <w:rsid w:val="00BD5C23"/>
    <w:rsid w:val="00BD7B59"/>
    <w:rsid w:val="00BE020B"/>
    <w:rsid w:val="00BE28D2"/>
    <w:rsid w:val="00BE358F"/>
    <w:rsid w:val="00BE51E1"/>
    <w:rsid w:val="00BE5314"/>
    <w:rsid w:val="00BE5604"/>
    <w:rsid w:val="00BE6052"/>
    <w:rsid w:val="00BE6A75"/>
    <w:rsid w:val="00BE7C8F"/>
    <w:rsid w:val="00BF5CC4"/>
    <w:rsid w:val="00BF6526"/>
    <w:rsid w:val="00C0091F"/>
    <w:rsid w:val="00C01E95"/>
    <w:rsid w:val="00C02B94"/>
    <w:rsid w:val="00C03F17"/>
    <w:rsid w:val="00C0600B"/>
    <w:rsid w:val="00C06088"/>
    <w:rsid w:val="00C07B64"/>
    <w:rsid w:val="00C12313"/>
    <w:rsid w:val="00C127F6"/>
    <w:rsid w:val="00C13A7C"/>
    <w:rsid w:val="00C16048"/>
    <w:rsid w:val="00C1728C"/>
    <w:rsid w:val="00C175EB"/>
    <w:rsid w:val="00C2125E"/>
    <w:rsid w:val="00C238FC"/>
    <w:rsid w:val="00C278D6"/>
    <w:rsid w:val="00C27D8B"/>
    <w:rsid w:val="00C312EF"/>
    <w:rsid w:val="00C31A9C"/>
    <w:rsid w:val="00C32239"/>
    <w:rsid w:val="00C3373F"/>
    <w:rsid w:val="00C34D5D"/>
    <w:rsid w:val="00C357AB"/>
    <w:rsid w:val="00C36F0A"/>
    <w:rsid w:val="00C37CE5"/>
    <w:rsid w:val="00C40340"/>
    <w:rsid w:val="00C441CD"/>
    <w:rsid w:val="00C464CA"/>
    <w:rsid w:val="00C4774B"/>
    <w:rsid w:val="00C47935"/>
    <w:rsid w:val="00C51218"/>
    <w:rsid w:val="00C52001"/>
    <w:rsid w:val="00C55A42"/>
    <w:rsid w:val="00C5646E"/>
    <w:rsid w:val="00C56CBE"/>
    <w:rsid w:val="00C57C0B"/>
    <w:rsid w:val="00C61381"/>
    <w:rsid w:val="00C626F0"/>
    <w:rsid w:val="00C63FDB"/>
    <w:rsid w:val="00C709DA"/>
    <w:rsid w:val="00C70CC4"/>
    <w:rsid w:val="00C73B8F"/>
    <w:rsid w:val="00C73EF2"/>
    <w:rsid w:val="00C74CED"/>
    <w:rsid w:val="00C7578B"/>
    <w:rsid w:val="00C763C6"/>
    <w:rsid w:val="00C76408"/>
    <w:rsid w:val="00C8098F"/>
    <w:rsid w:val="00C82DFD"/>
    <w:rsid w:val="00C834F7"/>
    <w:rsid w:val="00C83F9E"/>
    <w:rsid w:val="00C850E3"/>
    <w:rsid w:val="00C91A34"/>
    <w:rsid w:val="00C91E9D"/>
    <w:rsid w:val="00C92051"/>
    <w:rsid w:val="00CA1F3C"/>
    <w:rsid w:val="00CA2A2D"/>
    <w:rsid w:val="00CA5AE1"/>
    <w:rsid w:val="00CA664D"/>
    <w:rsid w:val="00CB1A70"/>
    <w:rsid w:val="00CB1B88"/>
    <w:rsid w:val="00CB2988"/>
    <w:rsid w:val="00CB3CED"/>
    <w:rsid w:val="00CB5EF0"/>
    <w:rsid w:val="00CB61C7"/>
    <w:rsid w:val="00CB6D30"/>
    <w:rsid w:val="00CB6FE2"/>
    <w:rsid w:val="00CB758A"/>
    <w:rsid w:val="00CC00DC"/>
    <w:rsid w:val="00CC1644"/>
    <w:rsid w:val="00CC2DCF"/>
    <w:rsid w:val="00CC2EAA"/>
    <w:rsid w:val="00CC41F6"/>
    <w:rsid w:val="00CC6441"/>
    <w:rsid w:val="00CC7817"/>
    <w:rsid w:val="00CD22AB"/>
    <w:rsid w:val="00CD2B36"/>
    <w:rsid w:val="00CD3978"/>
    <w:rsid w:val="00CD653D"/>
    <w:rsid w:val="00CE0AF4"/>
    <w:rsid w:val="00CE12FD"/>
    <w:rsid w:val="00CE33EC"/>
    <w:rsid w:val="00CE4775"/>
    <w:rsid w:val="00CE4E5D"/>
    <w:rsid w:val="00CE5CF9"/>
    <w:rsid w:val="00CE6213"/>
    <w:rsid w:val="00CE710A"/>
    <w:rsid w:val="00CF0301"/>
    <w:rsid w:val="00CF045B"/>
    <w:rsid w:val="00CF14D7"/>
    <w:rsid w:val="00CF371B"/>
    <w:rsid w:val="00CF3A75"/>
    <w:rsid w:val="00CF3BF1"/>
    <w:rsid w:val="00CF7CC8"/>
    <w:rsid w:val="00D00637"/>
    <w:rsid w:val="00D03A8A"/>
    <w:rsid w:val="00D04042"/>
    <w:rsid w:val="00D0526E"/>
    <w:rsid w:val="00D05E5A"/>
    <w:rsid w:val="00D061A2"/>
    <w:rsid w:val="00D06255"/>
    <w:rsid w:val="00D066E7"/>
    <w:rsid w:val="00D079DC"/>
    <w:rsid w:val="00D10172"/>
    <w:rsid w:val="00D10D6B"/>
    <w:rsid w:val="00D1134C"/>
    <w:rsid w:val="00D12035"/>
    <w:rsid w:val="00D1294A"/>
    <w:rsid w:val="00D1411A"/>
    <w:rsid w:val="00D142CD"/>
    <w:rsid w:val="00D153B0"/>
    <w:rsid w:val="00D20CFF"/>
    <w:rsid w:val="00D2384B"/>
    <w:rsid w:val="00D2420E"/>
    <w:rsid w:val="00D26295"/>
    <w:rsid w:val="00D26AC9"/>
    <w:rsid w:val="00D30684"/>
    <w:rsid w:val="00D3266B"/>
    <w:rsid w:val="00D3344F"/>
    <w:rsid w:val="00D35E29"/>
    <w:rsid w:val="00D36782"/>
    <w:rsid w:val="00D372D7"/>
    <w:rsid w:val="00D37CCD"/>
    <w:rsid w:val="00D40003"/>
    <w:rsid w:val="00D42D34"/>
    <w:rsid w:val="00D42D86"/>
    <w:rsid w:val="00D44031"/>
    <w:rsid w:val="00D4425B"/>
    <w:rsid w:val="00D4491C"/>
    <w:rsid w:val="00D44A0F"/>
    <w:rsid w:val="00D53693"/>
    <w:rsid w:val="00D537DD"/>
    <w:rsid w:val="00D5392F"/>
    <w:rsid w:val="00D53DCA"/>
    <w:rsid w:val="00D54223"/>
    <w:rsid w:val="00D54410"/>
    <w:rsid w:val="00D57054"/>
    <w:rsid w:val="00D603E1"/>
    <w:rsid w:val="00D60554"/>
    <w:rsid w:val="00D609B6"/>
    <w:rsid w:val="00D60D64"/>
    <w:rsid w:val="00D63B90"/>
    <w:rsid w:val="00D63C21"/>
    <w:rsid w:val="00D642EF"/>
    <w:rsid w:val="00D6457A"/>
    <w:rsid w:val="00D658B0"/>
    <w:rsid w:val="00D66185"/>
    <w:rsid w:val="00D670F7"/>
    <w:rsid w:val="00D6723A"/>
    <w:rsid w:val="00D70DDE"/>
    <w:rsid w:val="00D738CE"/>
    <w:rsid w:val="00D746B8"/>
    <w:rsid w:val="00D7518C"/>
    <w:rsid w:val="00D75B82"/>
    <w:rsid w:val="00D76030"/>
    <w:rsid w:val="00D76EFD"/>
    <w:rsid w:val="00D81A70"/>
    <w:rsid w:val="00D82256"/>
    <w:rsid w:val="00D84777"/>
    <w:rsid w:val="00D849CF"/>
    <w:rsid w:val="00D84CC4"/>
    <w:rsid w:val="00D8540F"/>
    <w:rsid w:val="00D85F73"/>
    <w:rsid w:val="00D87E7B"/>
    <w:rsid w:val="00D91277"/>
    <w:rsid w:val="00D91BAC"/>
    <w:rsid w:val="00D91EF3"/>
    <w:rsid w:val="00D93755"/>
    <w:rsid w:val="00D93A39"/>
    <w:rsid w:val="00D93D56"/>
    <w:rsid w:val="00DA07FA"/>
    <w:rsid w:val="00DA166E"/>
    <w:rsid w:val="00DA3077"/>
    <w:rsid w:val="00DA3F5F"/>
    <w:rsid w:val="00DA4D6E"/>
    <w:rsid w:val="00DA5DC2"/>
    <w:rsid w:val="00DA6176"/>
    <w:rsid w:val="00DB42F2"/>
    <w:rsid w:val="00DB4465"/>
    <w:rsid w:val="00DB737B"/>
    <w:rsid w:val="00DB79FE"/>
    <w:rsid w:val="00DC2D66"/>
    <w:rsid w:val="00DC300A"/>
    <w:rsid w:val="00DC5C4D"/>
    <w:rsid w:val="00DC7941"/>
    <w:rsid w:val="00DC7974"/>
    <w:rsid w:val="00DD23E6"/>
    <w:rsid w:val="00DD35E2"/>
    <w:rsid w:val="00DD4B5D"/>
    <w:rsid w:val="00DD716B"/>
    <w:rsid w:val="00DE0F3F"/>
    <w:rsid w:val="00DE3210"/>
    <w:rsid w:val="00DE5078"/>
    <w:rsid w:val="00DE739E"/>
    <w:rsid w:val="00DE75AE"/>
    <w:rsid w:val="00DE7EBF"/>
    <w:rsid w:val="00DF0631"/>
    <w:rsid w:val="00DF11F6"/>
    <w:rsid w:val="00DF243C"/>
    <w:rsid w:val="00DF4A38"/>
    <w:rsid w:val="00DF5FD7"/>
    <w:rsid w:val="00DF6761"/>
    <w:rsid w:val="00DF7667"/>
    <w:rsid w:val="00DF783C"/>
    <w:rsid w:val="00E0529A"/>
    <w:rsid w:val="00E077CA"/>
    <w:rsid w:val="00E1016C"/>
    <w:rsid w:val="00E1356B"/>
    <w:rsid w:val="00E148F1"/>
    <w:rsid w:val="00E15CB9"/>
    <w:rsid w:val="00E15DEC"/>
    <w:rsid w:val="00E201F4"/>
    <w:rsid w:val="00E20C56"/>
    <w:rsid w:val="00E20F00"/>
    <w:rsid w:val="00E23DA7"/>
    <w:rsid w:val="00E265B7"/>
    <w:rsid w:val="00E2688F"/>
    <w:rsid w:val="00E31FCC"/>
    <w:rsid w:val="00E331C5"/>
    <w:rsid w:val="00E33634"/>
    <w:rsid w:val="00E342FF"/>
    <w:rsid w:val="00E3508E"/>
    <w:rsid w:val="00E35895"/>
    <w:rsid w:val="00E36C76"/>
    <w:rsid w:val="00E37DA4"/>
    <w:rsid w:val="00E40B0E"/>
    <w:rsid w:val="00E41DF2"/>
    <w:rsid w:val="00E420C3"/>
    <w:rsid w:val="00E4252D"/>
    <w:rsid w:val="00E44248"/>
    <w:rsid w:val="00E44B8C"/>
    <w:rsid w:val="00E4509D"/>
    <w:rsid w:val="00E452A9"/>
    <w:rsid w:val="00E45E97"/>
    <w:rsid w:val="00E46B06"/>
    <w:rsid w:val="00E47BDC"/>
    <w:rsid w:val="00E5146C"/>
    <w:rsid w:val="00E52E15"/>
    <w:rsid w:val="00E53DF1"/>
    <w:rsid w:val="00E56AAA"/>
    <w:rsid w:val="00E57017"/>
    <w:rsid w:val="00E57246"/>
    <w:rsid w:val="00E6088C"/>
    <w:rsid w:val="00E61D8D"/>
    <w:rsid w:val="00E61E3E"/>
    <w:rsid w:val="00E629A9"/>
    <w:rsid w:val="00E640E9"/>
    <w:rsid w:val="00E65530"/>
    <w:rsid w:val="00E65EBD"/>
    <w:rsid w:val="00E66857"/>
    <w:rsid w:val="00E71E20"/>
    <w:rsid w:val="00E73F5B"/>
    <w:rsid w:val="00E740A7"/>
    <w:rsid w:val="00E74D84"/>
    <w:rsid w:val="00E754FC"/>
    <w:rsid w:val="00E75AE1"/>
    <w:rsid w:val="00E76BED"/>
    <w:rsid w:val="00E774F7"/>
    <w:rsid w:val="00E80138"/>
    <w:rsid w:val="00E81D32"/>
    <w:rsid w:val="00E824B6"/>
    <w:rsid w:val="00E842ED"/>
    <w:rsid w:val="00E843E3"/>
    <w:rsid w:val="00E84704"/>
    <w:rsid w:val="00E85D8A"/>
    <w:rsid w:val="00E91617"/>
    <w:rsid w:val="00E91E01"/>
    <w:rsid w:val="00E91F6C"/>
    <w:rsid w:val="00E9401F"/>
    <w:rsid w:val="00E94C3E"/>
    <w:rsid w:val="00E95868"/>
    <w:rsid w:val="00EA0C40"/>
    <w:rsid w:val="00EA671B"/>
    <w:rsid w:val="00EB315D"/>
    <w:rsid w:val="00EB40D4"/>
    <w:rsid w:val="00EB520F"/>
    <w:rsid w:val="00EB5E72"/>
    <w:rsid w:val="00EB63AE"/>
    <w:rsid w:val="00EC441E"/>
    <w:rsid w:val="00EC4A41"/>
    <w:rsid w:val="00EC7A62"/>
    <w:rsid w:val="00ED0719"/>
    <w:rsid w:val="00ED5EB3"/>
    <w:rsid w:val="00ED62BA"/>
    <w:rsid w:val="00EE0CAB"/>
    <w:rsid w:val="00EE1169"/>
    <w:rsid w:val="00EE297B"/>
    <w:rsid w:val="00EE3207"/>
    <w:rsid w:val="00EE3ACD"/>
    <w:rsid w:val="00EE3DBC"/>
    <w:rsid w:val="00EE5044"/>
    <w:rsid w:val="00EE5B7E"/>
    <w:rsid w:val="00EE6DC1"/>
    <w:rsid w:val="00EF07BF"/>
    <w:rsid w:val="00EF18D5"/>
    <w:rsid w:val="00EF3877"/>
    <w:rsid w:val="00EF434C"/>
    <w:rsid w:val="00EF768C"/>
    <w:rsid w:val="00F0009A"/>
    <w:rsid w:val="00F004ED"/>
    <w:rsid w:val="00F01532"/>
    <w:rsid w:val="00F024EB"/>
    <w:rsid w:val="00F03851"/>
    <w:rsid w:val="00F03CAC"/>
    <w:rsid w:val="00F0716F"/>
    <w:rsid w:val="00F075F7"/>
    <w:rsid w:val="00F07B0D"/>
    <w:rsid w:val="00F07BDC"/>
    <w:rsid w:val="00F112A7"/>
    <w:rsid w:val="00F11ACD"/>
    <w:rsid w:val="00F12442"/>
    <w:rsid w:val="00F15B69"/>
    <w:rsid w:val="00F2147A"/>
    <w:rsid w:val="00F218C6"/>
    <w:rsid w:val="00F25ABA"/>
    <w:rsid w:val="00F26221"/>
    <w:rsid w:val="00F267F5"/>
    <w:rsid w:val="00F26A32"/>
    <w:rsid w:val="00F31A06"/>
    <w:rsid w:val="00F3394F"/>
    <w:rsid w:val="00F348A0"/>
    <w:rsid w:val="00F3599D"/>
    <w:rsid w:val="00F3648B"/>
    <w:rsid w:val="00F3709B"/>
    <w:rsid w:val="00F41697"/>
    <w:rsid w:val="00F42E0A"/>
    <w:rsid w:val="00F43E19"/>
    <w:rsid w:val="00F443C8"/>
    <w:rsid w:val="00F4478D"/>
    <w:rsid w:val="00F447C4"/>
    <w:rsid w:val="00F47496"/>
    <w:rsid w:val="00F510F1"/>
    <w:rsid w:val="00F51537"/>
    <w:rsid w:val="00F525DC"/>
    <w:rsid w:val="00F5276F"/>
    <w:rsid w:val="00F5285E"/>
    <w:rsid w:val="00F5422B"/>
    <w:rsid w:val="00F54538"/>
    <w:rsid w:val="00F54C27"/>
    <w:rsid w:val="00F55560"/>
    <w:rsid w:val="00F560D1"/>
    <w:rsid w:val="00F60D50"/>
    <w:rsid w:val="00F61609"/>
    <w:rsid w:val="00F61F09"/>
    <w:rsid w:val="00F63500"/>
    <w:rsid w:val="00F65176"/>
    <w:rsid w:val="00F663AD"/>
    <w:rsid w:val="00F66EC9"/>
    <w:rsid w:val="00F67822"/>
    <w:rsid w:val="00F679CF"/>
    <w:rsid w:val="00F705C6"/>
    <w:rsid w:val="00F71462"/>
    <w:rsid w:val="00F7354D"/>
    <w:rsid w:val="00F73949"/>
    <w:rsid w:val="00F74622"/>
    <w:rsid w:val="00F77307"/>
    <w:rsid w:val="00F77FFA"/>
    <w:rsid w:val="00F80FC4"/>
    <w:rsid w:val="00F8161E"/>
    <w:rsid w:val="00F82C7B"/>
    <w:rsid w:val="00F83822"/>
    <w:rsid w:val="00F84B94"/>
    <w:rsid w:val="00F850D1"/>
    <w:rsid w:val="00F85408"/>
    <w:rsid w:val="00F8608D"/>
    <w:rsid w:val="00F87A73"/>
    <w:rsid w:val="00F904A3"/>
    <w:rsid w:val="00F93C4D"/>
    <w:rsid w:val="00F96AAB"/>
    <w:rsid w:val="00F97D5A"/>
    <w:rsid w:val="00FA1ACF"/>
    <w:rsid w:val="00FA20F9"/>
    <w:rsid w:val="00FA236E"/>
    <w:rsid w:val="00FA40AD"/>
    <w:rsid w:val="00FA4A79"/>
    <w:rsid w:val="00FA55FF"/>
    <w:rsid w:val="00FA69E1"/>
    <w:rsid w:val="00FA7D17"/>
    <w:rsid w:val="00FB3CA4"/>
    <w:rsid w:val="00FB53E4"/>
    <w:rsid w:val="00FB774A"/>
    <w:rsid w:val="00FC005D"/>
    <w:rsid w:val="00FC19AD"/>
    <w:rsid w:val="00FC2291"/>
    <w:rsid w:val="00FC4573"/>
    <w:rsid w:val="00FC4631"/>
    <w:rsid w:val="00FC5731"/>
    <w:rsid w:val="00FD0C33"/>
    <w:rsid w:val="00FD173A"/>
    <w:rsid w:val="00FD4146"/>
    <w:rsid w:val="00FD477E"/>
    <w:rsid w:val="00FD59A8"/>
    <w:rsid w:val="00FD5DC0"/>
    <w:rsid w:val="00FD6403"/>
    <w:rsid w:val="00FE0B23"/>
    <w:rsid w:val="00FE0D24"/>
    <w:rsid w:val="00FE2357"/>
    <w:rsid w:val="00FE516C"/>
    <w:rsid w:val="00FE5934"/>
    <w:rsid w:val="00FF0097"/>
    <w:rsid w:val="00FF0746"/>
    <w:rsid w:val="00FF0DA9"/>
    <w:rsid w:val="00FF1D0D"/>
    <w:rsid w:val="00FF1EA6"/>
    <w:rsid w:val="00FF285A"/>
    <w:rsid w:val="00FF2ECA"/>
    <w:rsid w:val="00FF354B"/>
    <w:rsid w:val="00FF503D"/>
    <w:rsid w:val="00FF551F"/>
    <w:rsid w:val="00FF5DE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336"/>
  </w:style>
  <w:style w:type="paragraph" w:styleId="1">
    <w:name w:val="heading 1"/>
    <w:basedOn w:val="a"/>
    <w:next w:val="a"/>
    <w:link w:val="1Char"/>
    <w:uiPriority w:val="9"/>
    <w:qFormat/>
    <w:rsid w:val="00B429F2"/>
    <w:pPr>
      <w:spacing w:after="0" w:line="360" w:lineRule="auto"/>
      <w:jc w:val="center"/>
      <w:outlineLvl w:val="0"/>
    </w:pPr>
    <w:rPr>
      <w:rFonts w:eastAsia="Times New Roman" w:cstheme="minorHAnsi"/>
      <w:b/>
      <w:sz w:val="24"/>
      <w:szCs w:val="24"/>
      <w:lang w:eastAsia="en-GB"/>
    </w:rPr>
  </w:style>
  <w:style w:type="paragraph" w:styleId="2">
    <w:name w:val="heading 2"/>
    <w:basedOn w:val="1"/>
    <w:next w:val="a"/>
    <w:link w:val="2Char"/>
    <w:uiPriority w:val="9"/>
    <w:unhideWhenUsed/>
    <w:qFormat/>
    <w:rsid w:val="00B429F2"/>
    <w:pPr>
      <w:outlineLvl w:val="1"/>
    </w:pPr>
  </w:style>
  <w:style w:type="paragraph" w:styleId="3">
    <w:name w:val="heading 3"/>
    <w:basedOn w:val="2"/>
    <w:next w:val="a"/>
    <w:link w:val="3Char"/>
    <w:uiPriority w:val="9"/>
    <w:unhideWhenUsed/>
    <w:qFormat/>
    <w:rsid w:val="00B429F2"/>
    <w:pPr>
      <w:outlineLvl w:val="2"/>
    </w:pPr>
  </w:style>
  <w:style w:type="paragraph" w:styleId="4">
    <w:name w:val="heading 4"/>
    <w:basedOn w:val="a"/>
    <w:next w:val="a"/>
    <w:link w:val="4Char"/>
    <w:uiPriority w:val="9"/>
    <w:unhideWhenUsed/>
    <w:qFormat/>
    <w:rsid w:val="0063088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335200"/>
    <w:pPr>
      <w:ind w:left="720"/>
      <w:contextualSpacing/>
    </w:pPr>
  </w:style>
  <w:style w:type="character" w:styleId="a4">
    <w:name w:val="annotation reference"/>
    <w:basedOn w:val="a0"/>
    <w:uiPriority w:val="99"/>
    <w:semiHidden/>
    <w:unhideWhenUsed/>
    <w:qFormat/>
    <w:rsid w:val="00335200"/>
    <w:rPr>
      <w:sz w:val="16"/>
      <w:szCs w:val="16"/>
    </w:rPr>
  </w:style>
  <w:style w:type="paragraph" w:styleId="a5">
    <w:name w:val="annotation text"/>
    <w:basedOn w:val="a"/>
    <w:link w:val="Char0"/>
    <w:uiPriority w:val="99"/>
    <w:unhideWhenUsed/>
    <w:qFormat/>
    <w:rsid w:val="00335200"/>
    <w:pPr>
      <w:spacing w:line="240" w:lineRule="auto"/>
    </w:pPr>
    <w:rPr>
      <w:sz w:val="20"/>
      <w:szCs w:val="20"/>
    </w:rPr>
  </w:style>
  <w:style w:type="character" w:customStyle="1" w:styleId="Char0">
    <w:name w:val="Κείμενο σχολίου Char"/>
    <w:basedOn w:val="a0"/>
    <w:link w:val="a5"/>
    <w:uiPriority w:val="99"/>
    <w:qFormat/>
    <w:rsid w:val="00335200"/>
    <w:rPr>
      <w:sz w:val="20"/>
      <w:szCs w:val="20"/>
    </w:rPr>
  </w:style>
  <w:style w:type="paragraph" w:styleId="a6">
    <w:name w:val="Balloon Text"/>
    <w:basedOn w:val="a"/>
    <w:link w:val="Char1"/>
    <w:uiPriority w:val="99"/>
    <w:semiHidden/>
    <w:unhideWhenUsed/>
    <w:rsid w:val="00335200"/>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335200"/>
    <w:rPr>
      <w:rFonts w:ascii="Tahoma" w:hAnsi="Tahoma" w:cs="Tahoma"/>
      <w:sz w:val="16"/>
      <w:szCs w:val="16"/>
    </w:rPr>
  </w:style>
  <w:style w:type="paragraph" w:styleId="a7">
    <w:name w:val="annotation subject"/>
    <w:basedOn w:val="a5"/>
    <w:next w:val="a5"/>
    <w:link w:val="Char2"/>
    <w:uiPriority w:val="99"/>
    <w:semiHidden/>
    <w:unhideWhenUsed/>
    <w:rsid w:val="00617B0A"/>
    <w:rPr>
      <w:b/>
      <w:bCs/>
    </w:rPr>
  </w:style>
  <w:style w:type="character" w:customStyle="1" w:styleId="Char2">
    <w:name w:val="Θέμα σχολίου Char"/>
    <w:basedOn w:val="Char0"/>
    <w:link w:val="a7"/>
    <w:uiPriority w:val="99"/>
    <w:semiHidden/>
    <w:rsid w:val="00617B0A"/>
    <w:rPr>
      <w:b/>
      <w:bCs/>
      <w:sz w:val="20"/>
      <w:szCs w:val="20"/>
    </w:rPr>
  </w:style>
  <w:style w:type="paragraph" w:customStyle="1" w:styleId="Default">
    <w:name w:val="Default"/>
    <w:qFormat/>
    <w:rsid w:val="00173F3A"/>
    <w:pPr>
      <w:suppressAutoHyphens/>
      <w:spacing w:after="0" w:line="240" w:lineRule="auto"/>
    </w:pPr>
    <w:rPr>
      <w:rFonts w:ascii="Times New Roman" w:eastAsia="Times New Roman" w:hAnsi="Times New Roman" w:cs="Times New Roman"/>
      <w:color w:val="000000"/>
      <w:sz w:val="24"/>
      <w:szCs w:val="24"/>
      <w:lang w:eastAsia="zh-CN"/>
    </w:rPr>
  </w:style>
  <w:style w:type="character" w:customStyle="1" w:styleId="CommentTextChar1">
    <w:name w:val="Comment Text Char1"/>
    <w:basedOn w:val="a0"/>
    <w:uiPriority w:val="99"/>
    <w:semiHidden/>
    <w:rsid w:val="00913038"/>
    <w:rPr>
      <w:lang w:val="el-GR" w:eastAsia="zh-CN"/>
    </w:rPr>
  </w:style>
  <w:style w:type="paragraph" w:styleId="a8">
    <w:name w:val="Plain Text"/>
    <w:basedOn w:val="a"/>
    <w:link w:val="Char3"/>
    <w:uiPriority w:val="99"/>
    <w:unhideWhenUsed/>
    <w:rsid w:val="00820045"/>
    <w:pPr>
      <w:spacing w:before="100" w:beforeAutospacing="1" w:after="100" w:afterAutospacing="1" w:line="240" w:lineRule="auto"/>
    </w:pPr>
    <w:rPr>
      <w:rFonts w:ascii="Times New Roman" w:hAnsi="Times New Roman" w:cs="Times New Roman"/>
      <w:sz w:val="24"/>
      <w:szCs w:val="24"/>
      <w:lang w:eastAsia="el-GR"/>
    </w:rPr>
  </w:style>
  <w:style w:type="character" w:customStyle="1" w:styleId="Char3">
    <w:name w:val="Απλό κείμενο Char"/>
    <w:basedOn w:val="a0"/>
    <w:link w:val="a8"/>
    <w:uiPriority w:val="99"/>
    <w:rsid w:val="00820045"/>
    <w:rPr>
      <w:rFonts w:ascii="Times New Roman" w:hAnsi="Times New Roman" w:cs="Times New Roman"/>
      <w:sz w:val="24"/>
      <w:szCs w:val="24"/>
      <w:lang w:eastAsia="el-GR"/>
    </w:rPr>
  </w:style>
  <w:style w:type="character" w:customStyle="1" w:styleId="1Char">
    <w:name w:val="Επικεφαλίδα 1 Char"/>
    <w:basedOn w:val="a0"/>
    <w:link w:val="1"/>
    <w:uiPriority w:val="9"/>
    <w:rsid w:val="00B429F2"/>
    <w:rPr>
      <w:rFonts w:eastAsia="Times New Roman" w:cstheme="minorHAnsi"/>
      <w:b/>
      <w:sz w:val="24"/>
      <w:szCs w:val="24"/>
      <w:lang w:eastAsia="en-GB"/>
    </w:rPr>
  </w:style>
  <w:style w:type="paragraph" w:styleId="a9">
    <w:name w:val="TOC Heading"/>
    <w:basedOn w:val="1"/>
    <w:next w:val="a"/>
    <w:uiPriority w:val="39"/>
    <w:unhideWhenUsed/>
    <w:qFormat/>
    <w:rsid w:val="003B5F8A"/>
    <w:pPr>
      <w:outlineLvl w:val="9"/>
    </w:pPr>
    <w:rPr>
      <w:lang w:eastAsia="el-GR"/>
    </w:rPr>
  </w:style>
  <w:style w:type="character" w:customStyle="1" w:styleId="2Char">
    <w:name w:val="Επικεφαλίδα 2 Char"/>
    <w:basedOn w:val="a0"/>
    <w:link w:val="2"/>
    <w:uiPriority w:val="9"/>
    <w:rsid w:val="00B429F2"/>
    <w:rPr>
      <w:rFonts w:eastAsia="Times New Roman" w:cstheme="minorHAnsi"/>
      <w:b/>
      <w:sz w:val="24"/>
      <w:szCs w:val="24"/>
      <w:lang w:eastAsia="en-GB"/>
    </w:rPr>
  </w:style>
  <w:style w:type="character" w:styleId="-">
    <w:name w:val="Hyperlink"/>
    <w:basedOn w:val="a0"/>
    <w:uiPriority w:val="99"/>
    <w:unhideWhenUsed/>
    <w:rsid w:val="003B5F8A"/>
    <w:rPr>
      <w:color w:val="0000FF" w:themeColor="hyperlink"/>
      <w:u w:val="single"/>
    </w:rPr>
  </w:style>
  <w:style w:type="character" w:customStyle="1" w:styleId="3Char">
    <w:name w:val="Επικεφαλίδα 3 Char"/>
    <w:basedOn w:val="a0"/>
    <w:link w:val="3"/>
    <w:uiPriority w:val="9"/>
    <w:rsid w:val="00B429F2"/>
    <w:rPr>
      <w:rFonts w:eastAsia="Times New Roman" w:cstheme="minorHAnsi"/>
      <w:b/>
      <w:sz w:val="24"/>
      <w:szCs w:val="24"/>
      <w:lang w:eastAsia="en-GB"/>
    </w:rPr>
  </w:style>
  <w:style w:type="character" w:styleId="-0">
    <w:name w:val="FollowedHyperlink"/>
    <w:basedOn w:val="a0"/>
    <w:uiPriority w:val="99"/>
    <w:semiHidden/>
    <w:unhideWhenUsed/>
    <w:rsid w:val="003B5F8A"/>
    <w:rPr>
      <w:color w:val="800080" w:themeColor="followedHyperlink"/>
      <w:u w:val="single"/>
    </w:rPr>
  </w:style>
  <w:style w:type="paragraph" w:styleId="aa">
    <w:name w:val="Revision"/>
    <w:hidden/>
    <w:uiPriority w:val="99"/>
    <w:semiHidden/>
    <w:rsid w:val="00096D7F"/>
    <w:pPr>
      <w:spacing w:after="0" w:line="240" w:lineRule="auto"/>
    </w:pPr>
  </w:style>
  <w:style w:type="paragraph" w:styleId="Web">
    <w:name w:val="Normal (Web)"/>
    <w:basedOn w:val="a"/>
    <w:uiPriority w:val="99"/>
    <w:unhideWhenUsed/>
    <w:rsid w:val="008F195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b">
    <w:name w:val="Strong"/>
    <w:basedOn w:val="a0"/>
    <w:uiPriority w:val="22"/>
    <w:qFormat/>
    <w:rsid w:val="008F195E"/>
    <w:rPr>
      <w:b/>
      <w:bCs/>
    </w:rPr>
  </w:style>
  <w:style w:type="paragraph" w:styleId="ac">
    <w:name w:val="footnote text"/>
    <w:basedOn w:val="a"/>
    <w:link w:val="Char4"/>
    <w:uiPriority w:val="99"/>
    <w:semiHidden/>
    <w:unhideWhenUsed/>
    <w:rsid w:val="007C6A3F"/>
    <w:pPr>
      <w:spacing w:after="0" w:line="240" w:lineRule="auto"/>
    </w:pPr>
    <w:rPr>
      <w:sz w:val="20"/>
      <w:szCs w:val="20"/>
    </w:rPr>
  </w:style>
  <w:style w:type="character" w:customStyle="1" w:styleId="Char4">
    <w:name w:val="Κείμενο υποσημείωσης Char"/>
    <w:basedOn w:val="a0"/>
    <w:link w:val="ac"/>
    <w:uiPriority w:val="99"/>
    <w:semiHidden/>
    <w:rsid w:val="007C6A3F"/>
    <w:rPr>
      <w:sz w:val="20"/>
      <w:szCs w:val="20"/>
    </w:rPr>
  </w:style>
  <w:style w:type="character" w:styleId="ad">
    <w:name w:val="footnote reference"/>
    <w:basedOn w:val="a0"/>
    <w:uiPriority w:val="99"/>
    <w:semiHidden/>
    <w:unhideWhenUsed/>
    <w:rsid w:val="007C6A3F"/>
    <w:rPr>
      <w:vertAlign w:val="superscript"/>
    </w:rPr>
  </w:style>
  <w:style w:type="character" w:customStyle="1" w:styleId="4Char">
    <w:name w:val="Επικεφαλίδα 4 Char"/>
    <w:basedOn w:val="a0"/>
    <w:link w:val="4"/>
    <w:uiPriority w:val="9"/>
    <w:rsid w:val="00630881"/>
    <w:rPr>
      <w:rFonts w:asciiTheme="majorHAnsi" w:eastAsiaTheme="majorEastAsia" w:hAnsiTheme="majorHAnsi" w:cstheme="majorBidi"/>
      <w:b/>
      <w:bCs/>
      <w:i/>
      <w:iCs/>
      <w:color w:val="4F81BD" w:themeColor="accent1"/>
    </w:rPr>
  </w:style>
  <w:style w:type="paragraph" w:styleId="10">
    <w:name w:val="toc 1"/>
    <w:basedOn w:val="a"/>
    <w:next w:val="a"/>
    <w:autoRedefine/>
    <w:uiPriority w:val="39"/>
    <w:unhideWhenUsed/>
    <w:rsid w:val="00DF7667"/>
    <w:pPr>
      <w:spacing w:after="100"/>
    </w:pPr>
  </w:style>
  <w:style w:type="paragraph" w:styleId="20">
    <w:name w:val="toc 2"/>
    <w:basedOn w:val="a"/>
    <w:next w:val="a"/>
    <w:autoRedefine/>
    <w:uiPriority w:val="39"/>
    <w:unhideWhenUsed/>
    <w:rsid w:val="00DF7667"/>
    <w:pPr>
      <w:spacing w:after="100"/>
      <w:ind w:left="220"/>
    </w:pPr>
  </w:style>
  <w:style w:type="paragraph" w:styleId="30">
    <w:name w:val="toc 3"/>
    <w:basedOn w:val="a"/>
    <w:next w:val="a"/>
    <w:autoRedefine/>
    <w:uiPriority w:val="39"/>
    <w:unhideWhenUsed/>
    <w:rsid w:val="00614D77"/>
    <w:pPr>
      <w:tabs>
        <w:tab w:val="right" w:leader="dot" w:pos="8296"/>
      </w:tabs>
      <w:spacing w:after="100"/>
      <w:ind w:left="440"/>
    </w:pPr>
    <w:rPr>
      <w:rFonts w:cs="Calibri"/>
      <w:b/>
      <w:noProof/>
    </w:rPr>
  </w:style>
  <w:style w:type="paragraph" w:styleId="ae">
    <w:name w:val="header"/>
    <w:basedOn w:val="a"/>
    <w:link w:val="Char5"/>
    <w:uiPriority w:val="99"/>
    <w:unhideWhenUsed/>
    <w:rsid w:val="00300564"/>
    <w:pPr>
      <w:tabs>
        <w:tab w:val="center" w:pos="4153"/>
        <w:tab w:val="right" w:pos="8306"/>
      </w:tabs>
      <w:spacing w:after="0" w:line="240" w:lineRule="auto"/>
    </w:pPr>
  </w:style>
  <w:style w:type="character" w:customStyle="1" w:styleId="Char5">
    <w:name w:val="Κεφαλίδα Char"/>
    <w:basedOn w:val="a0"/>
    <w:link w:val="ae"/>
    <w:uiPriority w:val="99"/>
    <w:rsid w:val="00300564"/>
  </w:style>
  <w:style w:type="paragraph" w:styleId="af">
    <w:name w:val="footer"/>
    <w:basedOn w:val="a"/>
    <w:link w:val="Char6"/>
    <w:uiPriority w:val="99"/>
    <w:unhideWhenUsed/>
    <w:rsid w:val="00300564"/>
    <w:pPr>
      <w:tabs>
        <w:tab w:val="center" w:pos="4153"/>
        <w:tab w:val="right" w:pos="8306"/>
      </w:tabs>
      <w:spacing w:after="0" w:line="240" w:lineRule="auto"/>
    </w:pPr>
  </w:style>
  <w:style w:type="character" w:customStyle="1" w:styleId="Char6">
    <w:name w:val="Υποσέλιδο Char"/>
    <w:basedOn w:val="a0"/>
    <w:link w:val="af"/>
    <w:uiPriority w:val="99"/>
    <w:rsid w:val="00300564"/>
  </w:style>
  <w:style w:type="character" w:customStyle="1" w:styleId="highlight1">
    <w:name w:val="highlight1"/>
    <w:basedOn w:val="a0"/>
    <w:rsid w:val="00C3373F"/>
  </w:style>
  <w:style w:type="paragraph" w:customStyle="1" w:styleId="af0">
    <w:name w:val="Περιεχόμενα πίνακα"/>
    <w:basedOn w:val="a"/>
    <w:rsid w:val="006548DA"/>
    <w:pPr>
      <w:suppressLineNumbers/>
      <w:suppressAutoHyphens/>
    </w:pPr>
    <w:rPr>
      <w:rFonts w:ascii="Calibri" w:eastAsia="Calibri" w:hAnsi="Calibri" w:cs="Times New Roman"/>
      <w:lang w:eastAsia="zh-CN"/>
    </w:rPr>
  </w:style>
  <w:style w:type="paragraph" w:styleId="-HTML">
    <w:name w:val="HTML Preformatted"/>
    <w:basedOn w:val="a"/>
    <w:link w:val="-HTMLChar"/>
    <w:uiPriority w:val="99"/>
    <w:semiHidden/>
    <w:unhideWhenUsed/>
    <w:rsid w:val="001E1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GB"/>
    </w:rPr>
  </w:style>
  <w:style w:type="character" w:customStyle="1" w:styleId="-HTMLChar">
    <w:name w:val="Προ-διαμορφωμένο HTML Char"/>
    <w:basedOn w:val="a0"/>
    <w:link w:val="-HTML"/>
    <w:uiPriority w:val="99"/>
    <w:semiHidden/>
    <w:rsid w:val="001E1BEC"/>
    <w:rPr>
      <w:rFonts w:ascii="Courier New" w:eastAsia="Times New Roman" w:hAnsi="Courier New" w:cs="Courier New"/>
      <w:sz w:val="20"/>
      <w:szCs w:val="20"/>
      <w:lang w:val="en-US" w:eastAsia="en-GB"/>
    </w:rPr>
  </w:style>
  <w:style w:type="character" w:customStyle="1" w:styleId="Char">
    <w:name w:val="Παράγραφος λίστας Char"/>
    <w:link w:val="a3"/>
    <w:uiPriority w:val="34"/>
    <w:locked/>
    <w:rsid w:val="0073145D"/>
  </w:style>
  <w:style w:type="paragraph" w:customStyle="1" w:styleId="doc-ti">
    <w:name w:val="doc-ti"/>
    <w:basedOn w:val="a"/>
    <w:rsid w:val="00FA20F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336"/>
  </w:style>
  <w:style w:type="paragraph" w:styleId="1">
    <w:name w:val="heading 1"/>
    <w:basedOn w:val="a"/>
    <w:next w:val="a"/>
    <w:link w:val="1Char"/>
    <w:uiPriority w:val="9"/>
    <w:qFormat/>
    <w:rsid w:val="00B429F2"/>
    <w:pPr>
      <w:spacing w:after="0" w:line="360" w:lineRule="auto"/>
      <w:jc w:val="center"/>
      <w:outlineLvl w:val="0"/>
    </w:pPr>
    <w:rPr>
      <w:rFonts w:eastAsia="Times New Roman" w:cstheme="minorHAnsi"/>
      <w:b/>
      <w:sz w:val="24"/>
      <w:szCs w:val="24"/>
      <w:lang w:eastAsia="en-GB"/>
    </w:rPr>
  </w:style>
  <w:style w:type="paragraph" w:styleId="2">
    <w:name w:val="heading 2"/>
    <w:basedOn w:val="1"/>
    <w:next w:val="a"/>
    <w:link w:val="2Char"/>
    <w:uiPriority w:val="9"/>
    <w:unhideWhenUsed/>
    <w:qFormat/>
    <w:rsid w:val="00B429F2"/>
    <w:pPr>
      <w:outlineLvl w:val="1"/>
    </w:pPr>
  </w:style>
  <w:style w:type="paragraph" w:styleId="3">
    <w:name w:val="heading 3"/>
    <w:basedOn w:val="2"/>
    <w:next w:val="a"/>
    <w:link w:val="3Char"/>
    <w:uiPriority w:val="9"/>
    <w:unhideWhenUsed/>
    <w:qFormat/>
    <w:rsid w:val="00B429F2"/>
    <w:pPr>
      <w:outlineLvl w:val="2"/>
    </w:pPr>
  </w:style>
  <w:style w:type="paragraph" w:styleId="4">
    <w:name w:val="heading 4"/>
    <w:basedOn w:val="a"/>
    <w:next w:val="a"/>
    <w:link w:val="4Char"/>
    <w:uiPriority w:val="9"/>
    <w:unhideWhenUsed/>
    <w:qFormat/>
    <w:rsid w:val="0063088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335200"/>
    <w:pPr>
      <w:ind w:left="720"/>
      <w:contextualSpacing/>
    </w:pPr>
  </w:style>
  <w:style w:type="character" w:styleId="a4">
    <w:name w:val="annotation reference"/>
    <w:basedOn w:val="a0"/>
    <w:uiPriority w:val="99"/>
    <w:semiHidden/>
    <w:unhideWhenUsed/>
    <w:qFormat/>
    <w:rsid w:val="00335200"/>
    <w:rPr>
      <w:sz w:val="16"/>
      <w:szCs w:val="16"/>
    </w:rPr>
  </w:style>
  <w:style w:type="paragraph" w:styleId="a5">
    <w:name w:val="annotation text"/>
    <w:basedOn w:val="a"/>
    <w:link w:val="Char0"/>
    <w:uiPriority w:val="99"/>
    <w:unhideWhenUsed/>
    <w:qFormat/>
    <w:rsid w:val="00335200"/>
    <w:pPr>
      <w:spacing w:line="240" w:lineRule="auto"/>
    </w:pPr>
    <w:rPr>
      <w:sz w:val="20"/>
      <w:szCs w:val="20"/>
    </w:rPr>
  </w:style>
  <w:style w:type="character" w:customStyle="1" w:styleId="Char0">
    <w:name w:val="Κείμενο σχολίου Char"/>
    <w:basedOn w:val="a0"/>
    <w:link w:val="a5"/>
    <w:uiPriority w:val="99"/>
    <w:qFormat/>
    <w:rsid w:val="00335200"/>
    <w:rPr>
      <w:sz w:val="20"/>
      <w:szCs w:val="20"/>
    </w:rPr>
  </w:style>
  <w:style w:type="paragraph" w:styleId="a6">
    <w:name w:val="Balloon Text"/>
    <w:basedOn w:val="a"/>
    <w:link w:val="Char1"/>
    <w:uiPriority w:val="99"/>
    <w:semiHidden/>
    <w:unhideWhenUsed/>
    <w:rsid w:val="00335200"/>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335200"/>
    <w:rPr>
      <w:rFonts w:ascii="Tahoma" w:hAnsi="Tahoma" w:cs="Tahoma"/>
      <w:sz w:val="16"/>
      <w:szCs w:val="16"/>
    </w:rPr>
  </w:style>
  <w:style w:type="paragraph" w:styleId="a7">
    <w:name w:val="annotation subject"/>
    <w:basedOn w:val="a5"/>
    <w:next w:val="a5"/>
    <w:link w:val="Char2"/>
    <w:uiPriority w:val="99"/>
    <w:semiHidden/>
    <w:unhideWhenUsed/>
    <w:rsid w:val="00617B0A"/>
    <w:rPr>
      <w:b/>
      <w:bCs/>
    </w:rPr>
  </w:style>
  <w:style w:type="character" w:customStyle="1" w:styleId="Char2">
    <w:name w:val="Θέμα σχολίου Char"/>
    <w:basedOn w:val="Char0"/>
    <w:link w:val="a7"/>
    <w:uiPriority w:val="99"/>
    <w:semiHidden/>
    <w:rsid w:val="00617B0A"/>
    <w:rPr>
      <w:b/>
      <w:bCs/>
      <w:sz w:val="20"/>
      <w:szCs w:val="20"/>
    </w:rPr>
  </w:style>
  <w:style w:type="paragraph" w:customStyle="1" w:styleId="Default">
    <w:name w:val="Default"/>
    <w:qFormat/>
    <w:rsid w:val="00173F3A"/>
    <w:pPr>
      <w:suppressAutoHyphens/>
      <w:spacing w:after="0" w:line="240" w:lineRule="auto"/>
    </w:pPr>
    <w:rPr>
      <w:rFonts w:ascii="Times New Roman" w:eastAsia="Times New Roman" w:hAnsi="Times New Roman" w:cs="Times New Roman"/>
      <w:color w:val="000000"/>
      <w:sz w:val="24"/>
      <w:szCs w:val="24"/>
      <w:lang w:eastAsia="zh-CN"/>
    </w:rPr>
  </w:style>
  <w:style w:type="character" w:customStyle="1" w:styleId="CommentTextChar1">
    <w:name w:val="Comment Text Char1"/>
    <w:basedOn w:val="a0"/>
    <w:uiPriority w:val="99"/>
    <w:semiHidden/>
    <w:rsid w:val="00913038"/>
    <w:rPr>
      <w:lang w:val="el-GR" w:eastAsia="zh-CN"/>
    </w:rPr>
  </w:style>
  <w:style w:type="paragraph" w:styleId="a8">
    <w:name w:val="Plain Text"/>
    <w:basedOn w:val="a"/>
    <w:link w:val="Char3"/>
    <w:uiPriority w:val="99"/>
    <w:unhideWhenUsed/>
    <w:rsid w:val="00820045"/>
    <w:pPr>
      <w:spacing w:before="100" w:beforeAutospacing="1" w:after="100" w:afterAutospacing="1" w:line="240" w:lineRule="auto"/>
    </w:pPr>
    <w:rPr>
      <w:rFonts w:ascii="Times New Roman" w:hAnsi="Times New Roman" w:cs="Times New Roman"/>
      <w:sz w:val="24"/>
      <w:szCs w:val="24"/>
      <w:lang w:eastAsia="el-GR"/>
    </w:rPr>
  </w:style>
  <w:style w:type="character" w:customStyle="1" w:styleId="Char3">
    <w:name w:val="Απλό κείμενο Char"/>
    <w:basedOn w:val="a0"/>
    <w:link w:val="a8"/>
    <w:uiPriority w:val="99"/>
    <w:rsid w:val="00820045"/>
    <w:rPr>
      <w:rFonts w:ascii="Times New Roman" w:hAnsi="Times New Roman" w:cs="Times New Roman"/>
      <w:sz w:val="24"/>
      <w:szCs w:val="24"/>
      <w:lang w:eastAsia="el-GR"/>
    </w:rPr>
  </w:style>
  <w:style w:type="character" w:customStyle="1" w:styleId="1Char">
    <w:name w:val="Επικεφαλίδα 1 Char"/>
    <w:basedOn w:val="a0"/>
    <w:link w:val="1"/>
    <w:uiPriority w:val="9"/>
    <w:rsid w:val="00B429F2"/>
    <w:rPr>
      <w:rFonts w:eastAsia="Times New Roman" w:cstheme="minorHAnsi"/>
      <w:b/>
      <w:sz w:val="24"/>
      <w:szCs w:val="24"/>
      <w:lang w:eastAsia="en-GB"/>
    </w:rPr>
  </w:style>
  <w:style w:type="paragraph" w:styleId="a9">
    <w:name w:val="TOC Heading"/>
    <w:basedOn w:val="1"/>
    <w:next w:val="a"/>
    <w:uiPriority w:val="39"/>
    <w:unhideWhenUsed/>
    <w:qFormat/>
    <w:rsid w:val="003B5F8A"/>
    <w:pPr>
      <w:outlineLvl w:val="9"/>
    </w:pPr>
    <w:rPr>
      <w:lang w:eastAsia="el-GR"/>
    </w:rPr>
  </w:style>
  <w:style w:type="character" w:customStyle="1" w:styleId="2Char">
    <w:name w:val="Επικεφαλίδα 2 Char"/>
    <w:basedOn w:val="a0"/>
    <w:link w:val="2"/>
    <w:uiPriority w:val="9"/>
    <w:rsid w:val="00B429F2"/>
    <w:rPr>
      <w:rFonts w:eastAsia="Times New Roman" w:cstheme="minorHAnsi"/>
      <w:b/>
      <w:sz w:val="24"/>
      <w:szCs w:val="24"/>
      <w:lang w:eastAsia="en-GB"/>
    </w:rPr>
  </w:style>
  <w:style w:type="character" w:styleId="-">
    <w:name w:val="Hyperlink"/>
    <w:basedOn w:val="a0"/>
    <w:uiPriority w:val="99"/>
    <w:unhideWhenUsed/>
    <w:rsid w:val="003B5F8A"/>
    <w:rPr>
      <w:color w:val="0000FF" w:themeColor="hyperlink"/>
      <w:u w:val="single"/>
    </w:rPr>
  </w:style>
  <w:style w:type="character" w:customStyle="1" w:styleId="3Char">
    <w:name w:val="Επικεφαλίδα 3 Char"/>
    <w:basedOn w:val="a0"/>
    <w:link w:val="3"/>
    <w:uiPriority w:val="9"/>
    <w:rsid w:val="00B429F2"/>
    <w:rPr>
      <w:rFonts w:eastAsia="Times New Roman" w:cstheme="minorHAnsi"/>
      <w:b/>
      <w:sz w:val="24"/>
      <w:szCs w:val="24"/>
      <w:lang w:eastAsia="en-GB"/>
    </w:rPr>
  </w:style>
  <w:style w:type="character" w:styleId="-0">
    <w:name w:val="FollowedHyperlink"/>
    <w:basedOn w:val="a0"/>
    <w:uiPriority w:val="99"/>
    <w:semiHidden/>
    <w:unhideWhenUsed/>
    <w:rsid w:val="003B5F8A"/>
    <w:rPr>
      <w:color w:val="800080" w:themeColor="followedHyperlink"/>
      <w:u w:val="single"/>
    </w:rPr>
  </w:style>
  <w:style w:type="paragraph" w:styleId="aa">
    <w:name w:val="Revision"/>
    <w:hidden/>
    <w:uiPriority w:val="99"/>
    <w:semiHidden/>
    <w:rsid w:val="00096D7F"/>
    <w:pPr>
      <w:spacing w:after="0" w:line="240" w:lineRule="auto"/>
    </w:pPr>
  </w:style>
  <w:style w:type="paragraph" w:styleId="Web">
    <w:name w:val="Normal (Web)"/>
    <w:basedOn w:val="a"/>
    <w:uiPriority w:val="99"/>
    <w:unhideWhenUsed/>
    <w:rsid w:val="008F195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b">
    <w:name w:val="Strong"/>
    <w:basedOn w:val="a0"/>
    <w:uiPriority w:val="22"/>
    <w:qFormat/>
    <w:rsid w:val="008F195E"/>
    <w:rPr>
      <w:b/>
      <w:bCs/>
    </w:rPr>
  </w:style>
  <w:style w:type="paragraph" w:styleId="ac">
    <w:name w:val="footnote text"/>
    <w:basedOn w:val="a"/>
    <w:link w:val="Char4"/>
    <w:uiPriority w:val="99"/>
    <w:semiHidden/>
    <w:unhideWhenUsed/>
    <w:rsid w:val="007C6A3F"/>
    <w:pPr>
      <w:spacing w:after="0" w:line="240" w:lineRule="auto"/>
    </w:pPr>
    <w:rPr>
      <w:sz w:val="20"/>
      <w:szCs w:val="20"/>
    </w:rPr>
  </w:style>
  <w:style w:type="character" w:customStyle="1" w:styleId="Char4">
    <w:name w:val="Κείμενο υποσημείωσης Char"/>
    <w:basedOn w:val="a0"/>
    <w:link w:val="ac"/>
    <w:uiPriority w:val="99"/>
    <w:semiHidden/>
    <w:rsid w:val="007C6A3F"/>
    <w:rPr>
      <w:sz w:val="20"/>
      <w:szCs w:val="20"/>
    </w:rPr>
  </w:style>
  <w:style w:type="character" w:styleId="ad">
    <w:name w:val="footnote reference"/>
    <w:basedOn w:val="a0"/>
    <w:uiPriority w:val="99"/>
    <w:semiHidden/>
    <w:unhideWhenUsed/>
    <w:rsid w:val="007C6A3F"/>
    <w:rPr>
      <w:vertAlign w:val="superscript"/>
    </w:rPr>
  </w:style>
  <w:style w:type="character" w:customStyle="1" w:styleId="4Char">
    <w:name w:val="Επικεφαλίδα 4 Char"/>
    <w:basedOn w:val="a0"/>
    <w:link w:val="4"/>
    <w:uiPriority w:val="9"/>
    <w:rsid w:val="00630881"/>
    <w:rPr>
      <w:rFonts w:asciiTheme="majorHAnsi" w:eastAsiaTheme="majorEastAsia" w:hAnsiTheme="majorHAnsi" w:cstheme="majorBidi"/>
      <w:b/>
      <w:bCs/>
      <w:i/>
      <w:iCs/>
      <w:color w:val="4F81BD" w:themeColor="accent1"/>
    </w:rPr>
  </w:style>
  <w:style w:type="paragraph" w:styleId="10">
    <w:name w:val="toc 1"/>
    <w:basedOn w:val="a"/>
    <w:next w:val="a"/>
    <w:autoRedefine/>
    <w:uiPriority w:val="39"/>
    <w:unhideWhenUsed/>
    <w:rsid w:val="00DF7667"/>
    <w:pPr>
      <w:spacing w:after="100"/>
    </w:pPr>
  </w:style>
  <w:style w:type="paragraph" w:styleId="20">
    <w:name w:val="toc 2"/>
    <w:basedOn w:val="a"/>
    <w:next w:val="a"/>
    <w:autoRedefine/>
    <w:uiPriority w:val="39"/>
    <w:unhideWhenUsed/>
    <w:rsid w:val="00DF7667"/>
    <w:pPr>
      <w:spacing w:after="100"/>
      <w:ind w:left="220"/>
    </w:pPr>
  </w:style>
  <w:style w:type="paragraph" w:styleId="30">
    <w:name w:val="toc 3"/>
    <w:basedOn w:val="a"/>
    <w:next w:val="a"/>
    <w:autoRedefine/>
    <w:uiPriority w:val="39"/>
    <w:unhideWhenUsed/>
    <w:rsid w:val="00614D77"/>
    <w:pPr>
      <w:tabs>
        <w:tab w:val="right" w:leader="dot" w:pos="8296"/>
      </w:tabs>
      <w:spacing w:after="100"/>
      <w:ind w:left="440"/>
    </w:pPr>
    <w:rPr>
      <w:rFonts w:cs="Calibri"/>
      <w:b/>
      <w:noProof/>
    </w:rPr>
  </w:style>
  <w:style w:type="paragraph" w:styleId="ae">
    <w:name w:val="header"/>
    <w:basedOn w:val="a"/>
    <w:link w:val="Char5"/>
    <w:uiPriority w:val="99"/>
    <w:unhideWhenUsed/>
    <w:rsid w:val="00300564"/>
    <w:pPr>
      <w:tabs>
        <w:tab w:val="center" w:pos="4153"/>
        <w:tab w:val="right" w:pos="8306"/>
      </w:tabs>
      <w:spacing w:after="0" w:line="240" w:lineRule="auto"/>
    </w:pPr>
  </w:style>
  <w:style w:type="character" w:customStyle="1" w:styleId="Char5">
    <w:name w:val="Κεφαλίδα Char"/>
    <w:basedOn w:val="a0"/>
    <w:link w:val="ae"/>
    <w:uiPriority w:val="99"/>
    <w:rsid w:val="00300564"/>
  </w:style>
  <w:style w:type="paragraph" w:styleId="af">
    <w:name w:val="footer"/>
    <w:basedOn w:val="a"/>
    <w:link w:val="Char6"/>
    <w:uiPriority w:val="99"/>
    <w:unhideWhenUsed/>
    <w:rsid w:val="00300564"/>
    <w:pPr>
      <w:tabs>
        <w:tab w:val="center" w:pos="4153"/>
        <w:tab w:val="right" w:pos="8306"/>
      </w:tabs>
      <w:spacing w:after="0" w:line="240" w:lineRule="auto"/>
    </w:pPr>
  </w:style>
  <w:style w:type="character" w:customStyle="1" w:styleId="Char6">
    <w:name w:val="Υποσέλιδο Char"/>
    <w:basedOn w:val="a0"/>
    <w:link w:val="af"/>
    <w:uiPriority w:val="99"/>
    <w:rsid w:val="00300564"/>
  </w:style>
  <w:style w:type="character" w:customStyle="1" w:styleId="highlight1">
    <w:name w:val="highlight1"/>
    <w:basedOn w:val="a0"/>
    <w:rsid w:val="00C3373F"/>
  </w:style>
  <w:style w:type="paragraph" w:customStyle="1" w:styleId="af0">
    <w:name w:val="Περιεχόμενα πίνακα"/>
    <w:basedOn w:val="a"/>
    <w:rsid w:val="006548DA"/>
    <w:pPr>
      <w:suppressLineNumbers/>
      <w:suppressAutoHyphens/>
    </w:pPr>
    <w:rPr>
      <w:rFonts w:ascii="Calibri" w:eastAsia="Calibri" w:hAnsi="Calibri" w:cs="Times New Roman"/>
      <w:lang w:eastAsia="zh-CN"/>
    </w:rPr>
  </w:style>
  <w:style w:type="paragraph" w:styleId="-HTML">
    <w:name w:val="HTML Preformatted"/>
    <w:basedOn w:val="a"/>
    <w:link w:val="-HTMLChar"/>
    <w:uiPriority w:val="99"/>
    <w:semiHidden/>
    <w:unhideWhenUsed/>
    <w:rsid w:val="001E1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GB"/>
    </w:rPr>
  </w:style>
  <w:style w:type="character" w:customStyle="1" w:styleId="-HTMLChar">
    <w:name w:val="Προ-διαμορφωμένο HTML Char"/>
    <w:basedOn w:val="a0"/>
    <w:link w:val="-HTML"/>
    <w:uiPriority w:val="99"/>
    <w:semiHidden/>
    <w:rsid w:val="001E1BEC"/>
    <w:rPr>
      <w:rFonts w:ascii="Courier New" w:eastAsia="Times New Roman" w:hAnsi="Courier New" w:cs="Courier New"/>
      <w:sz w:val="20"/>
      <w:szCs w:val="20"/>
      <w:lang w:val="en-US" w:eastAsia="en-GB"/>
    </w:rPr>
  </w:style>
  <w:style w:type="character" w:customStyle="1" w:styleId="Char">
    <w:name w:val="Παράγραφος λίστας Char"/>
    <w:link w:val="a3"/>
    <w:uiPriority w:val="34"/>
    <w:locked/>
    <w:rsid w:val="0073145D"/>
  </w:style>
  <w:style w:type="paragraph" w:customStyle="1" w:styleId="doc-ti">
    <w:name w:val="doc-ti"/>
    <w:basedOn w:val="a"/>
    <w:rsid w:val="00FA20F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07741643">
      <w:bodyDiv w:val="1"/>
      <w:marLeft w:val="0"/>
      <w:marRight w:val="0"/>
      <w:marTop w:val="0"/>
      <w:marBottom w:val="0"/>
      <w:divBdr>
        <w:top w:val="none" w:sz="0" w:space="0" w:color="auto"/>
        <w:left w:val="none" w:sz="0" w:space="0" w:color="auto"/>
        <w:bottom w:val="none" w:sz="0" w:space="0" w:color="auto"/>
        <w:right w:val="none" w:sz="0" w:space="0" w:color="auto"/>
      </w:divBdr>
    </w:div>
    <w:div w:id="113989345">
      <w:bodyDiv w:val="1"/>
      <w:marLeft w:val="0"/>
      <w:marRight w:val="0"/>
      <w:marTop w:val="0"/>
      <w:marBottom w:val="0"/>
      <w:divBdr>
        <w:top w:val="none" w:sz="0" w:space="0" w:color="auto"/>
        <w:left w:val="none" w:sz="0" w:space="0" w:color="auto"/>
        <w:bottom w:val="none" w:sz="0" w:space="0" w:color="auto"/>
        <w:right w:val="none" w:sz="0" w:space="0" w:color="auto"/>
      </w:divBdr>
    </w:div>
    <w:div w:id="127094631">
      <w:bodyDiv w:val="1"/>
      <w:marLeft w:val="0"/>
      <w:marRight w:val="0"/>
      <w:marTop w:val="0"/>
      <w:marBottom w:val="0"/>
      <w:divBdr>
        <w:top w:val="none" w:sz="0" w:space="0" w:color="auto"/>
        <w:left w:val="none" w:sz="0" w:space="0" w:color="auto"/>
        <w:bottom w:val="none" w:sz="0" w:space="0" w:color="auto"/>
        <w:right w:val="none" w:sz="0" w:space="0" w:color="auto"/>
      </w:divBdr>
    </w:div>
    <w:div w:id="149642378">
      <w:bodyDiv w:val="1"/>
      <w:marLeft w:val="0"/>
      <w:marRight w:val="0"/>
      <w:marTop w:val="0"/>
      <w:marBottom w:val="0"/>
      <w:divBdr>
        <w:top w:val="none" w:sz="0" w:space="0" w:color="auto"/>
        <w:left w:val="none" w:sz="0" w:space="0" w:color="auto"/>
        <w:bottom w:val="none" w:sz="0" w:space="0" w:color="auto"/>
        <w:right w:val="none" w:sz="0" w:space="0" w:color="auto"/>
      </w:divBdr>
    </w:div>
    <w:div w:id="173541955">
      <w:bodyDiv w:val="1"/>
      <w:marLeft w:val="0"/>
      <w:marRight w:val="0"/>
      <w:marTop w:val="0"/>
      <w:marBottom w:val="0"/>
      <w:divBdr>
        <w:top w:val="none" w:sz="0" w:space="0" w:color="auto"/>
        <w:left w:val="none" w:sz="0" w:space="0" w:color="auto"/>
        <w:bottom w:val="none" w:sz="0" w:space="0" w:color="auto"/>
        <w:right w:val="none" w:sz="0" w:space="0" w:color="auto"/>
      </w:divBdr>
    </w:div>
    <w:div w:id="247664416">
      <w:bodyDiv w:val="1"/>
      <w:marLeft w:val="0"/>
      <w:marRight w:val="0"/>
      <w:marTop w:val="0"/>
      <w:marBottom w:val="0"/>
      <w:divBdr>
        <w:top w:val="none" w:sz="0" w:space="0" w:color="auto"/>
        <w:left w:val="none" w:sz="0" w:space="0" w:color="auto"/>
        <w:bottom w:val="none" w:sz="0" w:space="0" w:color="auto"/>
        <w:right w:val="none" w:sz="0" w:space="0" w:color="auto"/>
      </w:divBdr>
    </w:div>
    <w:div w:id="277952047">
      <w:bodyDiv w:val="1"/>
      <w:marLeft w:val="0"/>
      <w:marRight w:val="0"/>
      <w:marTop w:val="0"/>
      <w:marBottom w:val="0"/>
      <w:divBdr>
        <w:top w:val="none" w:sz="0" w:space="0" w:color="auto"/>
        <w:left w:val="none" w:sz="0" w:space="0" w:color="auto"/>
        <w:bottom w:val="none" w:sz="0" w:space="0" w:color="auto"/>
        <w:right w:val="none" w:sz="0" w:space="0" w:color="auto"/>
      </w:divBdr>
    </w:div>
    <w:div w:id="305743198">
      <w:bodyDiv w:val="1"/>
      <w:marLeft w:val="0"/>
      <w:marRight w:val="0"/>
      <w:marTop w:val="0"/>
      <w:marBottom w:val="0"/>
      <w:divBdr>
        <w:top w:val="none" w:sz="0" w:space="0" w:color="auto"/>
        <w:left w:val="none" w:sz="0" w:space="0" w:color="auto"/>
        <w:bottom w:val="none" w:sz="0" w:space="0" w:color="auto"/>
        <w:right w:val="none" w:sz="0" w:space="0" w:color="auto"/>
      </w:divBdr>
    </w:div>
    <w:div w:id="314795451">
      <w:bodyDiv w:val="1"/>
      <w:marLeft w:val="0"/>
      <w:marRight w:val="0"/>
      <w:marTop w:val="0"/>
      <w:marBottom w:val="0"/>
      <w:divBdr>
        <w:top w:val="none" w:sz="0" w:space="0" w:color="auto"/>
        <w:left w:val="none" w:sz="0" w:space="0" w:color="auto"/>
        <w:bottom w:val="none" w:sz="0" w:space="0" w:color="auto"/>
        <w:right w:val="none" w:sz="0" w:space="0" w:color="auto"/>
      </w:divBdr>
    </w:div>
    <w:div w:id="317731383">
      <w:bodyDiv w:val="1"/>
      <w:marLeft w:val="0"/>
      <w:marRight w:val="0"/>
      <w:marTop w:val="0"/>
      <w:marBottom w:val="0"/>
      <w:divBdr>
        <w:top w:val="none" w:sz="0" w:space="0" w:color="auto"/>
        <w:left w:val="none" w:sz="0" w:space="0" w:color="auto"/>
        <w:bottom w:val="none" w:sz="0" w:space="0" w:color="auto"/>
        <w:right w:val="none" w:sz="0" w:space="0" w:color="auto"/>
      </w:divBdr>
    </w:div>
    <w:div w:id="357238022">
      <w:bodyDiv w:val="1"/>
      <w:marLeft w:val="0"/>
      <w:marRight w:val="0"/>
      <w:marTop w:val="0"/>
      <w:marBottom w:val="0"/>
      <w:divBdr>
        <w:top w:val="none" w:sz="0" w:space="0" w:color="auto"/>
        <w:left w:val="none" w:sz="0" w:space="0" w:color="auto"/>
        <w:bottom w:val="none" w:sz="0" w:space="0" w:color="auto"/>
        <w:right w:val="none" w:sz="0" w:space="0" w:color="auto"/>
      </w:divBdr>
    </w:div>
    <w:div w:id="399638977">
      <w:bodyDiv w:val="1"/>
      <w:marLeft w:val="0"/>
      <w:marRight w:val="0"/>
      <w:marTop w:val="0"/>
      <w:marBottom w:val="0"/>
      <w:divBdr>
        <w:top w:val="none" w:sz="0" w:space="0" w:color="auto"/>
        <w:left w:val="none" w:sz="0" w:space="0" w:color="auto"/>
        <w:bottom w:val="none" w:sz="0" w:space="0" w:color="auto"/>
        <w:right w:val="none" w:sz="0" w:space="0" w:color="auto"/>
      </w:divBdr>
    </w:div>
    <w:div w:id="401030591">
      <w:bodyDiv w:val="1"/>
      <w:marLeft w:val="0"/>
      <w:marRight w:val="0"/>
      <w:marTop w:val="0"/>
      <w:marBottom w:val="0"/>
      <w:divBdr>
        <w:top w:val="none" w:sz="0" w:space="0" w:color="auto"/>
        <w:left w:val="none" w:sz="0" w:space="0" w:color="auto"/>
        <w:bottom w:val="none" w:sz="0" w:space="0" w:color="auto"/>
        <w:right w:val="none" w:sz="0" w:space="0" w:color="auto"/>
      </w:divBdr>
    </w:div>
    <w:div w:id="417873942">
      <w:bodyDiv w:val="1"/>
      <w:marLeft w:val="0"/>
      <w:marRight w:val="0"/>
      <w:marTop w:val="0"/>
      <w:marBottom w:val="0"/>
      <w:divBdr>
        <w:top w:val="none" w:sz="0" w:space="0" w:color="auto"/>
        <w:left w:val="none" w:sz="0" w:space="0" w:color="auto"/>
        <w:bottom w:val="none" w:sz="0" w:space="0" w:color="auto"/>
        <w:right w:val="none" w:sz="0" w:space="0" w:color="auto"/>
      </w:divBdr>
    </w:div>
    <w:div w:id="447092929">
      <w:bodyDiv w:val="1"/>
      <w:marLeft w:val="0"/>
      <w:marRight w:val="0"/>
      <w:marTop w:val="0"/>
      <w:marBottom w:val="0"/>
      <w:divBdr>
        <w:top w:val="none" w:sz="0" w:space="0" w:color="auto"/>
        <w:left w:val="none" w:sz="0" w:space="0" w:color="auto"/>
        <w:bottom w:val="none" w:sz="0" w:space="0" w:color="auto"/>
        <w:right w:val="none" w:sz="0" w:space="0" w:color="auto"/>
      </w:divBdr>
    </w:div>
    <w:div w:id="602348698">
      <w:bodyDiv w:val="1"/>
      <w:marLeft w:val="0"/>
      <w:marRight w:val="0"/>
      <w:marTop w:val="0"/>
      <w:marBottom w:val="0"/>
      <w:divBdr>
        <w:top w:val="none" w:sz="0" w:space="0" w:color="auto"/>
        <w:left w:val="none" w:sz="0" w:space="0" w:color="auto"/>
        <w:bottom w:val="none" w:sz="0" w:space="0" w:color="auto"/>
        <w:right w:val="none" w:sz="0" w:space="0" w:color="auto"/>
      </w:divBdr>
    </w:div>
    <w:div w:id="620889382">
      <w:bodyDiv w:val="1"/>
      <w:marLeft w:val="0"/>
      <w:marRight w:val="0"/>
      <w:marTop w:val="0"/>
      <w:marBottom w:val="0"/>
      <w:divBdr>
        <w:top w:val="none" w:sz="0" w:space="0" w:color="auto"/>
        <w:left w:val="none" w:sz="0" w:space="0" w:color="auto"/>
        <w:bottom w:val="none" w:sz="0" w:space="0" w:color="auto"/>
        <w:right w:val="none" w:sz="0" w:space="0" w:color="auto"/>
      </w:divBdr>
    </w:div>
    <w:div w:id="627509656">
      <w:bodyDiv w:val="1"/>
      <w:marLeft w:val="0"/>
      <w:marRight w:val="0"/>
      <w:marTop w:val="0"/>
      <w:marBottom w:val="0"/>
      <w:divBdr>
        <w:top w:val="none" w:sz="0" w:space="0" w:color="auto"/>
        <w:left w:val="none" w:sz="0" w:space="0" w:color="auto"/>
        <w:bottom w:val="none" w:sz="0" w:space="0" w:color="auto"/>
        <w:right w:val="none" w:sz="0" w:space="0" w:color="auto"/>
      </w:divBdr>
    </w:div>
    <w:div w:id="636184903">
      <w:bodyDiv w:val="1"/>
      <w:marLeft w:val="0"/>
      <w:marRight w:val="0"/>
      <w:marTop w:val="0"/>
      <w:marBottom w:val="0"/>
      <w:divBdr>
        <w:top w:val="none" w:sz="0" w:space="0" w:color="auto"/>
        <w:left w:val="none" w:sz="0" w:space="0" w:color="auto"/>
        <w:bottom w:val="none" w:sz="0" w:space="0" w:color="auto"/>
        <w:right w:val="none" w:sz="0" w:space="0" w:color="auto"/>
      </w:divBdr>
    </w:div>
    <w:div w:id="667946699">
      <w:bodyDiv w:val="1"/>
      <w:marLeft w:val="0"/>
      <w:marRight w:val="0"/>
      <w:marTop w:val="0"/>
      <w:marBottom w:val="0"/>
      <w:divBdr>
        <w:top w:val="none" w:sz="0" w:space="0" w:color="auto"/>
        <w:left w:val="none" w:sz="0" w:space="0" w:color="auto"/>
        <w:bottom w:val="none" w:sz="0" w:space="0" w:color="auto"/>
        <w:right w:val="none" w:sz="0" w:space="0" w:color="auto"/>
      </w:divBdr>
    </w:div>
    <w:div w:id="677002850">
      <w:bodyDiv w:val="1"/>
      <w:marLeft w:val="0"/>
      <w:marRight w:val="0"/>
      <w:marTop w:val="0"/>
      <w:marBottom w:val="0"/>
      <w:divBdr>
        <w:top w:val="none" w:sz="0" w:space="0" w:color="auto"/>
        <w:left w:val="none" w:sz="0" w:space="0" w:color="auto"/>
        <w:bottom w:val="none" w:sz="0" w:space="0" w:color="auto"/>
        <w:right w:val="none" w:sz="0" w:space="0" w:color="auto"/>
      </w:divBdr>
    </w:div>
    <w:div w:id="713971338">
      <w:bodyDiv w:val="1"/>
      <w:marLeft w:val="0"/>
      <w:marRight w:val="0"/>
      <w:marTop w:val="0"/>
      <w:marBottom w:val="0"/>
      <w:divBdr>
        <w:top w:val="none" w:sz="0" w:space="0" w:color="auto"/>
        <w:left w:val="none" w:sz="0" w:space="0" w:color="auto"/>
        <w:bottom w:val="none" w:sz="0" w:space="0" w:color="auto"/>
        <w:right w:val="none" w:sz="0" w:space="0" w:color="auto"/>
      </w:divBdr>
    </w:div>
    <w:div w:id="715738867">
      <w:bodyDiv w:val="1"/>
      <w:marLeft w:val="0"/>
      <w:marRight w:val="0"/>
      <w:marTop w:val="0"/>
      <w:marBottom w:val="0"/>
      <w:divBdr>
        <w:top w:val="none" w:sz="0" w:space="0" w:color="auto"/>
        <w:left w:val="none" w:sz="0" w:space="0" w:color="auto"/>
        <w:bottom w:val="none" w:sz="0" w:space="0" w:color="auto"/>
        <w:right w:val="none" w:sz="0" w:space="0" w:color="auto"/>
      </w:divBdr>
    </w:div>
    <w:div w:id="720441845">
      <w:bodyDiv w:val="1"/>
      <w:marLeft w:val="0"/>
      <w:marRight w:val="0"/>
      <w:marTop w:val="0"/>
      <w:marBottom w:val="0"/>
      <w:divBdr>
        <w:top w:val="none" w:sz="0" w:space="0" w:color="auto"/>
        <w:left w:val="none" w:sz="0" w:space="0" w:color="auto"/>
        <w:bottom w:val="none" w:sz="0" w:space="0" w:color="auto"/>
        <w:right w:val="none" w:sz="0" w:space="0" w:color="auto"/>
      </w:divBdr>
    </w:div>
    <w:div w:id="744686622">
      <w:bodyDiv w:val="1"/>
      <w:marLeft w:val="0"/>
      <w:marRight w:val="0"/>
      <w:marTop w:val="0"/>
      <w:marBottom w:val="0"/>
      <w:divBdr>
        <w:top w:val="none" w:sz="0" w:space="0" w:color="auto"/>
        <w:left w:val="none" w:sz="0" w:space="0" w:color="auto"/>
        <w:bottom w:val="none" w:sz="0" w:space="0" w:color="auto"/>
        <w:right w:val="none" w:sz="0" w:space="0" w:color="auto"/>
      </w:divBdr>
    </w:div>
    <w:div w:id="810556163">
      <w:bodyDiv w:val="1"/>
      <w:marLeft w:val="0"/>
      <w:marRight w:val="0"/>
      <w:marTop w:val="0"/>
      <w:marBottom w:val="0"/>
      <w:divBdr>
        <w:top w:val="none" w:sz="0" w:space="0" w:color="auto"/>
        <w:left w:val="none" w:sz="0" w:space="0" w:color="auto"/>
        <w:bottom w:val="none" w:sz="0" w:space="0" w:color="auto"/>
        <w:right w:val="none" w:sz="0" w:space="0" w:color="auto"/>
      </w:divBdr>
    </w:div>
    <w:div w:id="843276370">
      <w:bodyDiv w:val="1"/>
      <w:marLeft w:val="0"/>
      <w:marRight w:val="0"/>
      <w:marTop w:val="0"/>
      <w:marBottom w:val="0"/>
      <w:divBdr>
        <w:top w:val="none" w:sz="0" w:space="0" w:color="auto"/>
        <w:left w:val="none" w:sz="0" w:space="0" w:color="auto"/>
        <w:bottom w:val="none" w:sz="0" w:space="0" w:color="auto"/>
        <w:right w:val="none" w:sz="0" w:space="0" w:color="auto"/>
      </w:divBdr>
    </w:div>
    <w:div w:id="938947752">
      <w:bodyDiv w:val="1"/>
      <w:marLeft w:val="0"/>
      <w:marRight w:val="0"/>
      <w:marTop w:val="0"/>
      <w:marBottom w:val="0"/>
      <w:divBdr>
        <w:top w:val="none" w:sz="0" w:space="0" w:color="auto"/>
        <w:left w:val="none" w:sz="0" w:space="0" w:color="auto"/>
        <w:bottom w:val="none" w:sz="0" w:space="0" w:color="auto"/>
        <w:right w:val="none" w:sz="0" w:space="0" w:color="auto"/>
      </w:divBdr>
    </w:div>
    <w:div w:id="945041535">
      <w:bodyDiv w:val="1"/>
      <w:marLeft w:val="0"/>
      <w:marRight w:val="0"/>
      <w:marTop w:val="0"/>
      <w:marBottom w:val="0"/>
      <w:divBdr>
        <w:top w:val="none" w:sz="0" w:space="0" w:color="auto"/>
        <w:left w:val="none" w:sz="0" w:space="0" w:color="auto"/>
        <w:bottom w:val="none" w:sz="0" w:space="0" w:color="auto"/>
        <w:right w:val="none" w:sz="0" w:space="0" w:color="auto"/>
      </w:divBdr>
    </w:div>
    <w:div w:id="990713570">
      <w:bodyDiv w:val="1"/>
      <w:marLeft w:val="0"/>
      <w:marRight w:val="0"/>
      <w:marTop w:val="0"/>
      <w:marBottom w:val="0"/>
      <w:divBdr>
        <w:top w:val="none" w:sz="0" w:space="0" w:color="auto"/>
        <w:left w:val="none" w:sz="0" w:space="0" w:color="auto"/>
        <w:bottom w:val="none" w:sz="0" w:space="0" w:color="auto"/>
        <w:right w:val="none" w:sz="0" w:space="0" w:color="auto"/>
      </w:divBdr>
    </w:div>
    <w:div w:id="1025522477">
      <w:bodyDiv w:val="1"/>
      <w:marLeft w:val="0"/>
      <w:marRight w:val="0"/>
      <w:marTop w:val="0"/>
      <w:marBottom w:val="0"/>
      <w:divBdr>
        <w:top w:val="none" w:sz="0" w:space="0" w:color="auto"/>
        <w:left w:val="none" w:sz="0" w:space="0" w:color="auto"/>
        <w:bottom w:val="none" w:sz="0" w:space="0" w:color="auto"/>
        <w:right w:val="none" w:sz="0" w:space="0" w:color="auto"/>
      </w:divBdr>
    </w:div>
    <w:div w:id="1104880893">
      <w:bodyDiv w:val="1"/>
      <w:marLeft w:val="0"/>
      <w:marRight w:val="0"/>
      <w:marTop w:val="0"/>
      <w:marBottom w:val="0"/>
      <w:divBdr>
        <w:top w:val="none" w:sz="0" w:space="0" w:color="auto"/>
        <w:left w:val="none" w:sz="0" w:space="0" w:color="auto"/>
        <w:bottom w:val="none" w:sz="0" w:space="0" w:color="auto"/>
        <w:right w:val="none" w:sz="0" w:space="0" w:color="auto"/>
      </w:divBdr>
    </w:div>
    <w:div w:id="1266883718">
      <w:bodyDiv w:val="1"/>
      <w:marLeft w:val="0"/>
      <w:marRight w:val="0"/>
      <w:marTop w:val="0"/>
      <w:marBottom w:val="0"/>
      <w:divBdr>
        <w:top w:val="none" w:sz="0" w:space="0" w:color="auto"/>
        <w:left w:val="none" w:sz="0" w:space="0" w:color="auto"/>
        <w:bottom w:val="none" w:sz="0" w:space="0" w:color="auto"/>
        <w:right w:val="none" w:sz="0" w:space="0" w:color="auto"/>
      </w:divBdr>
    </w:div>
    <w:div w:id="1269654036">
      <w:bodyDiv w:val="1"/>
      <w:marLeft w:val="0"/>
      <w:marRight w:val="0"/>
      <w:marTop w:val="0"/>
      <w:marBottom w:val="0"/>
      <w:divBdr>
        <w:top w:val="none" w:sz="0" w:space="0" w:color="auto"/>
        <w:left w:val="none" w:sz="0" w:space="0" w:color="auto"/>
        <w:bottom w:val="none" w:sz="0" w:space="0" w:color="auto"/>
        <w:right w:val="none" w:sz="0" w:space="0" w:color="auto"/>
      </w:divBdr>
    </w:div>
    <w:div w:id="1419214005">
      <w:bodyDiv w:val="1"/>
      <w:marLeft w:val="0"/>
      <w:marRight w:val="0"/>
      <w:marTop w:val="0"/>
      <w:marBottom w:val="0"/>
      <w:divBdr>
        <w:top w:val="none" w:sz="0" w:space="0" w:color="auto"/>
        <w:left w:val="none" w:sz="0" w:space="0" w:color="auto"/>
        <w:bottom w:val="none" w:sz="0" w:space="0" w:color="auto"/>
        <w:right w:val="none" w:sz="0" w:space="0" w:color="auto"/>
      </w:divBdr>
    </w:div>
    <w:div w:id="1423840519">
      <w:bodyDiv w:val="1"/>
      <w:marLeft w:val="0"/>
      <w:marRight w:val="0"/>
      <w:marTop w:val="0"/>
      <w:marBottom w:val="0"/>
      <w:divBdr>
        <w:top w:val="none" w:sz="0" w:space="0" w:color="auto"/>
        <w:left w:val="none" w:sz="0" w:space="0" w:color="auto"/>
        <w:bottom w:val="none" w:sz="0" w:space="0" w:color="auto"/>
        <w:right w:val="none" w:sz="0" w:space="0" w:color="auto"/>
      </w:divBdr>
    </w:div>
    <w:div w:id="1470633741">
      <w:bodyDiv w:val="1"/>
      <w:marLeft w:val="0"/>
      <w:marRight w:val="0"/>
      <w:marTop w:val="0"/>
      <w:marBottom w:val="0"/>
      <w:divBdr>
        <w:top w:val="none" w:sz="0" w:space="0" w:color="auto"/>
        <w:left w:val="none" w:sz="0" w:space="0" w:color="auto"/>
        <w:bottom w:val="none" w:sz="0" w:space="0" w:color="auto"/>
        <w:right w:val="none" w:sz="0" w:space="0" w:color="auto"/>
      </w:divBdr>
    </w:div>
    <w:div w:id="1528250046">
      <w:bodyDiv w:val="1"/>
      <w:marLeft w:val="0"/>
      <w:marRight w:val="0"/>
      <w:marTop w:val="0"/>
      <w:marBottom w:val="0"/>
      <w:divBdr>
        <w:top w:val="none" w:sz="0" w:space="0" w:color="auto"/>
        <w:left w:val="none" w:sz="0" w:space="0" w:color="auto"/>
        <w:bottom w:val="none" w:sz="0" w:space="0" w:color="auto"/>
        <w:right w:val="none" w:sz="0" w:space="0" w:color="auto"/>
      </w:divBdr>
    </w:div>
    <w:div w:id="1587032923">
      <w:bodyDiv w:val="1"/>
      <w:marLeft w:val="0"/>
      <w:marRight w:val="0"/>
      <w:marTop w:val="0"/>
      <w:marBottom w:val="0"/>
      <w:divBdr>
        <w:top w:val="none" w:sz="0" w:space="0" w:color="auto"/>
        <w:left w:val="none" w:sz="0" w:space="0" w:color="auto"/>
        <w:bottom w:val="none" w:sz="0" w:space="0" w:color="auto"/>
        <w:right w:val="none" w:sz="0" w:space="0" w:color="auto"/>
      </w:divBdr>
    </w:div>
    <w:div w:id="1598248612">
      <w:bodyDiv w:val="1"/>
      <w:marLeft w:val="0"/>
      <w:marRight w:val="0"/>
      <w:marTop w:val="0"/>
      <w:marBottom w:val="0"/>
      <w:divBdr>
        <w:top w:val="none" w:sz="0" w:space="0" w:color="auto"/>
        <w:left w:val="none" w:sz="0" w:space="0" w:color="auto"/>
        <w:bottom w:val="none" w:sz="0" w:space="0" w:color="auto"/>
        <w:right w:val="none" w:sz="0" w:space="0" w:color="auto"/>
      </w:divBdr>
    </w:div>
    <w:div w:id="1630864193">
      <w:bodyDiv w:val="1"/>
      <w:marLeft w:val="0"/>
      <w:marRight w:val="0"/>
      <w:marTop w:val="0"/>
      <w:marBottom w:val="0"/>
      <w:divBdr>
        <w:top w:val="none" w:sz="0" w:space="0" w:color="auto"/>
        <w:left w:val="none" w:sz="0" w:space="0" w:color="auto"/>
        <w:bottom w:val="none" w:sz="0" w:space="0" w:color="auto"/>
        <w:right w:val="none" w:sz="0" w:space="0" w:color="auto"/>
      </w:divBdr>
    </w:div>
    <w:div w:id="1643077176">
      <w:bodyDiv w:val="1"/>
      <w:marLeft w:val="0"/>
      <w:marRight w:val="0"/>
      <w:marTop w:val="0"/>
      <w:marBottom w:val="0"/>
      <w:divBdr>
        <w:top w:val="none" w:sz="0" w:space="0" w:color="auto"/>
        <w:left w:val="none" w:sz="0" w:space="0" w:color="auto"/>
        <w:bottom w:val="none" w:sz="0" w:space="0" w:color="auto"/>
        <w:right w:val="none" w:sz="0" w:space="0" w:color="auto"/>
      </w:divBdr>
    </w:div>
    <w:div w:id="1707946411">
      <w:bodyDiv w:val="1"/>
      <w:marLeft w:val="0"/>
      <w:marRight w:val="0"/>
      <w:marTop w:val="0"/>
      <w:marBottom w:val="0"/>
      <w:divBdr>
        <w:top w:val="none" w:sz="0" w:space="0" w:color="auto"/>
        <w:left w:val="none" w:sz="0" w:space="0" w:color="auto"/>
        <w:bottom w:val="none" w:sz="0" w:space="0" w:color="auto"/>
        <w:right w:val="none" w:sz="0" w:space="0" w:color="auto"/>
      </w:divBdr>
    </w:div>
    <w:div w:id="1718119248">
      <w:bodyDiv w:val="1"/>
      <w:marLeft w:val="0"/>
      <w:marRight w:val="0"/>
      <w:marTop w:val="0"/>
      <w:marBottom w:val="0"/>
      <w:divBdr>
        <w:top w:val="none" w:sz="0" w:space="0" w:color="auto"/>
        <w:left w:val="none" w:sz="0" w:space="0" w:color="auto"/>
        <w:bottom w:val="none" w:sz="0" w:space="0" w:color="auto"/>
        <w:right w:val="none" w:sz="0" w:space="0" w:color="auto"/>
      </w:divBdr>
    </w:div>
    <w:div w:id="1738941316">
      <w:bodyDiv w:val="1"/>
      <w:marLeft w:val="0"/>
      <w:marRight w:val="0"/>
      <w:marTop w:val="0"/>
      <w:marBottom w:val="0"/>
      <w:divBdr>
        <w:top w:val="none" w:sz="0" w:space="0" w:color="auto"/>
        <w:left w:val="none" w:sz="0" w:space="0" w:color="auto"/>
        <w:bottom w:val="none" w:sz="0" w:space="0" w:color="auto"/>
        <w:right w:val="none" w:sz="0" w:space="0" w:color="auto"/>
      </w:divBdr>
    </w:div>
    <w:div w:id="1777824882">
      <w:bodyDiv w:val="1"/>
      <w:marLeft w:val="0"/>
      <w:marRight w:val="0"/>
      <w:marTop w:val="0"/>
      <w:marBottom w:val="0"/>
      <w:divBdr>
        <w:top w:val="none" w:sz="0" w:space="0" w:color="auto"/>
        <w:left w:val="none" w:sz="0" w:space="0" w:color="auto"/>
        <w:bottom w:val="none" w:sz="0" w:space="0" w:color="auto"/>
        <w:right w:val="none" w:sz="0" w:space="0" w:color="auto"/>
      </w:divBdr>
    </w:div>
    <w:div w:id="1779451630">
      <w:bodyDiv w:val="1"/>
      <w:marLeft w:val="0"/>
      <w:marRight w:val="0"/>
      <w:marTop w:val="0"/>
      <w:marBottom w:val="0"/>
      <w:divBdr>
        <w:top w:val="none" w:sz="0" w:space="0" w:color="auto"/>
        <w:left w:val="none" w:sz="0" w:space="0" w:color="auto"/>
        <w:bottom w:val="none" w:sz="0" w:space="0" w:color="auto"/>
        <w:right w:val="none" w:sz="0" w:space="0" w:color="auto"/>
      </w:divBdr>
    </w:div>
    <w:div w:id="1806316318">
      <w:bodyDiv w:val="1"/>
      <w:marLeft w:val="0"/>
      <w:marRight w:val="0"/>
      <w:marTop w:val="0"/>
      <w:marBottom w:val="0"/>
      <w:divBdr>
        <w:top w:val="none" w:sz="0" w:space="0" w:color="auto"/>
        <w:left w:val="none" w:sz="0" w:space="0" w:color="auto"/>
        <w:bottom w:val="none" w:sz="0" w:space="0" w:color="auto"/>
        <w:right w:val="none" w:sz="0" w:space="0" w:color="auto"/>
      </w:divBdr>
    </w:div>
    <w:div w:id="1813448848">
      <w:bodyDiv w:val="1"/>
      <w:marLeft w:val="0"/>
      <w:marRight w:val="0"/>
      <w:marTop w:val="0"/>
      <w:marBottom w:val="0"/>
      <w:divBdr>
        <w:top w:val="none" w:sz="0" w:space="0" w:color="auto"/>
        <w:left w:val="none" w:sz="0" w:space="0" w:color="auto"/>
        <w:bottom w:val="none" w:sz="0" w:space="0" w:color="auto"/>
        <w:right w:val="none" w:sz="0" w:space="0" w:color="auto"/>
      </w:divBdr>
    </w:div>
    <w:div w:id="1816409705">
      <w:bodyDiv w:val="1"/>
      <w:marLeft w:val="0"/>
      <w:marRight w:val="0"/>
      <w:marTop w:val="0"/>
      <w:marBottom w:val="0"/>
      <w:divBdr>
        <w:top w:val="none" w:sz="0" w:space="0" w:color="auto"/>
        <w:left w:val="none" w:sz="0" w:space="0" w:color="auto"/>
        <w:bottom w:val="none" w:sz="0" w:space="0" w:color="auto"/>
        <w:right w:val="none" w:sz="0" w:space="0" w:color="auto"/>
      </w:divBdr>
    </w:div>
    <w:div w:id="1924875489">
      <w:bodyDiv w:val="1"/>
      <w:marLeft w:val="0"/>
      <w:marRight w:val="0"/>
      <w:marTop w:val="0"/>
      <w:marBottom w:val="0"/>
      <w:divBdr>
        <w:top w:val="none" w:sz="0" w:space="0" w:color="auto"/>
        <w:left w:val="none" w:sz="0" w:space="0" w:color="auto"/>
        <w:bottom w:val="none" w:sz="0" w:space="0" w:color="auto"/>
        <w:right w:val="none" w:sz="0" w:space="0" w:color="auto"/>
      </w:divBdr>
    </w:div>
    <w:div w:id="1951738365">
      <w:bodyDiv w:val="1"/>
      <w:marLeft w:val="0"/>
      <w:marRight w:val="0"/>
      <w:marTop w:val="0"/>
      <w:marBottom w:val="0"/>
      <w:divBdr>
        <w:top w:val="none" w:sz="0" w:space="0" w:color="auto"/>
        <w:left w:val="none" w:sz="0" w:space="0" w:color="auto"/>
        <w:bottom w:val="none" w:sz="0" w:space="0" w:color="auto"/>
        <w:right w:val="none" w:sz="0" w:space="0" w:color="auto"/>
      </w:divBdr>
    </w:div>
    <w:div w:id="1975523433">
      <w:bodyDiv w:val="1"/>
      <w:marLeft w:val="0"/>
      <w:marRight w:val="0"/>
      <w:marTop w:val="0"/>
      <w:marBottom w:val="0"/>
      <w:divBdr>
        <w:top w:val="none" w:sz="0" w:space="0" w:color="auto"/>
        <w:left w:val="none" w:sz="0" w:space="0" w:color="auto"/>
        <w:bottom w:val="none" w:sz="0" w:space="0" w:color="auto"/>
        <w:right w:val="none" w:sz="0" w:space="0" w:color="auto"/>
      </w:divBdr>
    </w:div>
    <w:div w:id="2011591163">
      <w:bodyDiv w:val="1"/>
      <w:marLeft w:val="0"/>
      <w:marRight w:val="0"/>
      <w:marTop w:val="0"/>
      <w:marBottom w:val="0"/>
      <w:divBdr>
        <w:top w:val="none" w:sz="0" w:space="0" w:color="auto"/>
        <w:left w:val="none" w:sz="0" w:space="0" w:color="auto"/>
        <w:bottom w:val="none" w:sz="0" w:space="0" w:color="auto"/>
        <w:right w:val="none" w:sz="0" w:space="0" w:color="auto"/>
      </w:divBdr>
    </w:div>
    <w:div w:id="2042902171">
      <w:bodyDiv w:val="1"/>
      <w:marLeft w:val="0"/>
      <w:marRight w:val="0"/>
      <w:marTop w:val="0"/>
      <w:marBottom w:val="0"/>
      <w:divBdr>
        <w:top w:val="none" w:sz="0" w:space="0" w:color="auto"/>
        <w:left w:val="none" w:sz="0" w:space="0" w:color="auto"/>
        <w:bottom w:val="none" w:sz="0" w:space="0" w:color="auto"/>
        <w:right w:val="none" w:sz="0" w:space="0" w:color="auto"/>
      </w:divBdr>
    </w:div>
    <w:div w:id="2060352149">
      <w:bodyDiv w:val="1"/>
      <w:marLeft w:val="0"/>
      <w:marRight w:val="0"/>
      <w:marTop w:val="0"/>
      <w:marBottom w:val="0"/>
      <w:divBdr>
        <w:top w:val="none" w:sz="0" w:space="0" w:color="auto"/>
        <w:left w:val="none" w:sz="0" w:space="0" w:color="auto"/>
        <w:bottom w:val="none" w:sz="0" w:space="0" w:color="auto"/>
        <w:right w:val="none" w:sz="0" w:space="0" w:color="auto"/>
      </w:divBdr>
    </w:div>
    <w:div w:id="2088653546">
      <w:bodyDiv w:val="1"/>
      <w:marLeft w:val="0"/>
      <w:marRight w:val="0"/>
      <w:marTop w:val="0"/>
      <w:marBottom w:val="0"/>
      <w:divBdr>
        <w:top w:val="none" w:sz="0" w:space="0" w:color="auto"/>
        <w:left w:val="none" w:sz="0" w:space="0" w:color="auto"/>
        <w:bottom w:val="none" w:sz="0" w:space="0" w:color="auto"/>
        <w:right w:val="none" w:sz="0" w:space="0" w:color="auto"/>
      </w:divBdr>
    </w:div>
    <w:div w:id="2092312907">
      <w:bodyDiv w:val="1"/>
      <w:marLeft w:val="0"/>
      <w:marRight w:val="0"/>
      <w:marTop w:val="0"/>
      <w:marBottom w:val="0"/>
      <w:divBdr>
        <w:top w:val="none" w:sz="0" w:space="0" w:color="auto"/>
        <w:left w:val="none" w:sz="0" w:space="0" w:color="auto"/>
        <w:bottom w:val="none" w:sz="0" w:space="0" w:color="auto"/>
        <w:right w:val="none" w:sz="0" w:space="0" w:color="auto"/>
      </w:divBdr>
    </w:div>
    <w:div w:id="213169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_article_links(13700,'1')"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javascript:open_links('463004,13700')"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9CA89-0229-4CD8-9F56-2135620AD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16486</Words>
  <Characters>89026</Characters>
  <Application>Microsoft Office Word</Application>
  <DocSecurity>0</DocSecurity>
  <Lines>741</Lines>
  <Paragraphs>210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105302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Tselikis Ioannis</dc:creator>
  <cp:lastModifiedBy>Press1</cp:lastModifiedBy>
  <cp:revision>2</cp:revision>
  <cp:lastPrinted>2020-06-05T12:07:00Z</cp:lastPrinted>
  <dcterms:created xsi:type="dcterms:W3CDTF">2020-06-17T15:13:00Z</dcterms:created>
  <dcterms:modified xsi:type="dcterms:W3CDTF">2020-06-17T15:13:00Z</dcterms:modified>
</cp:coreProperties>
</file>